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951" w:rsidRDefault="00FD1951" w:rsidP="00FD1951">
      <w:pPr>
        <w:ind w:firstLineChars="803" w:firstLine="31680"/>
        <w:rPr>
          <w:rFonts w:ascii="黑体" w:eastAsia="黑体" w:hAnsi="黑体" w:cs="Times New Roman"/>
          <w:b/>
          <w:bCs/>
          <w:sz w:val="36"/>
          <w:szCs w:val="36"/>
        </w:rPr>
      </w:pPr>
      <w:r w:rsidRPr="001536D5">
        <w:rPr>
          <w:rFonts w:ascii="黑体" w:eastAsia="黑体" w:hAnsi="黑体" w:cs="黑体" w:hint="eastAsia"/>
          <w:b/>
          <w:bCs/>
          <w:sz w:val="36"/>
          <w:szCs w:val="36"/>
        </w:rPr>
        <w:t>《杨修之死》学案</w:t>
      </w:r>
    </w:p>
    <w:p w:rsidR="00FD1951" w:rsidRPr="00652762" w:rsidRDefault="00FD1951" w:rsidP="00652762">
      <w:pPr>
        <w:wordWrap w:val="0"/>
        <w:jc w:val="right"/>
        <w:rPr>
          <w:rFonts w:ascii="黑体" w:eastAsia="黑体" w:hAnsi="黑体" w:cs="Times New Roman"/>
          <w:sz w:val="24"/>
          <w:szCs w:val="24"/>
        </w:rPr>
      </w:pPr>
      <w:r w:rsidRPr="00652762">
        <w:rPr>
          <w:rFonts w:ascii="宋体" w:hAnsi="宋体" w:cs="宋体" w:hint="eastAsia"/>
          <w:sz w:val="24"/>
          <w:szCs w:val="24"/>
        </w:rPr>
        <w:t>初三年级语文组</w:t>
      </w:r>
      <w:r>
        <w:rPr>
          <w:rFonts w:ascii="宋体" w:hAnsi="宋体" w:cs="宋体"/>
          <w:sz w:val="24"/>
          <w:szCs w:val="24"/>
        </w:rPr>
        <w:t xml:space="preserve">  </w:t>
      </w:r>
      <w:r w:rsidRPr="00652762">
        <w:rPr>
          <w:rFonts w:ascii="宋体" w:hAnsi="宋体" w:cs="宋体" w:hint="eastAsia"/>
          <w:sz w:val="24"/>
          <w:szCs w:val="24"/>
        </w:rPr>
        <w:t>谢宇珍</w:t>
      </w:r>
      <w:r w:rsidRPr="00652762">
        <w:rPr>
          <w:rFonts w:ascii="宋体" w:hAnsi="宋体" w:cs="宋体"/>
          <w:sz w:val="24"/>
          <w:szCs w:val="24"/>
        </w:rPr>
        <w:t xml:space="preserve"> </w:t>
      </w:r>
      <w:r w:rsidRPr="00652762">
        <w:rPr>
          <w:rFonts w:ascii="宋体" w:hAnsi="宋体" w:cs="宋体" w:hint="eastAsia"/>
          <w:sz w:val="24"/>
          <w:szCs w:val="24"/>
        </w:rPr>
        <w:t>蔡玲</w:t>
      </w:r>
      <w:r w:rsidRPr="00652762">
        <w:rPr>
          <w:rFonts w:ascii="宋体" w:hAnsi="宋体" w:cs="宋体"/>
          <w:sz w:val="24"/>
          <w:szCs w:val="24"/>
        </w:rPr>
        <w:t xml:space="preserve"> </w:t>
      </w:r>
      <w:r w:rsidRPr="00652762">
        <w:rPr>
          <w:rFonts w:ascii="宋体" w:hAnsi="宋体" w:cs="宋体" w:hint="eastAsia"/>
          <w:sz w:val="24"/>
          <w:szCs w:val="24"/>
        </w:rPr>
        <w:t>刘伊兰</w:t>
      </w:r>
      <w:r w:rsidRPr="00652762">
        <w:rPr>
          <w:rFonts w:ascii="宋体" w:hAnsi="宋体" w:cs="宋体"/>
          <w:sz w:val="24"/>
          <w:szCs w:val="24"/>
        </w:rPr>
        <w:t xml:space="preserve"> </w:t>
      </w:r>
      <w:r w:rsidRPr="00652762">
        <w:rPr>
          <w:rFonts w:ascii="宋体" w:hAnsi="宋体" w:cs="宋体" w:hint="eastAsia"/>
          <w:sz w:val="24"/>
          <w:szCs w:val="24"/>
        </w:rPr>
        <w:t>张梅</w:t>
      </w:r>
    </w:p>
    <w:p w:rsidR="00FD1951" w:rsidRPr="00117985" w:rsidRDefault="00FD1951" w:rsidP="00CB2CE6">
      <w:pPr>
        <w:spacing w:line="400" w:lineRule="exact"/>
        <w:rPr>
          <w:rFonts w:ascii="黑体" w:eastAsia="黑体" w:hAnsi="宋体" w:cs="Times New Roman"/>
          <w:b/>
          <w:bCs/>
          <w:color w:val="000000"/>
          <w:sz w:val="24"/>
          <w:szCs w:val="24"/>
        </w:rPr>
      </w:pPr>
      <w:r w:rsidRPr="00117985">
        <w:rPr>
          <w:rFonts w:ascii="黑体" w:eastAsia="黑体" w:hAnsi="宋体" w:cs="黑体" w:hint="eastAsia"/>
          <w:b/>
          <w:bCs/>
          <w:color w:val="000000"/>
          <w:sz w:val="24"/>
          <w:szCs w:val="24"/>
        </w:rPr>
        <w:t>【学习目标】</w:t>
      </w:r>
    </w:p>
    <w:p w:rsidR="00FD1951" w:rsidRPr="00F5707C" w:rsidRDefault="00FD1951" w:rsidP="00F5707C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F5707C">
        <w:rPr>
          <w:rFonts w:ascii="宋体" w:hAnsi="宋体" w:cs="宋体"/>
          <w:color w:val="000000"/>
          <w:sz w:val="24"/>
          <w:szCs w:val="24"/>
        </w:rPr>
        <w:t>1</w:t>
      </w:r>
      <w:r w:rsidRPr="00F5707C">
        <w:rPr>
          <w:rFonts w:ascii="宋体" w:hAnsi="宋体" w:cs="宋体" w:hint="eastAsia"/>
          <w:color w:val="000000"/>
          <w:sz w:val="24"/>
          <w:szCs w:val="24"/>
        </w:rPr>
        <w:t>、理清文章脉络，能够简要概括事件要点。</w:t>
      </w:r>
    </w:p>
    <w:p w:rsidR="00FD1951" w:rsidRPr="00F5707C" w:rsidRDefault="00FD1951" w:rsidP="00F5707C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F5707C">
        <w:rPr>
          <w:rFonts w:ascii="宋体" w:hAnsi="宋体" w:cs="宋体"/>
          <w:color w:val="000000"/>
          <w:sz w:val="24"/>
          <w:szCs w:val="24"/>
        </w:rPr>
        <w:t>2</w:t>
      </w:r>
      <w:r w:rsidRPr="00F5707C">
        <w:rPr>
          <w:rFonts w:ascii="宋体" w:hAnsi="宋体" w:cs="宋体" w:hint="eastAsia"/>
          <w:color w:val="000000"/>
          <w:sz w:val="24"/>
          <w:szCs w:val="24"/>
        </w:rPr>
        <w:t>、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sz w:val="24"/>
          <w:szCs w:val="24"/>
        </w:rPr>
        <w:t>能够自主阅读浅易中国古典白话小说</w:t>
      </w:r>
      <w:r w:rsidRPr="00F5707C">
        <w:rPr>
          <w:rFonts w:ascii="宋体" w:hAnsi="宋体" w:cs="宋体" w:hint="eastAsia"/>
          <w:color w:val="000000"/>
          <w:sz w:val="24"/>
          <w:szCs w:val="24"/>
        </w:rPr>
        <w:t>。</w:t>
      </w:r>
      <w:bookmarkStart w:id="0" w:name="_GoBack"/>
      <w:bookmarkEnd w:id="0"/>
    </w:p>
    <w:p w:rsidR="00FD1951" w:rsidRPr="00117985" w:rsidRDefault="00FD1951" w:rsidP="00F5707C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F5707C">
        <w:rPr>
          <w:rFonts w:ascii="宋体" w:hAnsi="宋体" w:cs="宋体"/>
          <w:color w:val="000000"/>
          <w:sz w:val="24"/>
          <w:szCs w:val="24"/>
        </w:rPr>
        <w:t>3</w:t>
      </w:r>
      <w:r w:rsidRPr="00F5707C">
        <w:rPr>
          <w:rFonts w:ascii="宋体" w:hAnsi="宋体" w:cs="宋体" w:hint="eastAsia"/>
          <w:color w:val="000000"/>
          <w:sz w:val="24"/>
          <w:szCs w:val="24"/>
        </w:rPr>
        <w:t>、学习本文通过典型事例来展现人物性格的写法。</w:t>
      </w:r>
    </w:p>
    <w:p w:rsidR="00FD1951" w:rsidRPr="00117985" w:rsidRDefault="00FD1951" w:rsidP="00CB2CE6">
      <w:pPr>
        <w:spacing w:line="400" w:lineRule="exact"/>
        <w:rPr>
          <w:rFonts w:ascii="黑体" w:eastAsia="黑体" w:hAnsi="宋体" w:cs="Times New Roman"/>
          <w:b/>
          <w:bCs/>
          <w:color w:val="000000"/>
          <w:sz w:val="24"/>
          <w:szCs w:val="24"/>
        </w:rPr>
      </w:pPr>
      <w:r w:rsidRPr="00117985">
        <w:rPr>
          <w:rFonts w:ascii="宋体" w:hAnsi="宋体" w:cs="宋体"/>
          <w:kern w:val="0"/>
          <w:sz w:val="24"/>
          <w:szCs w:val="24"/>
        </w:rPr>
        <w:t xml:space="preserve"> </w:t>
      </w:r>
      <w:r w:rsidRPr="00117985">
        <w:rPr>
          <w:rFonts w:ascii="黑体" w:eastAsia="黑体" w:hAnsi="宋体" w:cs="黑体" w:hint="eastAsia"/>
          <w:b/>
          <w:bCs/>
          <w:color w:val="000000"/>
          <w:sz w:val="24"/>
          <w:szCs w:val="24"/>
        </w:rPr>
        <w:t>【学习重点】</w:t>
      </w:r>
    </w:p>
    <w:p w:rsidR="00FD1951" w:rsidRPr="00117985" w:rsidRDefault="00FD1951" w:rsidP="00CB2CE6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117985">
        <w:rPr>
          <w:rFonts w:ascii="宋体" w:hAnsi="宋体" w:cs="宋体"/>
          <w:kern w:val="0"/>
          <w:sz w:val="24"/>
          <w:szCs w:val="24"/>
        </w:rPr>
        <w:t>1.</w:t>
      </w:r>
      <w:r w:rsidRPr="00117985">
        <w:rPr>
          <w:rFonts w:ascii="宋体" w:hAnsi="宋体" w:cs="宋体" w:hint="eastAsia"/>
          <w:kern w:val="0"/>
          <w:sz w:val="24"/>
          <w:szCs w:val="24"/>
        </w:rPr>
        <w:t>能通过人物的言行，结合人物所处的具体环境，把握人物的个性特点。</w:t>
      </w:r>
    </w:p>
    <w:p w:rsidR="00FD1951" w:rsidRPr="00117985" w:rsidRDefault="00FD1951" w:rsidP="00CB2CE6">
      <w:pPr>
        <w:spacing w:line="400" w:lineRule="exact"/>
        <w:rPr>
          <w:rFonts w:ascii="黑体" w:eastAsia="黑体" w:hAnsi="宋体" w:cs="Times New Roman"/>
          <w:b/>
          <w:bCs/>
          <w:color w:val="000000"/>
          <w:sz w:val="24"/>
          <w:szCs w:val="24"/>
        </w:rPr>
      </w:pPr>
    </w:p>
    <w:p w:rsidR="00FD1951" w:rsidRPr="00117985" w:rsidRDefault="00FD1951" w:rsidP="00CB2CE6">
      <w:pPr>
        <w:spacing w:line="400" w:lineRule="exact"/>
        <w:rPr>
          <w:rFonts w:ascii="黑体" w:eastAsia="黑体" w:hAnsi="宋体" w:cs="Times New Roman"/>
          <w:b/>
          <w:bCs/>
          <w:color w:val="000000"/>
          <w:sz w:val="24"/>
          <w:szCs w:val="24"/>
        </w:rPr>
      </w:pPr>
      <w:r w:rsidRPr="00117985">
        <w:rPr>
          <w:rFonts w:ascii="黑体" w:eastAsia="黑体" w:hAnsi="宋体" w:cs="黑体" w:hint="eastAsia"/>
          <w:b/>
          <w:bCs/>
          <w:color w:val="000000"/>
          <w:sz w:val="24"/>
          <w:szCs w:val="24"/>
        </w:rPr>
        <w:t>【学习难点】</w:t>
      </w:r>
    </w:p>
    <w:p w:rsidR="00FD1951" w:rsidRPr="00117985" w:rsidRDefault="00FD1951" w:rsidP="00CB2CE6">
      <w:pPr>
        <w:spacing w:line="400" w:lineRule="exact"/>
        <w:rPr>
          <w:rFonts w:ascii="宋体" w:cs="Times New Roman"/>
          <w:kern w:val="0"/>
          <w:sz w:val="24"/>
          <w:szCs w:val="24"/>
        </w:rPr>
      </w:pPr>
      <w:r w:rsidRPr="00117985">
        <w:rPr>
          <w:rFonts w:ascii="宋体" w:hAnsi="宋体" w:cs="宋体"/>
          <w:kern w:val="0"/>
          <w:sz w:val="24"/>
          <w:szCs w:val="24"/>
        </w:rPr>
        <w:t>1.</w:t>
      </w:r>
      <w:r w:rsidRPr="00117985">
        <w:rPr>
          <w:rFonts w:ascii="宋体" w:hAnsi="宋体" w:cs="宋体" w:hint="eastAsia"/>
          <w:kern w:val="0"/>
          <w:sz w:val="24"/>
          <w:szCs w:val="24"/>
        </w:rPr>
        <w:t>能通过人物的言行，结合人物所处的具体环境，把握人物的个性特点。</w:t>
      </w:r>
    </w:p>
    <w:p w:rsidR="00FD1951" w:rsidRPr="00117985" w:rsidRDefault="00FD1951" w:rsidP="00117985">
      <w:pPr>
        <w:spacing w:line="400" w:lineRule="exact"/>
        <w:rPr>
          <w:rFonts w:ascii="黑体" w:eastAsia="黑体" w:hAnsi="宋体" w:cs="Times New Roman"/>
          <w:b/>
          <w:bCs/>
          <w:color w:val="000000"/>
          <w:sz w:val="24"/>
          <w:szCs w:val="24"/>
        </w:rPr>
      </w:pPr>
    </w:p>
    <w:p w:rsidR="00FD1951" w:rsidRPr="00117985" w:rsidRDefault="00FD1951" w:rsidP="00117985">
      <w:pPr>
        <w:spacing w:line="400" w:lineRule="exact"/>
        <w:rPr>
          <w:rFonts w:ascii="黑体" w:eastAsia="黑体" w:hAnsi="宋体" w:cs="Times New Roman"/>
          <w:b/>
          <w:bCs/>
          <w:color w:val="000000"/>
          <w:sz w:val="24"/>
          <w:szCs w:val="24"/>
        </w:rPr>
      </w:pPr>
      <w:r w:rsidRPr="00117985">
        <w:rPr>
          <w:rFonts w:ascii="黑体" w:eastAsia="黑体" w:hAnsi="宋体" w:cs="黑体" w:hint="eastAsia"/>
          <w:b/>
          <w:bCs/>
          <w:color w:val="000000"/>
          <w:sz w:val="24"/>
          <w:szCs w:val="24"/>
        </w:rPr>
        <w:t>【课前预</w:t>
      </w:r>
      <w:r>
        <w:rPr>
          <w:rFonts w:ascii="黑体" w:eastAsia="黑体" w:hAnsi="宋体" w:cs="黑体" w:hint="eastAsia"/>
          <w:b/>
          <w:bCs/>
          <w:color w:val="000000"/>
          <w:sz w:val="24"/>
          <w:szCs w:val="24"/>
        </w:rPr>
        <w:t>习</w:t>
      </w:r>
      <w:r w:rsidRPr="00117985">
        <w:rPr>
          <w:rFonts w:ascii="黑体" w:eastAsia="黑体" w:hAnsi="宋体" w:cs="黑体" w:hint="eastAsia"/>
          <w:b/>
          <w:bCs/>
          <w:color w:val="000000"/>
          <w:sz w:val="24"/>
          <w:szCs w:val="24"/>
        </w:rPr>
        <w:t>案】</w:t>
      </w:r>
    </w:p>
    <w:p w:rsidR="00FD1951" w:rsidRPr="00117985" w:rsidRDefault="00FD1951" w:rsidP="00CB2CE6">
      <w:pPr>
        <w:rPr>
          <w:rFonts w:cs="Times New Roman"/>
          <w:sz w:val="24"/>
          <w:szCs w:val="24"/>
        </w:rPr>
      </w:pPr>
      <w:r w:rsidRPr="00117985">
        <w:rPr>
          <w:rFonts w:cs="宋体" w:hint="eastAsia"/>
          <w:sz w:val="24"/>
          <w:szCs w:val="24"/>
        </w:rPr>
        <w:t>一、相关知识</w:t>
      </w:r>
    </w:p>
    <w:p w:rsidR="00FD1951" w:rsidRDefault="00FD1951" w:rsidP="00312463">
      <w:pPr>
        <w:rPr>
          <w:rFonts w:cs="Times New Roman"/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Pr="00F55B4C">
        <w:rPr>
          <w:rFonts w:cs="宋体" w:hint="eastAsia"/>
          <w:b/>
          <w:bCs/>
          <w:sz w:val="24"/>
          <w:szCs w:val="24"/>
        </w:rPr>
        <w:t>、作品简介：</w:t>
      </w:r>
      <w:r>
        <w:rPr>
          <w:rFonts w:cs="宋体" w:hint="eastAsia"/>
          <w:sz w:val="24"/>
          <w:szCs w:val="24"/>
        </w:rPr>
        <w:t>《三国演义》是我国古典文学四大名著之一，是我国第一部长篇章回历史小说。作品主要描写三国时期的历史故事，集中表现了统治集团之间政治和军事斗争，其主要成就在于塑造了曹操、刘备、诸葛亮、关羽、张飞等众多英雄形象。对军事斗争的描写则注重了运筹帷幄之中、决胜千里之外的智慧描写。</w:t>
      </w:r>
    </w:p>
    <w:p w:rsidR="00FD1951" w:rsidRDefault="00FD1951" w:rsidP="00312463">
      <w:pPr>
        <w:rPr>
          <w:rFonts w:cs="Times New Roman"/>
          <w:sz w:val="24"/>
          <w:szCs w:val="24"/>
        </w:rPr>
      </w:pPr>
      <w:r>
        <w:rPr>
          <w:rFonts w:cs="宋体" w:hint="eastAsia"/>
          <w:sz w:val="24"/>
          <w:szCs w:val="24"/>
        </w:rPr>
        <w:t>（请学生说出其中熟悉的故事情节。如：“桃园三结义”、“温酒斩华雄”、“三英战吕布”、“赔了夫人又折兵”、“千里走单骑”、“三顾草庐”、“火烧赤壁”、“舌战群儒”等）</w:t>
      </w:r>
    </w:p>
    <w:p w:rsidR="00FD1951" w:rsidRDefault="00FD1951" w:rsidP="00312463">
      <w:pPr>
        <w:rPr>
          <w:rFonts w:cs="Times New Roman"/>
          <w:sz w:val="24"/>
          <w:szCs w:val="24"/>
        </w:rPr>
      </w:pPr>
    </w:p>
    <w:p w:rsidR="00FD1951" w:rsidRDefault="00FD1951" w:rsidP="00312463">
      <w:pPr>
        <w:rPr>
          <w:rFonts w:cs="Times New Roman"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Pr="00F55B4C">
        <w:rPr>
          <w:rFonts w:cs="宋体" w:hint="eastAsia"/>
          <w:b/>
          <w:bCs/>
          <w:sz w:val="24"/>
          <w:szCs w:val="24"/>
        </w:rPr>
        <w:t>、作者简介：</w:t>
      </w:r>
      <w:r>
        <w:rPr>
          <w:rFonts w:cs="宋体" w:hint="eastAsia"/>
          <w:sz w:val="24"/>
          <w:szCs w:val="24"/>
        </w:rPr>
        <w:t>罗贯中（约</w:t>
      </w:r>
      <w:r>
        <w:rPr>
          <w:sz w:val="24"/>
          <w:szCs w:val="24"/>
        </w:rPr>
        <w:t>1330~1400</w:t>
      </w:r>
      <w:r>
        <w:rPr>
          <w:rFonts w:cs="宋体" w:hint="eastAsia"/>
          <w:sz w:val="24"/>
          <w:szCs w:val="24"/>
        </w:rPr>
        <w:t>），</w:t>
      </w:r>
      <w:r>
        <w:rPr>
          <w:sz w:val="24"/>
          <w:szCs w:val="24"/>
        </w:rPr>
        <w:t xml:space="preserve"> </w:t>
      </w:r>
      <w:r>
        <w:rPr>
          <w:rFonts w:cs="宋体" w:hint="eastAsia"/>
          <w:sz w:val="24"/>
          <w:szCs w:val="24"/>
        </w:rPr>
        <w:t>元末明初小说家。才华出众，但时局动乱，政治腐败，才人志士流落荒野。罗贯中郁郁不得志，转而编著《三国演义》。以古鉴今，抨击时政。借叙述魏蜀吴三国征战的历史故事，对暴政作愤怒的抨击，提出自己鲜明的政治理想</w:t>
      </w:r>
      <w:r>
        <w:rPr>
          <w:sz w:val="24"/>
          <w:szCs w:val="24"/>
        </w:rPr>
        <w:t>-----</w:t>
      </w:r>
      <w:r>
        <w:rPr>
          <w:rFonts w:cs="宋体" w:hint="eastAsia"/>
          <w:sz w:val="24"/>
          <w:szCs w:val="24"/>
        </w:rPr>
        <w:t>仁政。这个观点形成全书鲜明的拥刘反曹倾向</w:t>
      </w:r>
      <w:r>
        <w:rPr>
          <w:sz w:val="24"/>
          <w:szCs w:val="24"/>
        </w:rPr>
        <w:t>,</w:t>
      </w:r>
      <w:r>
        <w:rPr>
          <w:rFonts w:cs="宋体" w:hint="eastAsia"/>
          <w:sz w:val="24"/>
          <w:szCs w:val="24"/>
        </w:rPr>
        <w:t>使曹操和刘备两个艺术形象形成鲜明对比，互相衬托，以强烈谴责暴政，热烈颂扬仁政。</w:t>
      </w:r>
    </w:p>
    <w:p w:rsidR="00FD1951" w:rsidRDefault="00FD1951" w:rsidP="00312463">
      <w:pPr>
        <w:rPr>
          <w:rFonts w:cs="Times New Roman"/>
          <w:sz w:val="24"/>
          <w:szCs w:val="24"/>
        </w:rPr>
      </w:pPr>
    </w:p>
    <w:p w:rsidR="00FD1951" w:rsidRPr="00DB6B8B" w:rsidRDefault="00FD1951" w:rsidP="00312463">
      <w:pPr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Pr="00F55B4C">
        <w:rPr>
          <w:rFonts w:cs="宋体" w:hint="eastAsia"/>
          <w:b/>
          <w:bCs/>
          <w:sz w:val="24"/>
          <w:szCs w:val="24"/>
        </w:rPr>
        <w:t>、背景：</w:t>
      </w:r>
      <w:r w:rsidRPr="00DB6B8B">
        <w:rPr>
          <w:rFonts w:cs="宋体" w:hint="eastAsia"/>
          <w:sz w:val="24"/>
          <w:szCs w:val="24"/>
        </w:rPr>
        <w:t>本文选自《三国演义》的第</w:t>
      </w:r>
      <w:r w:rsidRPr="00DB6B8B">
        <w:rPr>
          <w:sz w:val="24"/>
          <w:szCs w:val="24"/>
        </w:rPr>
        <w:t>72</w:t>
      </w:r>
      <w:r w:rsidRPr="00DB6B8B">
        <w:rPr>
          <w:rFonts w:cs="宋体" w:hint="eastAsia"/>
          <w:sz w:val="24"/>
          <w:szCs w:val="24"/>
        </w:rPr>
        <w:t>回：</w:t>
      </w:r>
      <w:r w:rsidRPr="00DB6B8B">
        <w:rPr>
          <w:sz w:val="24"/>
          <w:szCs w:val="24"/>
        </w:rPr>
        <w:t>“</w:t>
      </w:r>
      <w:r w:rsidRPr="00DB6B8B">
        <w:rPr>
          <w:rFonts w:cs="宋体" w:hint="eastAsia"/>
          <w:sz w:val="24"/>
          <w:szCs w:val="24"/>
        </w:rPr>
        <w:t>诸葛亮智取汉中，曹阿瞒兵退斜谷</w:t>
      </w:r>
      <w:r w:rsidRPr="00DB6B8B">
        <w:rPr>
          <w:sz w:val="24"/>
          <w:szCs w:val="24"/>
        </w:rPr>
        <w:t xml:space="preserve">” </w:t>
      </w:r>
      <w:r w:rsidRPr="00DB6B8B">
        <w:rPr>
          <w:rFonts w:cs="宋体" w:hint="eastAsia"/>
          <w:sz w:val="24"/>
          <w:szCs w:val="24"/>
        </w:rPr>
        <w:t>。</w:t>
      </w:r>
      <w:r w:rsidRPr="00DB6B8B">
        <w:rPr>
          <w:sz w:val="24"/>
          <w:szCs w:val="24"/>
        </w:rPr>
        <w:t xml:space="preserve"> </w:t>
      </w:r>
      <w:r w:rsidRPr="00DB6B8B">
        <w:rPr>
          <w:rFonts w:cs="宋体" w:hint="eastAsia"/>
          <w:sz w:val="24"/>
          <w:szCs w:val="24"/>
        </w:rPr>
        <w:t>《杨修之死</w:t>
      </w:r>
      <w:r w:rsidRPr="00DB6B8B">
        <w:rPr>
          <w:sz w:val="24"/>
          <w:szCs w:val="24"/>
        </w:rPr>
        <w:t xml:space="preserve"> </w:t>
      </w:r>
      <w:r w:rsidRPr="00DB6B8B">
        <w:rPr>
          <w:rFonts w:cs="宋体" w:hint="eastAsia"/>
          <w:sz w:val="24"/>
          <w:szCs w:val="24"/>
        </w:rPr>
        <w:t>》即是后半回的内容。原回目是从战争发展的进程着眼，反映三国交战情况，曹操派兵攻打蜀国，兵败；蜀兵渡汉水，曹操退守阳平关，再败；又退至斜谷，以待时机。但终因蜀兵积极防守，难以进取，此时曹操心中进退犹豫不决。“杨修之死”就是在这样的背景下发生的。</w:t>
      </w:r>
    </w:p>
    <w:p w:rsidR="00FD1951" w:rsidRDefault="00FD1951" w:rsidP="00312463">
      <w:pPr>
        <w:rPr>
          <w:rFonts w:cs="Times New Roman"/>
          <w:sz w:val="24"/>
          <w:szCs w:val="24"/>
        </w:rPr>
      </w:pPr>
    </w:p>
    <w:p w:rsidR="00FD1951" w:rsidRDefault="00FD1951" w:rsidP="00117985">
      <w:pPr>
        <w:rPr>
          <w:rFonts w:ascii="宋体" w:cs="Times New Roman"/>
          <w:sz w:val="24"/>
          <w:szCs w:val="24"/>
        </w:rPr>
      </w:pPr>
      <w:r w:rsidRPr="00312463">
        <w:rPr>
          <w:b/>
          <w:bCs/>
          <w:sz w:val="24"/>
          <w:szCs w:val="24"/>
        </w:rPr>
        <w:t xml:space="preserve">4. </w:t>
      </w:r>
      <w:r w:rsidRPr="00312463">
        <w:rPr>
          <w:rFonts w:cs="宋体" w:hint="eastAsia"/>
          <w:b/>
          <w:bCs/>
          <w:sz w:val="24"/>
          <w:szCs w:val="24"/>
        </w:rPr>
        <w:t>曹操</w:t>
      </w:r>
      <w:r w:rsidRPr="00117985">
        <w:rPr>
          <w:rFonts w:ascii="宋体" w:hAnsi="宋体" w:cs="宋体" w:hint="eastAsia"/>
          <w:sz w:val="24"/>
          <w:szCs w:val="24"/>
        </w:rPr>
        <w:t>：政治家、军事家、</w:t>
      </w:r>
      <w:r w:rsidRPr="00117985">
        <w:rPr>
          <w:rFonts w:ascii="宋体" w:hAnsi="宋体" w:cs="宋体" w:hint="eastAsia"/>
          <w:sz w:val="24"/>
          <w:szCs w:val="24"/>
          <w:lang w:val="en-GB"/>
        </w:rPr>
        <w:t>诗人。字孟德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小名阿瞒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沛国谯县人。初举孝廉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任洛阳北部尉。后逐渐统一了中国北部。建安十三年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进位为丞相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率军南下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被孙权和刘备的联军击败于赤壁。</w:t>
      </w:r>
      <w:r w:rsidRPr="00117985">
        <w:rPr>
          <w:rFonts w:ascii="宋体" w:hAnsi="宋体" w:cs="宋体" w:hint="eastAsia"/>
          <w:sz w:val="24"/>
          <w:szCs w:val="24"/>
          <w:lang w:val="en-GB"/>
        </w:rPr>
        <w:t>封魏王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曹丕称帝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追尊为武帝。精兵法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/>
          <w:sz w:val="24"/>
          <w:szCs w:val="24"/>
        </w:rPr>
        <w:t xml:space="preserve"> </w:t>
      </w:r>
      <w:r w:rsidRPr="00117985">
        <w:rPr>
          <w:rFonts w:ascii="宋体" w:hAnsi="宋体" w:cs="宋体" w:hint="eastAsia"/>
          <w:sz w:val="24"/>
          <w:szCs w:val="24"/>
          <w:lang w:val="en-GB"/>
        </w:rPr>
        <w:t>善诗歌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  <w:lang w:val="en-GB"/>
        </w:rPr>
        <w:t>《蒿里行》《观沧海》等篇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抒发自己的政治抱负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并反映汉末人民的苦难生活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气魄雄伟</w:t>
      </w:r>
      <w:r w:rsidRPr="00117985">
        <w:rPr>
          <w:rFonts w:ascii="宋体" w:cs="宋体"/>
          <w:sz w:val="24"/>
          <w:szCs w:val="24"/>
          <w:lang w:val="en-GB"/>
        </w:rPr>
        <w:t>,</w:t>
      </w:r>
      <w:r w:rsidRPr="00117985">
        <w:rPr>
          <w:rFonts w:ascii="宋体" w:hAnsi="宋体" w:cs="宋体" w:hint="eastAsia"/>
          <w:sz w:val="24"/>
          <w:szCs w:val="24"/>
        </w:rPr>
        <w:t>慷慨悲凉。散文亦清峻整洁。</w:t>
      </w:r>
    </w:p>
    <w:p w:rsidR="00FD1951" w:rsidRDefault="00FD1951" w:rsidP="00312463">
      <w:pPr>
        <w:rPr>
          <w:rFonts w:cs="Times New Roman"/>
          <w:color w:val="1E1E1E"/>
          <w:sz w:val="24"/>
          <w:szCs w:val="24"/>
        </w:rPr>
      </w:pPr>
      <w:r w:rsidRPr="00312463">
        <w:rPr>
          <w:b/>
          <w:bCs/>
          <w:sz w:val="24"/>
          <w:szCs w:val="24"/>
        </w:rPr>
        <w:t xml:space="preserve">5. </w:t>
      </w:r>
      <w:r w:rsidRPr="00312463">
        <w:rPr>
          <w:rFonts w:cs="宋体" w:hint="eastAsia"/>
          <w:b/>
          <w:bCs/>
          <w:sz w:val="24"/>
          <w:szCs w:val="24"/>
        </w:rPr>
        <w:t>杨修</w:t>
      </w:r>
      <w:r>
        <w:rPr>
          <w:rFonts w:cs="宋体" w:hint="eastAsia"/>
          <w:b/>
          <w:bCs/>
          <w:sz w:val="24"/>
          <w:szCs w:val="24"/>
        </w:rPr>
        <w:t>：</w:t>
      </w:r>
      <w:r w:rsidRPr="00665BB9">
        <w:rPr>
          <w:rFonts w:cs="宋体" w:hint="eastAsia"/>
          <w:color w:val="1E1E1E"/>
          <w:sz w:val="24"/>
          <w:szCs w:val="24"/>
        </w:rPr>
        <w:t>（</w:t>
      </w:r>
      <w:r w:rsidRPr="00665BB9">
        <w:rPr>
          <w:color w:val="1E1E1E"/>
          <w:sz w:val="24"/>
          <w:szCs w:val="24"/>
        </w:rPr>
        <w:t>175-219</w:t>
      </w:r>
      <w:r w:rsidRPr="00665BB9">
        <w:rPr>
          <w:rFonts w:cs="宋体" w:hint="eastAsia"/>
          <w:color w:val="1E1E1E"/>
          <w:sz w:val="24"/>
          <w:szCs w:val="24"/>
        </w:rPr>
        <w:t>），字德祖，</w:t>
      </w:r>
      <w:r>
        <w:rPr>
          <w:rFonts w:cs="宋体" w:hint="eastAsia"/>
          <w:color w:val="333333"/>
        </w:rPr>
        <w:t>今陕西华阴人。</w:t>
      </w:r>
      <w:r w:rsidRPr="00665BB9">
        <w:rPr>
          <w:rFonts w:cs="宋体" w:hint="eastAsia"/>
          <w:color w:val="1E1E1E"/>
          <w:sz w:val="24"/>
          <w:szCs w:val="24"/>
        </w:rPr>
        <w:t>出身于一门四世三公的士族官僚家庭，其父杨彪曾任太尉，始终跟着被曹操挟持的汉帝，杨修则当了丞相主簿，杨修聪颖过人，史有传载。《世说新语〈捷悟〉》篇所辑的七则故事中关于杨修的就占了四则。</w:t>
      </w:r>
      <w:r w:rsidRPr="00665BB9">
        <w:rPr>
          <w:rFonts w:cs="Times New Roman"/>
          <w:color w:val="1E1E1E"/>
          <w:sz w:val="24"/>
          <w:szCs w:val="24"/>
        </w:rPr>
        <w:t> </w:t>
      </w:r>
    </w:p>
    <w:p w:rsidR="00FD1951" w:rsidRDefault="00FD1951" w:rsidP="00312463">
      <w:pPr>
        <w:rPr>
          <w:rFonts w:cs="Times New Roman"/>
          <w:color w:val="1E1E1E"/>
          <w:sz w:val="24"/>
          <w:szCs w:val="24"/>
        </w:rPr>
      </w:pPr>
    </w:p>
    <w:p w:rsidR="00FD1951" w:rsidRDefault="00FD1951" w:rsidP="00312463">
      <w:pPr>
        <w:rPr>
          <w:rFonts w:cs="Times New Roman"/>
          <w:b/>
          <w:bCs/>
          <w:color w:val="1E1E1E"/>
          <w:sz w:val="24"/>
          <w:szCs w:val="24"/>
        </w:rPr>
      </w:pPr>
      <w:r w:rsidRPr="001F2C91">
        <w:rPr>
          <w:b/>
          <w:bCs/>
          <w:color w:val="1E1E1E"/>
          <w:sz w:val="24"/>
          <w:szCs w:val="24"/>
        </w:rPr>
        <w:t>6</w:t>
      </w:r>
      <w:r w:rsidRPr="001F2C91">
        <w:rPr>
          <w:rFonts w:cs="宋体" w:hint="eastAsia"/>
          <w:b/>
          <w:bCs/>
          <w:color w:val="1E1E1E"/>
          <w:sz w:val="24"/>
          <w:szCs w:val="24"/>
        </w:rPr>
        <w:t>．补充注释：</w:t>
      </w:r>
    </w:p>
    <w:p w:rsidR="00FD1951" w:rsidRPr="001F2C91" w:rsidRDefault="00FD1951" w:rsidP="001F2C91">
      <w:pPr>
        <w:rPr>
          <w:rFonts w:cs="Times New Roman"/>
          <w:color w:val="1E1E1E"/>
          <w:sz w:val="24"/>
          <w:szCs w:val="24"/>
        </w:rPr>
      </w:pPr>
      <w:r w:rsidRPr="001F2C91">
        <w:rPr>
          <w:rFonts w:cs="宋体" w:hint="eastAsia"/>
          <w:color w:val="1E1E1E"/>
          <w:sz w:val="24"/>
          <w:szCs w:val="24"/>
        </w:rPr>
        <w:t>马超：刘备手下的一员猛将。</w:t>
      </w:r>
    </w:p>
    <w:p w:rsidR="00FD1951" w:rsidRPr="001F2C91" w:rsidRDefault="00FD1951" w:rsidP="001F2C91">
      <w:pPr>
        <w:rPr>
          <w:rFonts w:cs="Times New Roman"/>
          <w:color w:val="1E1E1E"/>
          <w:sz w:val="24"/>
          <w:szCs w:val="24"/>
        </w:rPr>
      </w:pPr>
      <w:r w:rsidRPr="001F2C91">
        <w:rPr>
          <w:rFonts w:cs="宋体" w:hint="eastAsia"/>
          <w:color w:val="1E1E1E"/>
          <w:sz w:val="24"/>
          <w:szCs w:val="24"/>
        </w:rPr>
        <w:t>夏侯惇：曹操手下很受信任的一员大将。夏侯，复姓。</w:t>
      </w:r>
    </w:p>
    <w:p w:rsidR="00FD1951" w:rsidRPr="001F2C91" w:rsidRDefault="00FD1951" w:rsidP="001F2C91">
      <w:pPr>
        <w:rPr>
          <w:rFonts w:cs="Times New Roman"/>
          <w:color w:val="1E1E1E"/>
          <w:sz w:val="24"/>
          <w:szCs w:val="24"/>
        </w:rPr>
      </w:pPr>
      <w:r w:rsidRPr="001F2C91">
        <w:rPr>
          <w:rFonts w:cs="宋体" w:hint="eastAsia"/>
          <w:color w:val="1E1E1E"/>
          <w:sz w:val="24"/>
          <w:szCs w:val="24"/>
        </w:rPr>
        <w:t>朝歌长吴质：朝（</w:t>
      </w:r>
      <w:r w:rsidRPr="001F2C91">
        <w:rPr>
          <w:color w:val="1E1E1E"/>
          <w:sz w:val="24"/>
          <w:szCs w:val="24"/>
        </w:rPr>
        <w:t>zh</w:t>
      </w:r>
      <w:r w:rsidRPr="001F2C91">
        <w:rPr>
          <w:rFonts w:cs="宋体" w:hint="eastAsia"/>
          <w:color w:val="1E1E1E"/>
          <w:sz w:val="24"/>
          <w:szCs w:val="24"/>
        </w:rPr>
        <w:t>ā</w:t>
      </w:r>
      <w:r w:rsidRPr="001F2C91">
        <w:rPr>
          <w:color w:val="1E1E1E"/>
          <w:sz w:val="24"/>
          <w:szCs w:val="24"/>
        </w:rPr>
        <w:t>o</w:t>
      </w:r>
      <w:r w:rsidRPr="001F2C91">
        <w:rPr>
          <w:rFonts w:cs="宋体" w:hint="eastAsia"/>
          <w:color w:val="1E1E1E"/>
          <w:sz w:val="24"/>
          <w:szCs w:val="24"/>
        </w:rPr>
        <w:t>）歌，汉代所置的县份，故地在今河南境内；</w:t>
      </w:r>
      <w:r w:rsidRPr="001F2C91">
        <w:rPr>
          <w:color w:val="1E1E1E"/>
          <w:sz w:val="24"/>
          <w:szCs w:val="24"/>
        </w:rPr>
        <w:t xml:space="preserve">     </w:t>
      </w:r>
      <w:r w:rsidRPr="001F2C91">
        <w:rPr>
          <w:rFonts w:cs="宋体" w:hint="eastAsia"/>
          <w:color w:val="1E1E1E"/>
          <w:sz w:val="24"/>
          <w:szCs w:val="24"/>
        </w:rPr>
        <w:t>长，县的行政长官。汉代制度，万户以上的大县，长官为令；万户以下的小县长官称</w:t>
      </w:r>
      <w:r w:rsidRPr="001F2C91">
        <w:rPr>
          <w:color w:val="1E1E1E"/>
          <w:sz w:val="24"/>
          <w:szCs w:val="24"/>
        </w:rPr>
        <w:t>“</w:t>
      </w:r>
      <w:r w:rsidRPr="001F2C91">
        <w:rPr>
          <w:rFonts w:cs="宋体" w:hint="eastAsia"/>
          <w:color w:val="1E1E1E"/>
          <w:sz w:val="24"/>
          <w:szCs w:val="24"/>
        </w:rPr>
        <w:t>长</w:t>
      </w:r>
      <w:r w:rsidRPr="001F2C91">
        <w:rPr>
          <w:color w:val="1E1E1E"/>
          <w:sz w:val="24"/>
          <w:szCs w:val="24"/>
        </w:rPr>
        <w:t>”</w:t>
      </w:r>
      <w:r w:rsidRPr="001F2C91">
        <w:rPr>
          <w:rFonts w:cs="宋体" w:hint="eastAsia"/>
          <w:color w:val="1E1E1E"/>
          <w:sz w:val="24"/>
          <w:szCs w:val="24"/>
        </w:rPr>
        <w:t>。吴质，曹丕的亲信。</w:t>
      </w:r>
    </w:p>
    <w:p w:rsidR="00FD1951" w:rsidRPr="001F2C91" w:rsidRDefault="00FD1951" w:rsidP="001F2C91">
      <w:pPr>
        <w:rPr>
          <w:rFonts w:cs="Times New Roman"/>
          <w:color w:val="1E1E1E"/>
          <w:sz w:val="24"/>
          <w:szCs w:val="24"/>
        </w:rPr>
      </w:pPr>
      <w:r w:rsidRPr="001F2C91">
        <w:rPr>
          <w:rFonts w:cs="宋体" w:hint="eastAsia"/>
          <w:color w:val="1E1E1E"/>
          <w:sz w:val="24"/>
          <w:szCs w:val="24"/>
        </w:rPr>
        <w:t>魏延：刘备手下的大将。</w:t>
      </w:r>
    </w:p>
    <w:p w:rsidR="00FD1951" w:rsidRPr="001F2C91" w:rsidRDefault="00FD1951" w:rsidP="001F2C91">
      <w:pPr>
        <w:rPr>
          <w:rFonts w:cs="Times New Roman"/>
          <w:color w:val="1E1E1E"/>
          <w:sz w:val="24"/>
          <w:szCs w:val="24"/>
        </w:rPr>
      </w:pPr>
      <w:r w:rsidRPr="001F2C91">
        <w:rPr>
          <w:rFonts w:cs="宋体" w:hint="eastAsia"/>
          <w:color w:val="1E1E1E"/>
          <w:sz w:val="24"/>
          <w:szCs w:val="24"/>
        </w:rPr>
        <w:t>庞德：曹操手下的大将。</w:t>
      </w:r>
    </w:p>
    <w:p w:rsidR="00FD1951" w:rsidRPr="001F2C91" w:rsidRDefault="00FD1951" w:rsidP="001F2C91">
      <w:pPr>
        <w:rPr>
          <w:rFonts w:cs="Times New Roman"/>
          <w:color w:val="1E1E1E"/>
          <w:sz w:val="24"/>
          <w:szCs w:val="24"/>
        </w:rPr>
      </w:pPr>
      <w:r w:rsidRPr="001F2C91">
        <w:rPr>
          <w:rFonts w:cs="宋体" w:hint="eastAsia"/>
          <w:color w:val="1E1E1E"/>
          <w:sz w:val="24"/>
          <w:szCs w:val="24"/>
        </w:rPr>
        <w:t>世子：王侯爵位的继承人。</w:t>
      </w:r>
    </w:p>
    <w:p w:rsidR="00FD1951" w:rsidRPr="001F2C91" w:rsidRDefault="00FD1951" w:rsidP="001F2C91">
      <w:pPr>
        <w:rPr>
          <w:rFonts w:cs="Times New Roman"/>
          <w:color w:val="1E1E1E"/>
          <w:sz w:val="24"/>
          <w:szCs w:val="24"/>
        </w:rPr>
      </w:pPr>
      <w:r w:rsidRPr="001F2C91">
        <w:rPr>
          <w:rFonts w:cs="宋体" w:hint="eastAsia"/>
          <w:color w:val="1E1E1E"/>
          <w:sz w:val="24"/>
          <w:szCs w:val="24"/>
        </w:rPr>
        <w:t>答教：为应对尊长的提问而事前拟好的答案。</w:t>
      </w:r>
    </w:p>
    <w:p w:rsidR="00FD1951" w:rsidRPr="001F2C91" w:rsidRDefault="00FD1951" w:rsidP="00312463">
      <w:pPr>
        <w:rPr>
          <w:rFonts w:cs="Times New Roman"/>
          <w:b/>
          <w:bCs/>
          <w:color w:val="1E1E1E"/>
          <w:sz w:val="24"/>
          <w:szCs w:val="24"/>
        </w:rPr>
      </w:pPr>
    </w:p>
    <w:p w:rsidR="00FD1951" w:rsidRDefault="00FD1951" w:rsidP="00312463">
      <w:pPr>
        <w:rPr>
          <w:rFonts w:ascii="宋体" w:cs="Times New Roman"/>
          <w:color w:val="000000"/>
          <w:sz w:val="24"/>
          <w:szCs w:val="24"/>
        </w:rPr>
      </w:pPr>
      <w:r w:rsidRPr="00117985">
        <w:rPr>
          <w:rFonts w:ascii="宋体" w:hAnsi="宋体" w:cs="宋体" w:hint="eastAsia"/>
          <w:color w:val="000000"/>
          <w:sz w:val="24"/>
          <w:szCs w:val="24"/>
        </w:rPr>
        <w:t>二、疏通字词</w:t>
      </w:r>
    </w:p>
    <w:p w:rsidR="00FD1951" w:rsidRPr="00117985" w:rsidRDefault="00FD1951" w:rsidP="00117985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1.</w:t>
      </w:r>
      <w:r>
        <w:rPr>
          <w:rFonts w:ascii="宋体" w:hAnsi="宋体" w:cs="宋体" w:hint="eastAsia"/>
          <w:color w:val="000000"/>
          <w:sz w:val="24"/>
          <w:szCs w:val="24"/>
        </w:rPr>
        <w:t>给下列加点字注音。</w:t>
      </w:r>
    </w:p>
    <w:p w:rsidR="00FD1951" w:rsidRPr="00117985" w:rsidRDefault="00FD1951" w:rsidP="00117985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117985">
        <w:rPr>
          <w:rFonts w:cs="宋体" w:hint="eastAsia"/>
          <w:color w:val="333333"/>
          <w:sz w:val="24"/>
          <w:szCs w:val="24"/>
          <w:em w:val="dot"/>
        </w:rPr>
        <w:t>庖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官（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夏侯</w:t>
      </w:r>
      <w:r w:rsidRPr="00117985">
        <w:rPr>
          <w:rFonts w:cs="宋体" w:hint="eastAsia"/>
          <w:color w:val="333333"/>
          <w:sz w:val="24"/>
          <w:szCs w:val="24"/>
          <w:em w:val="dot"/>
        </w:rPr>
        <w:t>惇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</w:t>
      </w:r>
      <w:r>
        <w:rPr>
          <w:rFonts w:ascii="宋体" w:hAnsi="宋体" w:cs="宋体"/>
          <w:color w:val="000000"/>
          <w:sz w:val="24"/>
          <w:szCs w:val="24"/>
        </w:rPr>
        <w:t xml:space="preserve">  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cs="宋体" w:hint="eastAsia"/>
          <w:color w:val="333333"/>
          <w:sz w:val="24"/>
          <w:szCs w:val="24"/>
          <w:em w:val="dot"/>
        </w:rPr>
        <w:t>禀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请（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</w:p>
    <w:p w:rsidR="00FD1951" w:rsidRDefault="00FD1951" w:rsidP="00117985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117985">
        <w:rPr>
          <w:rFonts w:ascii="宋体" w:hAnsi="宋体" w:cs="宋体" w:hint="eastAsia"/>
          <w:color w:val="000000"/>
          <w:sz w:val="24"/>
          <w:szCs w:val="24"/>
        </w:rPr>
        <w:t>主</w:t>
      </w:r>
      <w:r w:rsidRPr="00117985">
        <w:rPr>
          <w:rFonts w:cs="宋体" w:hint="eastAsia"/>
          <w:color w:val="333333"/>
          <w:sz w:val="24"/>
          <w:szCs w:val="24"/>
          <w:em w:val="dot"/>
        </w:rPr>
        <w:t>簿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</w:t>
      </w:r>
      <w:r>
        <w:rPr>
          <w:rFonts w:ascii="宋体" w:hAnsi="宋体" w:cs="宋体"/>
          <w:color w:val="000000"/>
          <w:sz w:val="24"/>
          <w:szCs w:val="24"/>
        </w:rPr>
        <w:t xml:space="preserve"> 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cs="宋体" w:hint="eastAsia"/>
          <w:color w:val="333333"/>
          <w:sz w:val="24"/>
          <w:szCs w:val="24"/>
          <w:em w:val="dot"/>
        </w:rPr>
        <w:t>恃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才放旷（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汤</w:t>
      </w:r>
      <w:r w:rsidRPr="00117985">
        <w:rPr>
          <w:rFonts w:cs="宋体" w:hint="eastAsia"/>
          <w:color w:val="333333"/>
          <w:sz w:val="24"/>
          <w:szCs w:val="24"/>
          <w:em w:val="dot"/>
        </w:rPr>
        <w:t>匙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</w:t>
      </w:r>
    </w:p>
    <w:p w:rsidR="00FD1951" w:rsidRPr="00117985" w:rsidRDefault="00FD1951" w:rsidP="00117985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117985">
        <w:rPr>
          <w:rFonts w:cs="宋体" w:hint="eastAsia"/>
          <w:color w:val="333333"/>
          <w:sz w:val="24"/>
          <w:szCs w:val="24"/>
          <w:em w:val="dot"/>
        </w:rPr>
        <w:t>佯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惊（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  </w:t>
      </w:r>
      <w:r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与众分食</w:t>
      </w:r>
      <w:r w:rsidRPr="00117985">
        <w:rPr>
          <w:rFonts w:cs="宋体" w:hint="eastAsia"/>
          <w:color w:val="333333"/>
          <w:sz w:val="24"/>
          <w:szCs w:val="24"/>
          <w:em w:val="dot"/>
        </w:rPr>
        <w:t>讫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心</w:t>
      </w:r>
      <w:r w:rsidRPr="00117985">
        <w:rPr>
          <w:rFonts w:cs="宋体" w:hint="eastAsia"/>
          <w:color w:val="333333"/>
          <w:sz w:val="24"/>
          <w:szCs w:val="24"/>
          <w:em w:val="dot"/>
        </w:rPr>
        <w:t>恶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之（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</w:t>
      </w:r>
    </w:p>
    <w:p w:rsidR="00FD1951" w:rsidRPr="00117985" w:rsidRDefault="00FD1951" w:rsidP="00117985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117985">
        <w:rPr>
          <w:rFonts w:cs="宋体" w:hint="eastAsia"/>
          <w:color w:val="333333"/>
          <w:sz w:val="24"/>
          <w:szCs w:val="24"/>
          <w:em w:val="dot"/>
        </w:rPr>
        <w:t>伺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机（</w:t>
      </w:r>
      <w:r>
        <w:rPr>
          <w:rFonts w:ascii="宋体" w:hAnsi="宋体" w:cs="宋体"/>
          <w:color w:val="000000"/>
          <w:sz w:val="24"/>
          <w:szCs w:val="24"/>
        </w:rPr>
        <w:t xml:space="preserve">  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cs="宋体" w:hint="eastAsia"/>
          <w:color w:val="333333"/>
          <w:sz w:val="24"/>
          <w:szCs w:val="24"/>
          <w:em w:val="dot"/>
        </w:rPr>
        <w:t>谮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害（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cs="宋体" w:hint="eastAsia"/>
          <w:color w:val="333333"/>
          <w:sz w:val="24"/>
          <w:szCs w:val="24"/>
          <w:em w:val="dot"/>
        </w:rPr>
        <w:t>邺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城（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</w:p>
    <w:p w:rsidR="00FD1951" w:rsidRPr="00117985" w:rsidRDefault="00FD1951" w:rsidP="00117985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117985">
        <w:rPr>
          <w:rFonts w:cs="宋体" w:hint="eastAsia"/>
          <w:color w:val="333333"/>
          <w:sz w:val="24"/>
          <w:szCs w:val="24"/>
          <w:em w:val="dot"/>
        </w:rPr>
        <w:t>麾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军（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cs="宋体" w:hint="eastAsia"/>
          <w:color w:val="333333"/>
          <w:sz w:val="24"/>
          <w:szCs w:val="24"/>
          <w:em w:val="dot"/>
        </w:rPr>
        <w:t>绰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刀（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  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高</w:t>
      </w:r>
      <w:r w:rsidRPr="00117985">
        <w:rPr>
          <w:rFonts w:cs="宋体" w:hint="eastAsia"/>
          <w:color w:val="333333"/>
          <w:sz w:val="24"/>
          <w:szCs w:val="24"/>
          <w:em w:val="dot"/>
        </w:rPr>
        <w:t>阜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（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117985">
        <w:rPr>
          <w:rFonts w:ascii="宋体" w:hAnsi="宋体" w:cs="宋体"/>
          <w:color w:val="000000"/>
          <w:sz w:val="24"/>
          <w:szCs w:val="24"/>
        </w:rPr>
        <w:t xml:space="preserve">   </w:t>
      </w:r>
      <w:r w:rsidRPr="00117985">
        <w:rPr>
          <w:rFonts w:ascii="宋体" w:hAnsi="宋体" w:cs="宋体" w:hint="eastAsia"/>
          <w:color w:val="000000"/>
          <w:sz w:val="24"/>
          <w:szCs w:val="24"/>
        </w:rPr>
        <w:t>）</w:t>
      </w:r>
    </w:p>
    <w:p w:rsidR="00FD1951" w:rsidRDefault="00FD1951" w:rsidP="00117985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2.</w:t>
      </w:r>
      <w:r>
        <w:rPr>
          <w:rFonts w:ascii="宋体" w:hAnsi="宋体" w:cs="宋体" w:hint="eastAsia"/>
          <w:color w:val="000000"/>
          <w:sz w:val="24"/>
          <w:szCs w:val="24"/>
        </w:rPr>
        <w:t>解释下列划线词语。</w:t>
      </w:r>
    </w:p>
    <w:p w:rsidR="00FD1951" w:rsidRPr="00312463" w:rsidRDefault="00FD1951" w:rsidP="00312463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312463">
        <w:rPr>
          <w:rFonts w:ascii="宋体" w:hAnsi="宋体" w:cs="宋体"/>
          <w:color w:val="000000"/>
          <w:sz w:val="24"/>
          <w:szCs w:val="24"/>
        </w:rPr>
        <w:t>(1)</w:t>
      </w:r>
      <w:r w:rsidRPr="002C0C61">
        <w:rPr>
          <w:rFonts w:cs="宋体" w:hint="eastAsia"/>
          <w:color w:val="333333"/>
          <w:sz w:val="24"/>
          <w:szCs w:val="24"/>
          <w:em w:val="dot"/>
        </w:rPr>
        <w:t>适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庖官进鸡汤</w:t>
      </w:r>
      <w:r>
        <w:rPr>
          <w:rFonts w:ascii="宋体" w:hAnsi="宋体" w:cs="宋体"/>
          <w:color w:val="000000"/>
          <w:sz w:val="24"/>
          <w:szCs w:val="24"/>
        </w:rPr>
        <w:t xml:space="preserve">              </w:t>
      </w:r>
      <w:r w:rsidRPr="00302A1E">
        <w:rPr>
          <w:rFonts w:ascii="宋体" w:hAnsi="宋体" w:cs="宋体"/>
          <w:color w:val="000000"/>
          <w:sz w:val="24"/>
          <w:szCs w:val="24"/>
        </w:rPr>
        <w:t xml:space="preserve"> </w:t>
      </w:r>
      <w:r w:rsidRPr="00302A1E">
        <w:rPr>
          <w:rFonts w:ascii="宋体" w:hAnsi="宋体" w:cs="宋体" w:hint="eastAsia"/>
          <w:color w:val="000000"/>
          <w:sz w:val="24"/>
          <w:szCs w:val="24"/>
        </w:rPr>
        <w:t>适：</w:t>
      </w:r>
      <w:r>
        <w:rPr>
          <w:rFonts w:ascii="宋体" w:hAnsi="宋体" w:cs="宋体"/>
          <w:color w:val="000000"/>
          <w:sz w:val="24"/>
          <w:szCs w:val="24"/>
          <w:u w:val="single"/>
        </w:rPr>
        <w:t>__________________</w:t>
      </w:r>
    </w:p>
    <w:p w:rsidR="00FD1951" w:rsidRPr="00312463" w:rsidRDefault="00FD1951" w:rsidP="00312463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312463">
        <w:rPr>
          <w:rFonts w:ascii="宋体" w:hAnsi="宋体" w:cs="宋体"/>
          <w:color w:val="000000"/>
          <w:sz w:val="24"/>
          <w:szCs w:val="24"/>
        </w:rPr>
        <w:t>(2)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数犯曹操之</w:t>
      </w:r>
      <w:r w:rsidRPr="002C0C61">
        <w:rPr>
          <w:rFonts w:cs="宋体" w:hint="eastAsia"/>
          <w:color w:val="333333"/>
          <w:sz w:val="24"/>
          <w:szCs w:val="24"/>
          <w:em w:val="dot"/>
        </w:rPr>
        <w:t>忌</w:t>
      </w:r>
      <w:r>
        <w:rPr>
          <w:color w:val="333333"/>
          <w:sz w:val="24"/>
          <w:szCs w:val="24"/>
          <w:em w:val="dot"/>
        </w:rPr>
        <w:t xml:space="preserve">              </w:t>
      </w:r>
      <w:r w:rsidRPr="002C0C61">
        <w:rPr>
          <w:rFonts w:ascii="宋体" w:hAnsi="宋体" w:cs="宋体"/>
          <w:color w:val="000000"/>
          <w:sz w:val="24"/>
          <w:szCs w:val="24"/>
        </w:rPr>
        <w:t xml:space="preserve"> </w:t>
      </w:r>
      <w:r w:rsidRPr="002C0C61">
        <w:rPr>
          <w:rFonts w:ascii="宋体" w:hAnsi="宋体" w:cs="宋体" w:hint="eastAsia"/>
          <w:color w:val="000000"/>
          <w:sz w:val="24"/>
          <w:szCs w:val="24"/>
        </w:rPr>
        <w:t>忌</w:t>
      </w:r>
      <w:r w:rsidRPr="00302A1E">
        <w:rPr>
          <w:rFonts w:ascii="宋体" w:hAnsi="宋体" w:cs="宋体" w:hint="eastAsia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  <w:u w:val="single"/>
        </w:rPr>
        <w:t>__________________</w:t>
      </w:r>
    </w:p>
    <w:p w:rsidR="00FD1951" w:rsidRPr="00312463" w:rsidRDefault="00FD1951" w:rsidP="00312463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312463">
        <w:rPr>
          <w:rFonts w:ascii="宋体" w:hAnsi="宋体" w:cs="宋体"/>
          <w:color w:val="000000"/>
          <w:sz w:val="24"/>
          <w:szCs w:val="24"/>
        </w:rPr>
        <w:t>(3)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人皆不</w:t>
      </w:r>
      <w:r w:rsidRPr="002C0C61">
        <w:rPr>
          <w:rFonts w:cs="宋体" w:hint="eastAsia"/>
          <w:color w:val="333333"/>
          <w:sz w:val="24"/>
          <w:szCs w:val="24"/>
          <w:em w:val="dot"/>
        </w:rPr>
        <w:t>晓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其意</w:t>
      </w:r>
      <w:r w:rsidRPr="00312463">
        <w:rPr>
          <w:rFonts w:ascii="宋体" w:hAnsi="宋体" w:cs="宋体"/>
          <w:color w:val="000000"/>
          <w:sz w:val="24"/>
          <w:szCs w:val="24"/>
        </w:rPr>
        <w:t xml:space="preserve"> </w:t>
      </w:r>
      <w:r>
        <w:rPr>
          <w:rFonts w:ascii="宋体" w:hAnsi="宋体" w:cs="宋体"/>
          <w:color w:val="000000"/>
          <w:sz w:val="24"/>
          <w:szCs w:val="24"/>
        </w:rPr>
        <w:t xml:space="preserve">              </w:t>
      </w:r>
      <w:r w:rsidRPr="002C0C61">
        <w:rPr>
          <w:rFonts w:ascii="宋体" w:hAnsi="宋体" w:cs="宋体" w:hint="eastAsia"/>
          <w:color w:val="000000"/>
          <w:sz w:val="24"/>
          <w:szCs w:val="24"/>
        </w:rPr>
        <w:t>晓</w:t>
      </w:r>
      <w:r w:rsidRPr="00302A1E">
        <w:rPr>
          <w:rFonts w:ascii="宋体" w:hAnsi="宋体" w:cs="宋体" w:hint="eastAsia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  <w:u w:val="single"/>
        </w:rPr>
        <w:t>__________________</w:t>
      </w:r>
    </w:p>
    <w:p w:rsidR="00FD1951" w:rsidRPr="00312463" w:rsidRDefault="00FD1951" w:rsidP="00312463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312463">
        <w:rPr>
          <w:rFonts w:ascii="宋体" w:hAnsi="宋体" w:cs="宋体"/>
          <w:color w:val="000000"/>
          <w:sz w:val="24"/>
          <w:szCs w:val="24"/>
        </w:rPr>
        <w:t>(4)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丕</w:t>
      </w:r>
      <w:r w:rsidRPr="002C0C61">
        <w:rPr>
          <w:rFonts w:cs="宋体" w:hint="eastAsia"/>
          <w:color w:val="333333"/>
          <w:sz w:val="24"/>
          <w:szCs w:val="24"/>
          <w:em w:val="dot"/>
        </w:rPr>
        <w:t>如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其意</w:t>
      </w:r>
      <w:r>
        <w:rPr>
          <w:rFonts w:ascii="宋体" w:hAnsi="宋体" w:cs="宋体"/>
          <w:color w:val="000000"/>
          <w:sz w:val="24"/>
          <w:szCs w:val="24"/>
        </w:rPr>
        <w:t xml:space="preserve">                   </w:t>
      </w:r>
      <w:r w:rsidRPr="002C0C61">
        <w:rPr>
          <w:rFonts w:ascii="宋体" w:hAnsi="宋体" w:cs="宋体" w:hint="eastAsia"/>
          <w:color w:val="000000"/>
          <w:sz w:val="24"/>
          <w:szCs w:val="24"/>
        </w:rPr>
        <w:t>如</w:t>
      </w:r>
      <w:r w:rsidRPr="00302A1E">
        <w:rPr>
          <w:rFonts w:ascii="宋体" w:hAnsi="宋体" w:cs="宋体" w:hint="eastAsia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  <w:u w:val="single"/>
        </w:rPr>
        <w:t>__________________</w:t>
      </w:r>
    </w:p>
    <w:p w:rsidR="00FD1951" w:rsidRPr="00312463" w:rsidRDefault="00FD1951" w:rsidP="00312463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312463">
        <w:rPr>
          <w:rFonts w:ascii="宋体" w:hAnsi="宋体" w:cs="宋体"/>
          <w:color w:val="000000"/>
          <w:sz w:val="24"/>
          <w:szCs w:val="24"/>
        </w:rPr>
        <w:t>(5)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植</w:t>
      </w:r>
      <w:r w:rsidRPr="002C0C61">
        <w:rPr>
          <w:rFonts w:cs="宋体" w:hint="eastAsia"/>
          <w:color w:val="333333"/>
          <w:sz w:val="24"/>
          <w:szCs w:val="24"/>
          <w:em w:val="dot"/>
        </w:rPr>
        <w:t>然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其言</w:t>
      </w:r>
      <w:r>
        <w:rPr>
          <w:rFonts w:ascii="宋体" w:hAnsi="宋体" w:cs="宋体"/>
          <w:color w:val="000000"/>
          <w:sz w:val="24"/>
          <w:szCs w:val="24"/>
        </w:rPr>
        <w:t xml:space="preserve">                   </w:t>
      </w:r>
      <w:r w:rsidRPr="002C0C61">
        <w:rPr>
          <w:rFonts w:ascii="宋体" w:hAnsi="宋体" w:cs="宋体" w:hint="eastAsia"/>
          <w:color w:val="000000"/>
          <w:sz w:val="24"/>
          <w:szCs w:val="24"/>
        </w:rPr>
        <w:t>然</w:t>
      </w:r>
      <w:r w:rsidRPr="00302A1E">
        <w:rPr>
          <w:rFonts w:ascii="宋体" w:hAnsi="宋体" w:cs="宋体" w:hint="eastAsia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  <w:u w:val="single"/>
        </w:rPr>
        <w:t>__________________</w:t>
      </w:r>
    </w:p>
    <w:p w:rsidR="00FD1951" w:rsidRDefault="00FD1951" w:rsidP="00312463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312463">
        <w:rPr>
          <w:rFonts w:ascii="宋体" w:hAnsi="宋体" w:cs="宋体"/>
          <w:color w:val="000000"/>
          <w:sz w:val="24"/>
          <w:szCs w:val="24"/>
        </w:rPr>
        <w:t>(6)</w:t>
      </w:r>
      <w:r w:rsidRPr="002C0C61">
        <w:rPr>
          <w:rFonts w:cs="宋体" w:hint="eastAsia"/>
          <w:color w:val="333333"/>
          <w:sz w:val="24"/>
          <w:szCs w:val="24"/>
          <w:em w:val="dot"/>
        </w:rPr>
        <w:t>但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操有问</w:t>
      </w:r>
      <w:r w:rsidRPr="00312463">
        <w:rPr>
          <w:rFonts w:ascii="宋体" w:cs="宋体"/>
          <w:color w:val="000000"/>
          <w:sz w:val="24"/>
          <w:szCs w:val="24"/>
        </w:rPr>
        <w:t>,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植</w:t>
      </w:r>
      <w:r w:rsidRPr="00312463">
        <w:rPr>
          <w:rFonts w:ascii="宋体" w:hAnsi="宋体" w:cs="宋体" w:hint="eastAsia"/>
          <w:color w:val="000000"/>
          <w:sz w:val="24"/>
          <w:szCs w:val="24"/>
          <w:u w:val="single"/>
        </w:rPr>
        <w:t>即</w:t>
      </w:r>
      <w:r w:rsidRPr="00312463">
        <w:rPr>
          <w:rFonts w:ascii="宋体" w:hAnsi="宋体" w:cs="宋体" w:hint="eastAsia"/>
          <w:color w:val="000000"/>
          <w:sz w:val="24"/>
          <w:szCs w:val="24"/>
        </w:rPr>
        <w:t>依条答之</w:t>
      </w:r>
      <w:r>
        <w:rPr>
          <w:rFonts w:ascii="宋体" w:hAnsi="宋体" w:cs="宋体"/>
          <w:color w:val="000000"/>
          <w:sz w:val="24"/>
          <w:szCs w:val="24"/>
        </w:rPr>
        <w:t xml:space="preserve">      </w:t>
      </w:r>
      <w:r w:rsidRPr="002C0C61">
        <w:rPr>
          <w:rFonts w:ascii="宋体" w:hAnsi="宋体" w:cs="宋体" w:hint="eastAsia"/>
          <w:color w:val="000000"/>
          <w:sz w:val="24"/>
          <w:szCs w:val="24"/>
        </w:rPr>
        <w:t>但</w:t>
      </w:r>
      <w:r w:rsidRPr="00302A1E">
        <w:rPr>
          <w:rFonts w:ascii="宋体" w:hAnsi="宋体" w:cs="宋体" w:hint="eastAsia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  <w:u w:val="single"/>
        </w:rPr>
        <w:t>__________________</w:t>
      </w:r>
    </w:p>
    <w:p w:rsidR="00FD1951" w:rsidRPr="00531864" w:rsidRDefault="00FD1951" w:rsidP="00312463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 w:rsidRPr="00531864">
        <w:rPr>
          <w:rFonts w:ascii="宋体" w:hAnsi="宋体" w:cs="宋体" w:hint="eastAsia"/>
          <w:color w:val="000000"/>
          <w:sz w:val="24"/>
          <w:szCs w:val="24"/>
        </w:rPr>
        <w:t>（</w:t>
      </w:r>
      <w:r w:rsidRPr="00531864">
        <w:rPr>
          <w:rFonts w:ascii="宋体" w:hAnsi="宋体" w:cs="宋体"/>
          <w:sz w:val="24"/>
          <w:szCs w:val="24"/>
        </w:rPr>
        <w:t>7</w:t>
      </w:r>
      <w:r w:rsidRPr="00531864">
        <w:rPr>
          <w:rFonts w:ascii="宋体" w:hAnsi="宋体" w:cs="宋体" w:hint="eastAsia"/>
          <w:sz w:val="24"/>
          <w:szCs w:val="24"/>
        </w:rPr>
        <w:t>）</w:t>
      </w:r>
      <w:r w:rsidRPr="00531864">
        <w:rPr>
          <w:rFonts w:cs="宋体" w:hint="eastAsia"/>
          <w:sz w:val="24"/>
          <w:szCs w:val="24"/>
          <w:em w:val="dot"/>
        </w:rPr>
        <w:t>恃才放旷</w:t>
      </w:r>
      <w:r w:rsidRPr="00531864">
        <w:rPr>
          <w:color w:val="333333"/>
          <w:sz w:val="24"/>
          <w:szCs w:val="24"/>
          <w:em w:val="dot"/>
        </w:rPr>
        <w:t xml:space="preserve">                </w:t>
      </w:r>
      <w:r w:rsidRPr="00531864">
        <w:rPr>
          <w:rFonts w:ascii="宋体" w:hAnsi="宋体" w:cs="宋体"/>
          <w:color w:val="000000"/>
          <w:sz w:val="24"/>
          <w:szCs w:val="24"/>
        </w:rPr>
        <w:t xml:space="preserve"> </w:t>
      </w:r>
      <w:r w:rsidRPr="00531864">
        <w:rPr>
          <w:rFonts w:ascii="宋体" w:hAnsi="宋体" w:cs="宋体" w:hint="eastAsia"/>
          <w:color w:val="000000"/>
          <w:sz w:val="24"/>
          <w:szCs w:val="24"/>
        </w:rPr>
        <w:t>恃才放旷：</w:t>
      </w:r>
      <w:r w:rsidRPr="00531864">
        <w:rPr>
          <w:rFonts w:ascii="宋体" w:hAnsi="宋体" w:cs="宋体"/>
          <w:color w:val="000000"/>
          <w:sz w:val="24"/>
          <w:szCs w:val="24"/>
          <w:u w:val="single"/>
        </w:rPr>
        <w:t>____________</w:t>
      </w:r>
    </w:p>
    <w:p w:rsidR="00FD1951" w:rsidRPr="00230C24" w:rsidRDefault="00FD1951" w:rsidP="00230C24">
      <w:pPr>
        <w:spacing w:line="400" w:lineRule="exact"/>
        <w:rPr>
          <w:rFonts w:ascii="宋体" w:cs="Times New Roman"/>
          <w:color w:val="000000"/>
          <w:sz w:val="24"/>
          <w:szCs w:val="24"/>
          <w:u w:val="single"/>
        </w:rPr>
      </w:pPr>
    </w:p>
    <w:p w:rsidR="00FD1951" w:rsidRPr="00230C24" w:rsidRDefault="00FD1951" w:rsidP="00312463">
      <w:pPr>
        <w:spacing w:line="400" w:lineRule="exact"/>
        <w:rPr>
          <w:rFonts w:cs="Times New Roman"/>
          <w:color w:val="333333"/>
          <w:sz w:val="24"/>
          <w:szCs w:val="24"/>
          <w:em w:val="dot"/>
        </w:rPr>
      </w:pPr>
    </w:p>
    <w:p w:rsidR="00FD1951" w:rsidRDefault="00FD1951" w:rsidP="00312463">
      <w:pPr>
        <w:spacing w:line="400" w:lineRule="exact"/>
        <w:rPr>
          <w:rFonts w:ascii="黑体" w:eastAsia="黑体" w:hAnsi="宋体" w:cs="Times New Roman"/>
          <w:b/>
          <w:bCs/>
          <w:color w:val="000000"/>
          <w:sz w:val="24"/>
          <w:szCs w:val="24"/>
        </w:rPr>
      </w:pPr>
      <w:r>
        <w:rPr>
          <w:rFonts w:ascii="黑体" w:eastAsia="黑体" w:hAnsi="宋体" w:cs="黑体" w:hint="eastAsia"/>
          <w:b/>
          <w:bCs/>
          <w:color w:val="000000"/>
          <w:sz w:val="24"/>
          <w:szCs w:val="24"/>
        </w:rPr>
        <w:t>【课堂学习案</w:t>
      </w:r>
      <w:r w:rsidRPr="00117985">
        <w:rPr>
          <w:rFonts w:ascii="黑体" w:eastAsia="黑体" w:hAnsi="宋体" w:cs="黑体" w:hint="eastAsia"/>
          <w:b/>
          <w:bCs/>
          <w:color w:val="000000"/>
          <w:sz w:val="24"/>
          <w:szCs w:val="24"/>
        </w:rPr>
        <w:t>】</w:t>
      </w:r>
    </w:p>
    <w:p w:rsidR="00FD1951" w:rsidRPr="00482D12" w:rsidRDefault="00FD1951" w:rsidP="00312463">
      <w:pPr>
        <w:spacing w:line="400" w:lineRule="exact"/>
        <w:rPr>
          <w:rFonts w:ascii="宋体" w:cs="宋体"/>
          <w:b/>
          <w:bCs/>
          <w:color w:val="000000"/>
          <w:sz w:val="24"/>
          <w:szCs w:val="24"/>
        </w:rPr>
      </w:pPr>
      <w:r w:rsidRPr="00482D12">
        <w:rPr>
          <w:rFonts w:ascii="宋体" w:hAnsi="宋体" w:cs="宋体" w:hint="eastAsia"/>
          <w:b/>
          <w:bCs/>
          <w:color w:val="000000"/>
          <w:sz w:val="24"/>
          <w:szCs w:val="24"/>
        </w:rPr>
        <w:t>一、导入新课：</w:t>
      </w:r>
    </w:p>
    <w:p w:rsidR="00FD1951" w:rsidRPr="00482D12" w:rsidRDefault="00FD1951" w:rsidP="00482D12">
      <w:pPr>
        <w:spacing w:line="400" w:lineRule="exact"/>
        <w:ind w:firstLineChars="196" w:firstLine="31680"/>
        <w:rPr>
          <w:rFonts w:ascii="宋体" w:cs="宋体"/>
          <w:color w:val="000000"/>
          <w:sz w:val="24"/>
          <w:szCs w:val="24"/>
        </w:rPr>
      </w:pPr>
      <w:r w:rsidRPr="00482D12">
        <w:rPr>
          <w:rFonts w:ascii="宋体" w:hAnsi="宋体" w:cs="宋体" w:hint="eastAsia"/>
          <w:color w:val="000000"/>
          <w:sz w:val="24"/>
          <w:szCs w:val="24"/>
        </w:rPr>
        <w:t>著名学者易中天教授这样评价杨修：杨修“恃才放旷”，不愿夹着尾巴做人，不把领导放在眼里，不时卖弄自己的小聪明，不懂得给上司留面子，最终招来杀身之祸。</w:t>
      </w:r>
    </w:p>
    <w:p w:rsidR="00FD1951" w:rsidRPr="00482D12" w:rsidRDefault="00FD1951" w:rsidP="00482D12">
      <w:pPr>
        <w:spacing w:line="400" w:lineRule="exact"/>
        <w:ind w:firstLineChars="196" w:firstLine="31680"/>
        <w:rPr>
          <w:rFonts w:ascii="宋体" w:cs="宋体"/>
          <w:color w:val="000000"/>
          <w:sz w:val="24"/>
          <w:szCs w:val="24"/>
        </w:rPr>
      </w:pPr>
      <w:r w:rsidRPr="00482D12">
        <w:rPr>
          <w:rFonts w:ascii="宋体" w:hAnsi="宋体" w:cs="宋体" w:hint="eastAsia"/>
          <w:color w:val="000000"/>
          <w:sz w:val="24"/>
          <w:szCs w:val="24"/>
        </w:rPr>
        <w:t>今天，就让我们一起走进《杨修之死》，通过你的个性化解读，看看你是否同意易教授的观点。</w:t>
      </w:r>
    </w:p>
    <w:p w:rsidR="00FD1951" w:rsidRDefault="00FD1951" w:rsidP="004066D9">
      <w:pPr>
        <w:spacing w:line="400" w:lineRule="exact"/>
        <w:rPr>
          <w:rFonts w:ascii="宋体" w:cs="宋体"/>
          <w:b/>
          <w:bCs/>
          <w:color w:val="000000"/>
          <w:sz w:val="24"/>
          <w:szCs w:val="24"/>
        </w:rPr>
      </w:pPr>
    </w:p>
    <w:p w:rsidR="00FD1951" w:rsidRPr="00482D12" w:rsidRDefault="00FD1951" w:rsidP="004066D9">
      <w:pPr>
        <w:spacing w:line="400" w:lineRule="exact"/>
        <w:rPr>
          <w:rFonts w:ascii="宋体" w:cs="宋体"/>
          <w:b/>
          <w:bCs/>
          <w:color w:val="000000"/>
          <w:sz w:val="24"/>
          <w:szCs w:val="24"/>
        </w:rPr>
      </w:pPr>
      <w:r w:rsidRPr="00482D12">
        <w:rPr>
          <w:rFonts w:ascii="宋体" w:hAnsi="宋体" w:cs="宋体" w:hint="eastAsia"/>
          <w:b/>
          <w:bCs/>
          <w:color w:val="000000"/>
          <w:sz w:val="24"/>
          <w:szCs w:val="24"/>
        </w:rPr>
        <w:t>二、初读课文，初步把握杨修形象：</w:t>
      </w:r>
    </w:p>
    <w:p w:rsidR="00FD1951" w:rsidRDefault="00FD1951" w:rsidP="004066D9">
      <w:pPr>
        <w:spacing w:line="400" w:lineRule="exact"/>
        <w:rPr>
          <w:rFonts w:ascii="宋体" w:cs="宋体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>1.</w:t>
      </w:r>
      <w:r w:rsidRPr="0078340C">
        <w:rPr>
          <w:rFonts w:ascii="宋体" w:hAnsi="宋体" w:cs="宋体" w:hint="eastAsia"/>
          <w:color w:val="000000"/>
          <w:sz w:val="24"/>
          <w:szCs w:val="24"/>
        </w:rPr>
        <w:t>“杨修”之死，</w:t>
      </w:r>
      <w:r>
        <w:rPr>
          <w:rFonts w:ascii="宋体" w:hAnsi="宋体" w:cs="宋体" w:hint="eastAsia"/>
          <w:color w:val="000000"/>
          <w:sz w:val="24"/>
          <w:szCs w:val="24"/>
        </w:rPr>
        <w:t>直接</w:t>
      </w:r>
      <w:r w:rsidRPr="0078340C">
        <w:rPr>
          <w:rFonts w:ascii="宋体" w:hAnsi="宋体" w:cs="宋体" w:hint="eastAsia"/>
          <w:color w:val="000000"/>
          <w:sz w:val="24"/>
          <w:szCs w:val="24"/>
        </w:rPr>
        <w:t>死于何事？</w:t>
      </w:r>
      <w:r>
        <w:rPr>
          <w:rFonts w:ascii="宋体" w:hAnsi="宋体" w:cs="宋体" w:hint="eastAsia"/>
          <w:color w:val="000000"/>
          <w:sz w:val="24"/>
          <w:szCs w:val="24"/>
        </w:rPr>
        <w:t>这件事的最终结局如何？（品析</w:t>
      </w:r>
      <w:r>
        <w:rPr>
          <w:rFonts w:ascii="宋体" w:hAnsi="宋体" w:cs="宋体"/>
          <w:color w:val="000000"/>
          <w:sz w:val="24"/>
          <w:szCs w:val="24"/>
        </w:rPr>
        <w:t>10-12</w:t>
      </w:r>
      <w:r>
        <w:rPr>
          <w:rFonts w:ascii="宋体" w:hAnsi="宋体" w:cs="宋体" w:hint="eastAsia"/>
          <w:color w:val="000000"/>
          <w:sz w:val="24"/>
          <w:szCs w:val="24"/>
        </w:rPr>
        <w:t>段中的细节）</w:t>
      </w:r>
    </w:p>
    <w:p w:rsidR="00FD1951" w:rsidRDefault="00FD1951" w:rsidP="00F23CA5">
      <w:pPr>
        <w:spacing w:line="400" w:lineRule="exact"/>
        <w:rPr>
          <w:rFonts w:cs="Times New Roman"/>
        </w:rPr>
      </w:pPr>
      <w:r>
        <w:rPr>
          <w:rFonts w:cs="宋体" w:hint="eastAsia"/>
        </w:rPr>
        <w:t>从这件事情可以看出，杨修确实是个很聪明的人，但是，如此聪明的杨修，为什么</w:t>
      </w:r>
      <w:r>
        <w:t>34</w:t>
      </w:r>
      <w:r>
        <w:rPr>
          <w:rFonts w:cs="宋体" w:hint="eastAsia"/>
        </w:rPr>
        <w:t>岁就死了呢？我们去探究一下。</w:t>
      </w:r>
    </w:p>
    <w:p w:rsidR="00FD1951" w:rsidRDefault="00FD1951" w:rsidP="00F23CA5">
      <w:pPr>
        <w:spacing w:line="400" w:lineRule="exact"/>
        <w:rPr>
          <w:rFonts w:cs="Times New Roman"/>
          <w:sz w:val="24"/>
          <w:szCs w:val="24"/>
        </w:rPr>
      </w:pPr>
      <w:r w:rsidRPr="00F23CA5">
        <w:rPr>
          <w:sz w:val="24"/>
          <w:szCs w:val="24"/>
        </w:rPr>
        <w:t>2.</w:t>
      </w:r>
      <w:r w:rsidRPr="00F23CA5">
        <w:rPr>
          <w:rFonts w:cs="宋体" w:hint="eastAsia"/>
          <w:sz w:val="24"/>
          <w:szCs w:val="24"/>
        </w:rPr>
        <w:t>品味</w:t>
      </w:r>
      <w:r w:rsidRPr="00F23CA5">
        <w:rPr>
          <w:sz w:val="24"/>
          <w:szCs w:val="24"/>
        </w:rPr>
        <w:t>1-3</w:t>
      </w:r>
      <w:r w:rsidRPr="00F23CA5">
        <w:rPr>
          <w:rFonts w:cs="宋体" w:hint="eastAsia"/>
          <w:sz w:val="24"/>
          <w:szCs w:val="24"/>
        </w:rPr>
        <w:t>段，对杨修及众人收拾行装一事，夏侯惇及曹操各有怎样的反映？</w:t>
      </w:r>
    </w:p>
    <w:p w:rsidR="00FD1951" w:rsidRPr="00F23CA5" w:rsidRDefault="00FD1951" w:rsidP="00F23CA5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29"/>
        <w:gridCol w:w="3261"/>
        <w:gridCol w:w="3452"/>
      </w:tblGrid>
      <w:tr w:rsidR="00FD1951" w:rsidRPr="00C17704">
        <w:tc>
          <w:tcPr>
            <w:tcW w:w="1329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语言</w:t>
            </w:r>
          </w:p>
        </w:tc>
        <w:tc>
          <w:tcPr>
            <w:tcW w:w="3452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动作</w:t>
            </w:r>
          </w:p>
        </w:tc>
      </w:tr>
      <w:tr w:rsidR="00FD1951" w:rsidRPr="00C17704">
        <w:trPr>
          <w:trHeight w:val="1361"/>
        </w:trPr>
        <w:tc>
          <w:tcPr>
            <w:tcW w:w="1329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夏侯惇</w:t>
            </w:r>
          </w:p>
        </w:tc>
        <w:tc>
          <w:tcPr>
            <w:tcW w:w="3261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公真知魏王肺腑也！</w:t>
            </w:r>
          </w:p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452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收拾行装</w:t>
            </w:r>
          </w:p>
        </w:tc>
      </w:tr>
      <w:tr w:rsidR="00FD1951" w:rsidRPr="00C17704">
        <w:trPr>
          <w:trHeight w:val="1361"/>
        </w:trPr>
        <w:tc>
          <w:tcPr>
            <w:tcW w:w="1329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曹操</w:t>
            </w:r>
          </w:p>
        </w:tc>
        <w:tc>
          <w:tcPr>
            <w:tcW w:w="3261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汝怎敢造言，乱我军心！</w:t>
            </w:r>
          </w:p>
        </w:tc>
        <w:tc>
          <w:tcPr>
            <w:tcW w:w="3452" w:type="dxa"/>
          </w:tcPr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唤杨修问之</w:t>
            </w:r>
          </w:p>
          <w:p w:rsidR="00FD1951" w:rsidRPr="00C17704" w:rsidRDefault="00FD1951" w:rsidP="00C17704">
            <w:pPr>
              <w:pStyle w:val="ListParagraph"/>
              <w:spacing w:line="400" w:lineRule="exact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喝刀斧手推出斩之，将首级号令于辕门外。</w:t>
            </w:r>
          </w:p>
        </w:tc>
      </w:tr>
    </w:tbl>
    <w:p w:rsidR="00FD1951" w:rsidRDefault="00FD1951" w:rsidP="0078340C">
      <w:pPr>
        <w:pStyle w:val="ListParagraph"/>
        <w:spacing w:line="400" w:lineRule="exact"/>
        <w:ind w:left="480" w:firstLineChars="0" w:firstLine="0"/>
        <w:rPr>
          <w:rFonts w:ascii="宋体" w:cs="Times New Roman"/>
          <w:color w:val="000000"/>
          <w:sz w:val="24"/>
          <w:szCs w:val="24"/>
        </w:rPr>
      </w:pPr>
      <w:r>
        <w:rPr>
          <w:rFonts w:ascii="宋体" w:hAnsi="宋体" w:cs="宋体"/>
          <w:color w:val="000000"/>
          <w:sz w:val="24"/>
          <w:szCs w:val="24"/>
        </w:rPr>
        <w:t xml:space="preserve"> </w:t>
      </w:r>
    </w:p>
    <w:p w:rsidR="00FD1951" w:rsidRDefault="00FD1951" w:rsidP="00F5707C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总结：从杨修之死，可见杨修是个</w:t>
      </w:r>
      <w:r>
        <w:rPr>
          <w:rFonts w:ascii="宋体" w:hAnsi="宋体" w:cs="宋体"/>
          <w:color w:val="000000"/>
          <w:sz w:val="24"/>
          <w:szCs w:val="24"/>
        </w:rPr>
        <w:t>___</w:t>
      </w:r>
      <w:r w:rsidRPr="00A87457">
        <w:rPr>
          <w:rFonts w:ascii="宋体" w:hAnsi="宋体" w:cs="宋体"/>
          <w:color w:val="000000"/>
          <w:sz w:val="24"/>
          <w:szCs w:val="24"/>
          <w:u w:val="single"/>
        </w:rPr>
        <w:t>_</w:t>
      </w:r>
      <w:r w:rsidRPr="00A87457">
        <w:rPr>
          <w:rFonts w:ascii="宋体" w:hAnsi="宋体" w:cs="宋体" w:hint="eastAsia"/>
          <w:color w:val="000000"/>
          <w:sz w:val="24"/>
          <w:szCs w:val="24"/>
          <w:u w:val="single"/>
        </w:rPr>
        <w:t>有小聪明，但缺乏大智慧的</w:t>
      </w:r>
      <w:r>
        <w:rPr>
          <w:rFonts w:ascii="宋体" w:hAnsi="宋体" w:cs="宋体"/>
          <w:color w:val="000000"/>
          <w:sz w:val="24"/>
          <w:szCs w:val="24"/>
        </w:rPr>
        <w:t>___</w:t>
      </w:r>
      <w:r>
        <w:rPr>
          <w:rFonts w:ascii="宋体" w:hAnsi="宋体" w:cs="宋体" w:hint="eastAsia"/>
          <w:color w:val="000000"/>
          <w:sz w:val="24"/>
          <w:szCs w:val="24"/>
        </w:rPr>
        <w:t>人。</w:t>
      </w:r>
    </w:p>
    <w:p w:rsidR="00FD1951" w:rsidRDefault="00FD1951" w:rsidP="00F5707C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</w:p>
    <w:p w:rsidR="00FD1951" w:rsidRDefault="00FD1951" w:rsidP="00F5707C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</w:p>
    <w:p w:rsidR="00FD1951" w:rsidRDefault="00FD1951" w:rsidP="00F5707C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  <w:r>
        <w:rPr>
          <w:noProof/>
        </w:rPr>
        <w:pict>
          <v:shape id="单圆角矩形 1" o:spid="_x0000_s1026" style="position:absolute;left:0;text-align:left;margin-left:-22.5pt;margin-top:1.25pt;width:468.75pt;height:75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53125,962025" path="m,l5792784,v88554,,160341,71787,160341,160341l5953125,962025,,962025,,xe" filled="f">
            <v:path arrowok="t" o:connecttype="custom" o:connectlocs="0,0;5792784,0;5953125,160341;5953125,962025;0,962025;0,0" o:connectangles="0,0,0,0,0,0"/>
          </v:shape>
        </w:pict>
      </w:r>
    </w:p>
    <w:p w:rsidR="00FD1951" w:rsidRDefault="00FD1951" w:rsidP="004066D9">
      <w:pPr>
        <w:spacing w:line="400" w:lineRule="exact"/>
        <w:ind w:firstLineChars="200" w:firstLine="31680"/>
        <w:rPr>
          <w:rFonts w:cs="Times New Roman"/>
        </w:rPr>
      </w:pPr>
      <w:r>
        <w:rPr>
          <w:rFonts w:cs="宋体" w:hint="eastAsia"/>
        </w:rPr>
        <w:t>真正的大智是深藏的，是不那么张扬外露的。这也包含了警示人们不要耍小聪明、不要一心投机取巧、不要聪明反被聪明误的意思。</w:t>
      </w:r>
      <w:r>
        <w:t xml:space="preserve">                    ——</w:t>
      </w:r>
      <w:r>
        <w:rPr>
          <w:rFonts w:cs="宋体" w:hint="eastAsia"/>
        </w:rPr>
        <w:t>王蒙《说知论智》</w:t>
      </w:r>
    </w:p>
    <w:p w:rsidR="00FD1951" w:rsidRDefault="00FD1951" w:rsidP="00D71E39">
      <w:pPr>
        <w:spacing w:line="400" w:lineRule="exact"/>
        <w:rPr>
          <w:rFonts w:ascii="宋体" w:cs="Times New Roman"/>
          <w:color w:val="000000"/>
          <w:sz w:val="24"/>
          <w:szCs w:val="24"/>
        </w:rPr>
      </w:pPr>
    </w:p>
    <w:p w:rsidR="00FD1951" w:rsidRDefault="00FD1951" w:rsidP="00F23CA5">
      <w:pPr>
        <w:pStyle w:val="ListParagraph"/>
        <w:spacing w:line="400" w:lineRule="exact"/>
        <w:ind w:firstLineChars="0" w:firstLine="0"/>
        <w:rPr>
          <w:rFonts w:ascii="宋体" w:cs="Times New Roman"/>
          <w:color w:val="000000"/>
          <w:sz w:val="24"/>
          <w:szCs w:val="24"/>
        </w:rPr>
      </w:pPr>
    </w:p>
    <w:p w:rsidR="00FD1951" w:rsidRPr="00C90AD4" w:rsidRDefault="00FD1951" w:rsidP="00C90AD4">
      <w:pPr>
        <w:pStyle w:val="ListParagraph"/>
        <w:numPr>
          <w:ilvl w:val="0"/>
          <w:numId w:val="9"/>
        </w:numPr>
        <w:spacing w:line="400" w:lineRule="exact"/>
        <w:ind w:firstLineChars="0"/>
        <w:rPr>
          <w:rFonts w:ascii="宋体" w:cs="宋体"/>
          <w:b/>
          <w:bCs/>
          <w:color w:val="000000"/>
          <w:sz w:val="24"/>
          <w:szCs w:val="24"/>
        </w:rPr>
      </w:pPr>
      <w:r w:rsidRPr="00C90AD4">
        <w:rPr>
          <w:rFonts w:ascii="宋体" w:hAnsi="宋体" w:cs="宋体" w:hint="eastAsia"/>
          <w:b/>
          <w:bCs/>
          <w:color w:val="000000"/>
          <w:sz w:val="24"/>
          <w:szCs w:val="24"/>
        </w:rPr>
        <w:t>再读课文，把握杨修性格特点：</w:t>
      </w:r>
    </w:p>
    <w:p w:rsidR="00FD1951" w:rsidRPr="00FA0BAC" w:rsidRDefault="00FD1951" w:rsidP="00F23CA5">
      <w:pPr>
        <w:pStyle w:val="ListParagraph"/>
        <w:spacing w:line="400" w:lineRule="exact"/>
        <w:ind w:firstLine="31680"/>
        <w:rPr>
          <w:rFonts w:ascii="宋体" w:cs="宋体"/>
          <w:color w:val="000000"/>
          <w:sz w:val="24"/>
          <w:szCs w:val="24"/>
        </w:rPr>
      </w:pPr>
      <w:r w:rsidRPr="002244DB">
        <w:rPr>
          <w:rFonts w:ascii="宋体" w:hAnsi="宋体" w:cs="宋体" w:hint="eastAsia"/>
          <w:color w:val="000000"/>
          <w:sz w:val="24"/>
          <w:szCs w:val="24"/>
        </w:rPr>
        <w:t>完成下列表格</w:t>
      </w:r>
      <w:r>
        <w:rPr>
          <w:rFonts w:ascii="宋体" w:hAnsi="宋体" w:cs="宋体" w:hint="eastAsia"/>
          <w:color w:val="000000"/>
          <w:sz w:val="24"/>
          <w:szCs w:val="24"/>
        </w:rPr>
        <w:t>：课文写了杨修犯曹操之忌的哪几件事？对杨修每次犯忌，曹操各有什么心理反应？</w:t>
      </w:r>
      <w:r w:rsidRPr="00FA0BAC">
        <w:rPr>
          <w:rFonts w:ascii="宋体" w:hAnsi="宋体" w:cs="宋体" w:hint="eastAsia"/>
          <w:color w:val="000000"/>
          <w:sz w:val="24"/>
          <w:szCs w:val="24"/>
        </w:rPr>
        <w:t>从</w:t>
      </w:r>
      <w:r>
        <w:rPr>
          <w:rFonts w:ascii="宋体" w:hAnsi="宋体" w:cs="宋体" w:hint="eastAsia"/>
          <w:color w:val="000000"/>
          <w:sz w:val="24"/>
          <w:szCs w:val="24"/>
        </w:rPr>
        <w:t>每</w:t>
      </w:r>
      <w:r w:rsidRPr="00FA0BAC">
        <w:rPr>
          <w:rFonts w:ascii="宋体" w:hAnsi="宋体" w:cs="宋体" w:hint="eastAsia"/>
          <w:color w:val="000000"/>
          <w:sz w:val="24"/>
          <w:szCs w:val="24"/>
        </w:rPr>
        <w:t>个事件中找出能表现杨修恃才放旷言行的具体词句，分析杨修具有怎样的性格特点</w:t>
      </w:r>
      <w:r>
        <w:rPr>
          <w:rFonts w:ascii="宋体" w:hAnsi="宋体" w:cs="宋体" w:hint="eastAsia"/>
          <w:color w:val="000000"/>
          <w:sz w:val="24"/>
          <w:szCs w:val="24"/>
        </w:rPr>
        <w:t>。</w:t>
      </w:r>
    </w:p>
    <w:p w:rsidR="00FD1951" w:rsidRPr="00F23CA5" w:rsidRDefault="00FD1951" w:rsidP="00FA0BAC">
      <w:pPr>
        <w:pStyle w:val="ListParagraph"/>
        <w:spacing w:line="400" w:lineRule="exact"/>
        <w:ind w:firstLineChars="0" w:firstLine="0"/>
        <w:rPr>
          <w:rFonts w:ascii="宋体" w:cs="Times New Roman"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2025"/>
        <w:gridCol w:w="2652"/>
      </w:tblGrid>
      <w:tr w:rsidR="00FD1951" w:rsidRPr="00C17704">
        <w:trPr>
          <w:trHeight w:val="737"/>
        </w:trPr>
        <w:tc>
          <w:tcPr>
            <w:tcW w:w="2235" w:type="dxa"/>
            <w:vAlign w:val="center"/>
          </w:tcPr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主要事件</w:t>
            </w:r>
          </w:p>
        </w:tc>
        <w:tc>
          <w:tcPr>
            <w:tcW w:w="2025" w:type="dxa"/>
            <w:vAlign w:val="center"/>
          </w:tcPr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曹操态度</w:t>
            </w:r>
          </w:p>
        </w:tc>
        <w:tc>
          <w:tcPr>
            <w:tcW w:w="2652" w:type="dxa"/>
            <w:vAlign w:val="center"/>
          </w:tcPr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杨修人物性格</w:t>
            </w:r>
          </w:p>
        </w:tc>
      </w:tr>
      <w:tr w:rsidR="00FD1951" w:rsidRPr="00C17704">
        <w:trPr>
          <w:trHeight w:val="737"/>
        </w:trPr>
        <w:tc>
          <w:tcPr>
            <w:tcW w:w="223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改建园门</w:t>
            </w:r>
          </w:p>
        </w:tc>
        <w:tc>
          <w:tcPr>
            <w:tcW w:w="202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心甚忌之</w:t>
            </w:r>
          </w:p>
        </w:tc>
        <w:tc>
          <w:tcPr>
            <w:tcW w:w="2652" w:type="dxa"/>
            <w:vAlign w:val="center"/>
          </w:tcPr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机智、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张扬外露</w:t>
            </w:r>
          </w:p>
        </w:tc>
      </w:tr>
      <w:tr w:rsidR="00FD1951" w:rsidRPr="00C17704">
        <w:trPr>
          <w:trHeight w:val="737"/>
        </w:trPr>
        <w:tc>
          <w:tcPr>
            <w:tcW w:w="223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分酥事件</w:t>
            </w:r>
          </w:p>
        </w:tc>
        <w:tc>
          <w:tcPr>
            <w:tcW w:w="202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心恶之</w:t>
            </w:r>
          </w:p>
        </w:tc>
        <w:tc>
          <w:tcPr>
            <w:tcW w:w="2652" w:type="dxa"/>
            <w:vAlign w:val="center"/>
          </w:tcPr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卖弄聪明，不考虑别人的感受</w:t>
            </w:r>
          </w:p>
        </w:tc>
      </w:tr>
      <w:tr w:rsidR="00FD1951" w:rsidRPr="00C17704">
        <w:trPr>
          <w:trHeight w:val="737"/>
        </w:trPr>
        <w:tc>
          <w:tcPr>
            <w:tcW w:w="223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解梦事件</w:t>
            </w:r>
          </w:p>
        </w:tc>
        <w:tc>
          <w:tcPr>
            <w:tcW w:w="202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愈恶之</w:t>
            </w:r>
          </w:p>
        </w:tc>
        <w:tc>
          <w:tcPr>
            <w:tcW w:w="2652" w:type="dxa"/>
            <w:vAlign w:val="center"/>
          </w:tcPr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伺察敏锐</w:t>
            </w:r>
            <w:r w:rsidRPr="00C17704">
              <w:rPr>
                <w:rFonts w:cs="宋体" w:hint="eastAsia"/>
              </w:rPr>
              <w:t>，不懂分寸</w:t>
            </w:r>
          </w:p>
        </w:tc>
      </w:tr>
      <w:tr w:rsidR="00FD1951" w:rsidRPr="00C17704">
        <w:trPr>
          <w:trHeight w:val="737"/>
        </w:trPr>
        <w:tc>
          <w:tcPr>
            <w:tcW w:w="223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密告吴质</w:t>
            </w:r>
          </w:p>
        </w:tc>
        <w:tc>
          <w:tcPr>
            <w:tcW w:w="202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愈恶之</w:t>
            </w:r>
          </w:p>
        </w:tc>
        <w:tc>
          <w:tcPr>
            <w:tcW w:w="2652" w:type="dxa"/>
            <w:vMerge w:val="restart"/>
            <w:vAlign w:val="center"/>
          </w:tcPr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</w:p>
          <w:p w:rsidR="00FD1951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狂妄轻率</w:t>
            </w:r>
          </w:p>
          <w:p w:rsidR="00FD1951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果敢大胆</w:t>
            </w:r>
          </w:p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谋略不凡</w:t>
            </w:r>
          </w:p>
          <w:p w:rsidR="00FD1951" w:rsidRPr="00C17704" w:rsidRDefault="00FD1951" w:rsidP="00C17704">
            <w:pPr>
              <w:pStyle w:val="ListParagraph"/>
              <w:ind w:firstLineChars="0" w:firstLine="0"/>
              <w:jc w:val="center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缺乏政治敏感性</w:t>
            </w:r>
          </w:p>
        </w:tc>
      </w:tr>
      <w:tr w:rsidR="00FD1951" w:rsidRPr="00C17704">
        <w:trPr>
          <w:trHeight w:val="737"/>
        </w:trPr>
        <w:tc>
          <w:tcPr>
            <w:tcW w:w="223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教植斩吏</w:t>
            </w:r>
          </w:p>
        </w:tc>
        <w:tc>
          <w:tcPr>
            <w:tcW w:w="202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大怒，不喜植</w:t>
            </w:r>
          </w:p>
        </w:tc>
        <w:tc>
          <w:tcPr>
            <w:tcW w:w="2652" w:type="dxa"/>
            <w:vMerge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</w:p>
        </w:tc>
      </w:tr>
      <w:tr w:rsidR="00FD1951" w:rsidRPr="00C17704">
        <w:trPr>
          <w:trHeight w:val="737"/>
        </w:trPr>
        <w:tc>
          <w:tcPr>
            <w:tcW w:w="223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教植答教</w:t>
            </w:r>
          </w:p>
        </w:tc>
        <w:tc>
          <w:tcPr>
            <w:tcW w:w="2025" w:type="dxa"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  <w:r w:rsidRPr="00C17704">
              <w:rPr>
                <w:rFonts w:ascii="宋体" w:hAnsi="宋体" w:cs="宋体" w:hint="eastAsia"/>
                <w:color w:val="000000"/>
                <w:sz w:val="24"/>
                <w:szCs w:val="24"/>
              </w:rPr>
              <w:t>已有杀修之心</w:t>
            </w:r>
          </w:p>
        </w:tc>
        <w:tc>
          <w:tcPr>
            <w:tcW w:w="2652" w:type="dxa"/>
            <w:vMerge/>
          </w:tcPr>
          <w:p w:rsidR="00FD1951" w:rsidRPr="00C17704" w:rsidRDefault="00FD1951" w:rsidP="00C17704">
            <w:pPr>
              <w:pStyle w:val="ListParagraph"/>
              <w:ind w:firstLineChars="0" w:firstLine="0"/>
              <w:rPr>
                <w:rFonts w:ascii="宋体" w:cs="Times New Roman"/>
                <w:color w:val="000000"/>
                <w:sz w:val="24"/>
                <w:szCs w:val="24"/>
              </w:rPr>
            </w:pPr>
          </w:p>
        </w:tc>
      </w:tr>
    </w:tbl>
    <w:p w:rsidR="00FD1951" w:rsidRDefault="00FD1951" w:rsidP="00F23CA5">
      <w:pPr>
        <w:pStyle w:val="ListParagraph"/>
        <w:ind w:firstLineChars="0" w:firstLine="0"/>
        <w:rPr>
          <w:rFonts w:ascii="宋体" w:cs="Times New Roman"/>
          <w:color w:val="000000"/>
          <w:sz w:val="24"/>
          <w:szCs w:val="24"/>
        </w:rPr>
      </w:pPr>
    </w:p>
    <w:p w:rsidR="00FD1951" w:rsidRDefault="00FD1951" w:rsidP="00F23CA5">
      <w:pPr>
        <w:pStyle w:val="ListParagraph"/>
        <w:ind w:firstLineChars="0" w:firstLine="0"/>
        <w:rPr>
          <w:rFonts w:ascii="宋体" w:cs="Times New Roman"/>
          <w:color w:val="000000"/>
          <w:sz w:val="24"/>
          <w:szCs w:val="24"/>
        </w:rPr>
      </w:pPr>
    </w:p>
    <w:p w:rsidR="00FD1951" w:rsidRPr="00C90AD4" w:rsidRDefault="00FD1951" w:rsidP="00F23CA5">
      <w:pPr>
        <w:pStyle w:val="ListParagraph"/>
        <w:spacing w:line="400" w:lineRule="exact"/>
        <w:ind w:firstLineChars="0" w:firstLine="0"/>
        <w:rPr>
          <w:rFonts w:ascii="宋体" w:cs="Times New Roman"/>
          <w:b/>
          <w:bCs/>
          <w:color w:val="000000"/>
          <w:sz w:val="24"/>
          <w:szCs w:val="24"/>
        </w:rPr>
      </w:pPr>
      <w:r w:rsidRPr="00C90AD4">
        <w:rPr>
          <w:rFonts w:ascii="宋体" w:cs="宋体" w:hint="eastAsia"/>
          <w:b/>
          <w:bCs/>
          <w:color w:val="000000"/>
          <w:sz w:val="24"/>
          <w:szCs w:val="24"/>
        </w:rPr>
        <w:t>四、三读课文，探讨杨修死亡原因：</w:t>
      </w:r>
    </w:p>
    <w:p w:rsidR="00FD1951" w:rsidRPr="007A437D" w:rsidRDefault="00FD1951" w:rsidP="00F23CA5">
      <w:pPr>
        <w:pStyle w:val="ListParagraph"/>
        <w:spacing w:line="400" w:lineRule="exact"/>
        <w:ind w:firstLine="31680"/>
        <w:rPr>
          <w:rFonts w:ascii="宋体" w:cs="Times New Roman"/>
          <w:color w:val="000000"/>
          <w:sz w:val="24"/>
          <w:szCs w:val="24"/>
        </w:rPr>
      </w:pPr>
      <w:r w:rsidRPr="007A437D">
        <w:rPr>
          <w:rFonts w:ascii="宋体" w:cs="宋体" w:hint="eastAsia"/>
          <w:color w:val="000000"/>
          <w:sz w:val="24"/>
          <w:szCs w:val="24"/>
        </w:rPr>
        <w:t>关于杨修之死，有人推之于曹操，有人归之于杨修，有人说另有他因，你持何种观点？说明你的理由。</w:t>
      </w:r>
    </w:p>
    <w:p w:rsidR="00FD1951" w:rsidRDefault="00FD1951" w:rsidP="00F23CA5">
      <w:pPr>
        <w:pStyle w:val="ListParagraph"/>
        <w:spacing w:line="400" w:lineRule="exact"/>
        <w:ind w:firstLineChars="0" w:firstLine="0"/>
        <w:rPr>
          <w:rFonts w:ascii="宋体" w:cs="宋体"/>
          <w:color w:val="000000"/>
          <w:sz w:val="24"/>
          <w:szCs w:val="24"/>
          <w:u w:val="single"/>
        </w:rPr>
      </w:pPr>
      <w:r>
        <w:rPr>
          <w:rFonts w:ascii="宋体" w:cs="宋体"/>
          <w:color w:val="000000"/>
          <w:sz w:val="24"/>
          <w:szCs w:val="24"/>
          <w:u w:val="single"/>
        </w:rPr>
        <w:t xml:space="preserve">                                                                         </w:t>
      </w:r>
    </w:p>
    <w:p w:rsidR="00FD1951" w:rsidRDefault="00FD1951" w:rsidP="00F23CA5">
      <w:pPr>
        <w:pStyle w:val="ListParagraph"/>
        <w:spacing w:line="400" w:lineRule="exact"/>
        <w:ind w:firstLineChars="0" w:firstLine="0"/>
        <w:rPr>
          <w:rFonts w:ascii="宋体" w:cs="宋体"/>
          <w:color w:val="000000"/>
          <w:sz w:val="24"/>
          <w:szCs w:val="24"/>
          <w:u w:val="single"/>
        </w:rPr>
      </w:pPr>
      <w:r>
        <w:rPr>
          <w:rFonts w:ascii="宋体" w:cs="宋体"/>
          <w:color w:val="000000"/>
          <w:sz w:val="24"/>
          <w:szCs w:val="24"/>
          <w:u w:val="single"/>
        </w:rPr>
        <w:t xml:space="preserve">                                                                            </w:t>
      </w:r>
    </w:p>
    <w:p w:rsidR="00FD1951" w:rsidRPr="007A437D" w:rsidRDefault="00FD1951" w:rsidP="00F23CA5">
      <w:pPr>
        <w:pStyle w:val="ListParagraph"/>
        <w:spacing w:line="400" w:lineRule="exact"/>
        <w:ind w:firstLineChars="0" w:firstLine="0"/>
        <w:rPr>
          <w:rFonts w:ascii="宋体" w:cs="Times New Roman"/>
          <w:color w:val="000000"/>
          <w:sz w:val="24"/>
          <w:szCs w:val="24"/>
          <w:u w:val="single"/>
        </w:rPr>
      </w:pPr>
      <w:r>
        <w:rPr>
          <w:rFonts w:ascii="宋体" w:cs="宋体"/>
          <w:color w:val="000000"/>
          <w:sz w:val="24"/>
          <w:szCs w:val="24"/>
          <w:u w:val="single"/>
        </w:rPr>
        <w:t xml:space="preserve">                                                                              </w:t>
      </w:r>
    </w:p>
    <w:p w:rsidR="00FD1951" w:rsidRPr="00F23CA5" w:rsidRDefault="00FD1951" w:rsidP="00F23CA5">
      <w:pPr>
        <w:pStyle w:val="ListParagraph"/>
        <w:ind w:firstLineChars="0" w:firstLine="0"/>
        <w:rPr>
          <w:rFonts w:ascii="宋体" w:cs="Times New Roman"/>
          <w:color w:val="000000"/>
          <w:sz w:val="24"/>
          <w:szCs w:val="24"/>
        </w:rPr>
      </w:pPr>
    </w:p>
    <w:p w:rsidR="00FD1951" w:rsidRPr="00C90AD4" w:rsidRDefault="00FD1951" w:rsidP="00C90AD4">
      <w:pPr>
        <w:pStyle w:val="ListParagraph"/>
        <w:numPr>
          <w:ilvl w:val="0"/>
          <w:numId w:val="9"/>
        </w:numPr>
        <w:spacing w:line="400" w:lineRule="exact"/>
        <w:ind w:firstLineChars="0"/>
        <w:rPr>
          <w:rFonts w:ascii="宋体" w:cs="Times New Roman"/>
          <w:b/>
          <w:bCs/>
          <w:color w:val="000000"/>
          <w:sz w:val="24"/>
          <w:szCs w:val="24"/>
        </w:rPr>
      </w:pPr>
      <w:r w:rsidRPr="00C90AD4">
        <w:rPr>
          <w:rFonts w:ascii="宋体" w:hAnsi="宋体" w:cs="宋体" w:hint="eastAsia"/>
          <w:b/>
          <w:bCs/>
          <w:color w:val="000000"/>
          <w:sz w:val="24"/>
          <w:szCs w:val="24"/>
        </w:rPr>
        <w:t>以读促写，为杨修撰写墓志铭：</w:t>
      </w:r>
    </w:p>
    <w:p w:rsidR="00FD1951" w:rsidRDefault="00FD1951" w:rsidP="00F23CA5">
      <w:pPr>
        <w:rPr>
          <w:rFonts w:asci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请自选角度在杨修的墓碑上写一句话。</w:t>
      </w:r>
    </w:p>
    <w:p w:rsidR="00FD1951" w:rsidRPr="007A437D" w:rsidRDefault="00FD1951" w:rsidP="00F23CA5">
      <w:pPr>
        <w:rPr>
          <w:rFonts w:ascii="宋体" w:cs="Times New Roman"/>
          <w:color w:val="000000"/>
          <w:sz w:val="24"/>
          <w:szCs w:val="24"/>
          <w:u w:val="single"/>
        </w:rPr>
      </w:pPr>
      <w:r>
        <w:rPr>
          <w:rFonts w:ascii="宋体" w:hAnsi="宋体" w:cs="宋体"/>
          <w:color w:val="000000"/>
          <w:sz w:val="24"/>
          <w:szCs w:val="24"/>
          <w:u w:val="single"/>
        </w:rPr>
        <w:t xml:space="preserve">                                                                         </w:t>
      </w:r>
    </w:p>
    <w:p w:rsidR="00FD1951" w:rsidRDefault="00FD1951" w:rsidP="00F23CA5">
      <w:pPr>
        <w:pStyle w:val="ListParagraph"/>
        <w:spacing w:line="400" w:lineRule="exact"/>
        <w:ind w:firstLineChars="0" w:firstLine="0"/>
        <w:rPr>
          <w:rFonts w:cs="Times New Roman"/>
        </w:rPr>
      </w:pPr>
    </w:p>
    <w:p w:rsidR="00FD1951" w:rsidRDefault="00FD1951" w:rsidP="00F23CA5">
      <w:pPr>
        <w:pStyle w:val="ListParagraph"/>
        <w:spacing w:line="400" w:lineRule="exact"/>
        <w:ind w:firstLineChars="0" w:firstLine="0"/>
        <w:rPr>
          <w:rFonts w:cs="Times New Roman"/>
        </w:rPr>
      </w:pPr>
    </w:p>
    <w:p w:rsidR="00FD1951" w:rsidRPr="006F4C89" w:rsidRDefault="00FD1951" w:rsidP="00F23CA5">
      <w:pPr>
        <w:pStyle w:val="ListParagraph"/>
        <w:spacing w:line="400" w:lineRule="exact"/>
        <w:ind w:firstLineChars="0" w:firstLine="0"/>
        <w:rPr>
          <w:rFonts w:cs="Times New Roman"/>
          <w:sz w:val="24"/>
          <w:szCs w:val="24"/>
        </w:rPr>
      </w:pPr>
      <w:r w:rsidRPr="006F4C89">
        <w:rPr>
          <w:rFonts w:cs="宋体" w:hint="eastAsia"/>
          <w:sz w:val="24"/>
          <w:szCs w:val="24"/>
        </w:rPr>
        <w:t>“跃然纸上”：请学生把书翻到插图部分，把你想到的话写到合适的位置，不过不要破坏了图画的美。</w:t>
      </w:r>
    </w:p>
    <w:sectPr w:rsidR="00FD1951" w:rsidRPr="006F4C89" w:rsidSect="00F83AB9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951" w:rsidRDefault="00FD1951" w:rsidP="0078340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D1951" w:rsidRDefault="00FD1951" w:rsidP="0078340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951" w:rsidRDefault="00FD1951" w:rsidP="0078340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D1951" w:rsidRDefault="00FD1951" w:rsidP="0078340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951" w:rsidRDefault="00FD1951" w:rsidP="001536D5">
    <w:pPr>
      <w:pStyle w:val="Header"/>
      <w:jc w:val="left"/>
      <w:rPr>
        <w:rFonts w:cs="Times New Roman"/>
      </w:rPr>
    </w:pPr>
    <w:r>
      <w:rPr>
        <w:sz w:val="22"/>
        <w:szCs w:val="22"/>
      </w:rPr>
      <w:t>2013-2014</w:t>
    </w:r>
    <w:r>
      <w:rPr>
        <w:rFonts w:cs="宋体" w:hint="eastAsia"/>
        <w:sz w:val="22"/>
        <w:szCs w:val="22"/>
      </w:rPr>
      <w:t>学年初三年级教学设计展示</w:t>
    </w:r>
  </w:p>
  <w:p w:rsidR="00FD1951" w:rsidRDefault="00FD1951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36E3"/>
    <w:multiLevelType w:val="multilevel"/>
    <w:tmpl w:val="32BCB414"/>
    <w:lvl w:ilvl="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D13FC9"/>
    <w:multiLevelType w:val="hybridMultilevel"/>
    <w:tmpl w:val="66FC356A"/>
    <w:lvl w:ilvl="0" w:tplc="23748CDC">
      <w:start w:val="3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2777A1D"/>
    <w:multiLevelType w:val="hybridMultilevel"/>
    <w:tmpl w:val="26260BB0"/>
    <w:lvl w:ilvl="0" w:tplc="843EA922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Ansi="宋体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5A12A44"/>
    <w:multiLevelType w:val="hybridMultilevel"/>
    <w:tmpl w:val="CE807E10"/>
    <w:lvl w:ilvl="0" w:tplc="FCB8C2C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48535B3F"/>
    <w:multiLevelType w:val="hybridMultilevel"/>
    <w:tmpl w:val="391C5D72"/>
    <w:lvl w:ilvl="0" w:tplc="34EA6F82">
      <w:start w:val="2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49CB3385"/>
    <w:multiLevelType w:val="hybridMultilevel"/>
    <w:tmpl w:val="32BCB414"/>
    <w:lvl w:ilvl="0" w:tplc="A75E6A8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BFC01A7"/>
    <w:multiLevelType w:val="hybridMultilevel"/>
    <w:tmpl w:val="7B222F84"/>
    <w:lvl w:ilvl="0" w:tplc="0D0CC036">
      <w:start w:val="4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Ansi="宋体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713E26CD"/>
    <w:multiLevelType w:val="hybridMultilevel"/>
    <w:tmpl w:val="363AC6A8"/>
    <w:lvl w:ilvl="0" w:tplc="58CAAC3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F6C2F9F"/>
    <w:multiLevelType w:val="hybridMultilevel"/>
    <w:tmpl w:val="48007EB6"/>
    <w:lvl w:ilvl="0" w:tplc="F498EB88">
      <w:start w:val="2"/>
      <w:numFmt w:val="japaneseCounting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8"/>
  </w:num>
  <w:num w:numId="6">
    <w:abstractNumId w:val="2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FB5"/>
    <w:rsid w:val="00117985"/>
    <w:rsid w:val="00131A36"/>
    <w:rsid w:val="001536D5"/>
    <w:rsid w:val="001F2C91"/>
    <w:rsid w:val="00213C19"/>
    <w:rsid w:val="002244DB"/>
    <w:rsid w:val="00230C24"/>
    <w:rsid w:val="00237274"/>
    <w:rsid w:val="002C0C61"/>
    <w:rsid w:val="00302A1E"/>
    <w:rsid w:val="00312463"/>
    <w:rsid w:val="004066D9"/>
    <w:rsid w:val="00413F8C"/>
    <w:rsid w:val="00482D12"/>
    <w:rsid w:val="00512C74"/>
    <w:rsid w:val="00531864"/>
    <w:rsid w:val="00541FB5"/>
    <w:rsid w:val="005739F6"/>
    <w:rsid w:val="00594F02"/>
    <w:rsid w:val="00631C8F"/>
    <w:rsid w:val="00652762"/>
    <w:rsid w:val="00665BB9"/>
    <w:rsid w:val="006F4C89"/>
    <w:rsid w:val="0078340C"/>
    <w:rsid w:val="007A437D"/>
    <w:rsid w:val="007C6020"/>
    <w:rsid w:val="008B2CE0"/>
    <w:rsid w:val="008F427E"/>
    <w:rsid w:val="00A87457"/>
    <w:rsid w:val="00B15B5D"/>
    <w:rsid w:val="00C17704"/>
    <w:rsid w:val="00C64FAC"/>
    <w:rsid w:val="00C90AD4"/>
    <w:rsid w:val="00CB2CE6"/>
    <w:rsid w:val="00D71E39"/>
    <w:rsid w:val="00DB6B8B"/>
    <w:rsid w:val="00E074B6"/>
    <w:rsid w:val="00ED23D0"/>
    <w:rsid w:val="00F22B26"/>
    <w:rsid w:val="00F23CA5"/>
    <w:rsid w:val="00F55B4C"/>
    <w:rsid w:val="00F5707C"/>
    <w:rsid w:val="00F81823"/>
    <w:rsid w:val="00F83AB9"/>
    <w:rsid w:val="00FA0BAC"/>
    <w:rsid w:val="00FD1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AB9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uiPriority w:val="99"/>
    <w:rsid w:val="00CB2CE6"/>
    <w:pPr>
      <w:widowControl/>
      <w:spacing w:line="300" w:lineRule="auto"/>
      <w:ind w:firstLineChars="200" w:firstLine="200"/>
    </w:pPr>
    <w:rPr>
      <w:rFonts w:ascii="Verdana" w:hAnsi="Verdana" w:cs="Verdana"/>
      <w:kern w:val="0"/>
      <w:lang w:eastAsia="en-US"/>
    </w:rPr>
  </w:style>
  <w:style w:type="paragraph" w:styleId="ListParagraph">
    <w:name w:val="List Paragraph"/>
    <w:basedOn w:val="Normal"/>
    <w:uiPriority w:val="99"/>
    <w:qFormat/>
    <w:rsid w:val="00CB2CE6"/>
    <w:pPr>
      <w:ind w:firstLineChars="200" w:firstLine="420"/>
    </w:pPr>
  </w:style>
  <w:style w:type="paragraph" w:styleId="NormalWeb">
    <w:name w:val="Normal (Web)"/>
    <w:basedOn w:val="Normal"/>
    <w:uiPriority w:val="99"/>
    <w:semiHidden/>
    <w:rsid w:val="00CB2CE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rsid w:val="007834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8340C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7834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8340C"/>
    <w:rPr>
      <w:sz w:val="18"/>
      <w:szCs w:val="18"/>
    </w:rPr>
  </w:style>
  <w:style w:type="table" w:styleId="TableGrid">
    <w:name w:val="Table Grid"/>
    <w:basedOn w:val="TableNormal"/>
    <w:uiPriority w:val="99"/>
    <w:rsid w:val="00F5707C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536D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36D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404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4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4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404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494</TotalTime>
  <Pages>4</Pages>
  <Words>458</Words>
  <Characters>2613</Characters>
  <Application>Microsoft Office Outlook</Application>
  <DocSecurity>0</DocSecurity>
  <Lines>0</Lines>
  <Paragraphs>0</Paragraphs>
  <ScaleCrop>false</ScaleCrop>
  <Company>MC 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nattapol</dc:creator>
  <cp:keywords/>
  <dc:description/>
  <cp:lastModifiedBy>zhu</cp:lastModifiedBy>
  <cp:revision>19</cp:revision>
  <dcterms:created xsi:type="dcterms:W3CDTF">2013-11-20T08:30:00Z</dcterms:created>
  <dcterms:modified xsi:type="dcterms:W3CDTF">2013-11-26T09:39:00Z</dcterms:modified>
</cp:coreProperties>
</file>