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7B3" w:rsidRPr="003C3B10" w:rsidRDefault="0057177A" w:rsidP="003C3B10">
      <w:pPr>
        <w:spacing w:line="360" w:lineRule="auto"/>
        <w:ind w:firstLineChars="200" w:firstLine="880"/>
        <w:jc w:val="center"/>
        <w:rPr>
          <w:rFonts w:asciiTheme="minorEastAsia" w:hAnsiTheme="minorEastAsia"/>
          <w:sz w:val="44"/>
          <w:szCs w:val="44"/>
        </w:rPr>
      </w:pPr>
      <w:r w:rsidRPr="00480F9F">
        <w:rPr>
          <w:rFonts w:asciiTheme="minorEastAsia" w:hAnsiTheme="minorEastAsia" w:hint="eastAsia"/>
          <w:sz w:val="44"/>
          <w:szCs w:val="44"/>
        </w:rPr>
        <w:t>评周</w:t>
      </w:r>
      <w:r w:rsidR="00467B5D" w:rsidRPr="00480F9F">
        <w:rPr>
          <w:rFonts w:asciiTheme="minorEastAsia" w:hAnsiTheme="minorEastAsia" w:hint="eastAsia"/>
          <w:sz w:val="44"/>
          <w:szCs w:val="44"/>
        </w:rPr>
        <w:t>老师</w:t>
      </w:r>
      <w:r w:rsidRPr="00480F9F">
        <w:rPr>
          <w:rFonts w:asciiTheme="minorEastAsia" w:hAnsiTheme="minorEastAsia" w:hint="eastAsia"/>
          <w:sz w:val="44"/>
          <w:szCs w:val="44"/>
        </w:rPr>
        <w:t>《伏安法测电阻</w:t>
      </w:r>
      <w:r w:rsidR="00D207B3" w:rsidRPr="00480F9F">
        <w:rPr>
          <w:rFonts w:asciiTheme="minorEastAsia" w:hAnsiTheme="minorEastAsia" w:hint="eastAsia"/>
          <w:sz w:val="44"/>
          <w:szCs w:val="44"/>
        </w:rPr>
        <w:t>》</w:t>
      </w:r>
      <w:r w:rsidR="009527D1">
        <w:rPr>
          <w:rFonts w:asciiTheme="minorEastAsia" w:hAnsiTheme="minorEastAsia" w:hint="eastAsia"/>
          <w:sz w:val="44"/>
          <w:szCs w:val="44"/>
        </w:rPr>
        <w:t>一课</w:t>
      </w:r>
      <w:bookmarkStart w:id="0" w:name="_GoBack"/>
      <w:bookmarkEnd w:id="0"/>
    </w:p>
    <w:p w:rsidR="002B7F73" w:rsidRDefault="00F23F8C" w:rsidP="00F23F8C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F23F8C">
        <w:rPr>
          <w:rFonts w:asciiTheme="minorEastAsia" w:hAnsiTheme="minorEastAsia" w:hint="eastAsia"/>
          <w:sz w:val="24"/>
          <w:szCs w:val="24"/>
        </w:rPr>
        <w:t>《伏安法测电阻》</w:t>
      </w:r>
      <w:r>
        <w:rPr>
          <w:rFonts w:asciiTheme="minorEastAsia" w:hAnsiTheme="minorEastAsia" w:hint="eastAsia"/>
          <w:sz w:val="24"/>
          <w:szCs w:val="24"/>
        </w:rPr>
        <w:t>的教学内容是高二电学实验的内容，</w:t>
      </w:r>
      <w:r w:rsidR="00C83E93">
        <w:rPr>
          <w:rFonts w:asciiTheme="minorEastAsia" w:hAnsiTheme="minorEastAsia" w:hint="eastAsia"/>
          <w:sz w:val="24"/>
          <w:szCs w:val="24"/>
        </w:rPr>
        <w:t>是整个电学实验的</w:t>
      </w:r>
      <w:r w:rsidR="0037552F">
        <w:rPr>
          <w:rFonts w:asciiTheme="minorEastAsia" w:hAnsiTheme="minorEastAsia" w:hint="eastAsia"/>
          <w:sz w:val="24"/>
          <w:szCs w:val="24"/>
        </w:rPr>
        <w:t>基础和核心</w:t>
      </w:r>
      <w:r w:rsidR="00C83E93">
        <w:rPr>
          <w:rFonts w:asciiTheme="minorEastAsia" w:hAnsiTheme="minorEastAsia" w:hint="eastAsia"/>
          <w:sz w:val="24"/>
          <w:szCs w:val="24"/>
        </w:rPr>
        <w:t>问题，教学中相关内容较多，也是高考必考的重点知识点。内容</w:t>
      </w:r>
      <w:r>
        <w:rPr>
          <w:rFonts w:asciiTheme="minorEastAsia" w:hAnsiTheme="minorEastAsia" w:hint="eastAsia"/>
          <w:sz w:val="24"/>
          <w:szCs w:val="24"/>
        </w:rPr>
        <w:t>至少要安排</w:t>
      </w:r>
      <w:r w:rsidR="002B7F73">
        <w:rPr>
          <w:rFonts w:asciiTheme="minorEastAsia" w:hAnsiTheme="minorEastAsia" w:hint="eastAsia"/>
          <w:sz w:val="24"/>
          <w:szCs w:val="24"/>
        </w:rPr>
        <w:t>4</w:t>
      </w:r>
      <w:r>
        <w:rPr>
          <w:rFonts w:asciiTheme="minorEastAsia" w:hAnsiTheme="minorEastAsia" w:hint="eastAsia"/>
          <w:sz w:val="24"/>
          <w:szCs w:val="24"/>
        </w:rPr>
        <w:t>节课才能完成教学目标。主要内容涉及到</w:t>
      </w:r>
      <w:r w:rsidR="0037552F"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</w:rPr>
        <w:t>①测量电路的安培表内、外接法</w:t>
      </w:r>
      <w:r w:rsidR="002B7F73">
        <w:rPr>
          <w:rFonts w:asciiTheme="minorEastAsia" w:hAnsiTheme="minorEastAsia" w:hint="eastAsia"/>
          <w:sz w:val="24"/>
          <w:szCs w:val="24"/>
        </w:rPr>
        <w:t>；</w:t>
      </w:r>
      <w:r>
        <w:rPr>
          <w:rFonts w:asciiTheme="minorEastAsia" w:hAnsiTheme="minorEastAsia" w:hint="eastAsia"/>
          <w:sz w:val="24"/>
          <w:szCs w:val="24"/>
        </w:rPr>
        <w:t>②供电电路的限流供电和分压的原理</w:t>
      </w:r>
      <w:r w:rsidR="002B7F73">
        <w:rPr>
          <w:rFonts w:asciiTheme="minorEastAsia" w:hAnsiTheme="minorEastAsia" w:hint="eastAsia"/>
          <w:sz w:val="24"/>
          <w:szCs w:val="24"/>
        </w:rPr>
        <w:t>；</w:t>
      </w:r>
      <w:r>
        <w:rPr>
          <w:rFonts w:asciiTheme="minorEastAsia" w:hAnsiTheme="minorEastAsia" w:hint="eastAsia"/>
          <w:sz w:val="24"/>
          <w:szCs w:val="24"/>
        </w:rPr>
        <w:t>③电阻测量中的误差分析</w:t>
      </w:r>
      <w:r w:rsidR="002B7F73">
        <w:rPr>
          <w:rFonts w:asciiTheme="minorEastAsia" w:hAnsiTheme="minorEastAsia" w:hint="eastAsia"/>
          <w:sz w:val="24"/>
          <w:szCs w:val="24"/>
        </w:rPr>
        <w:t>及测量电路和供电电路选择问题，以及电表的</w:t>
      </w:r>
      <w:r w:rsidR="00480F9F">
        <w:rPr>
          <w:rFonts w:asciiTheme="minorEastAsia" w:hAnsiTheme="minorEastAsia" w:hint="eastAsia"/>
          <w:sz w:val="24"/>
          <w:szCs w:val="24"/>
        </w:rPr>
        <w:t>读数及器材的使用</w:t>
      </w:r>
      <w:r w:rsidR="002B7F73">
        <w:rPr>
          <w:rFonts w:asciiTheme="minorEastAsia" w:hAnsiTheme="minorEastAsia" w:hint="eastAsia"/>
          <w:sz w:val="24"/>
          <w:szCs w:val="24"/>
        </w:rPr>
        <w:t>；④学生实验课的动手连接电路和操作测量问题；⑤练习题的解答深入理解相关知识的融合等问题。</w:t>
      </w:r>
    </w:p>
    <w:p w:rsidR="002B7F73" w:rsidRPr="0037552F" w:rsidRDefault="0037552F" w:rsidP="00F23F8C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本节课是明珠杯的初赛课题，</w:t>
      </w:r>
      <w:r w:rsidR="00E30E9C">
        <w:rPr>
          <w:rFonts w:asciiTheme="minorEastAsia" w:hAnsiTheme="minorEastAsia" w:hint="eastAsia"/>
          <w:sz w:val="24"/>
          <w:szCs w:val="24"/>
        </w:rPr>
        <w:t>因为课题内容多，每位参赛教师对知识的整合、处理方法、习惯各不相同，并且要求必须有学生实验。所以周老师本节</w:t>
      </w:r>
      <w:proofErr w:type="gramStart"/>
      <w:r w:rsidR="00E30E9C">
        <w:rPr>
          <w:rFonts w:asciiTheme="minorEastAsia" w:hAnsiTheme="minorEastAsia" w:hint="eastAsia"/>
          <w:sz w:val="24"/>
          <w:szCs w:val="24"/>
        </w:rPr>
        <w:t>课选择</w:t>
      </w:r>
      <w:proofErr w:type="gramEnd"/>
      <w:r w:rsidR="00E30E9C">
        <w:rPr>
          <w:rFonts w:asciiTheme="minorEastAsia" w:hAnsiTheme="minorEastAsia" w:hint="eastAsia"/>
          <w:sz w:val="24"/>
          <w:szCs w:val="24"/>
        </w:rPr>
        <w:t>的是安培表内、外接法测电阻</w:t>
      </w:r>
      <w:r w:rsidR="00441CF0">
        <w:rPr>
          <w:rFonts w:asciiTheme="minorEastAsia" w:hAnsiTheme="minorEastAsia" w:hint="eastAsia"/>
          <w:sz w:val="24"/>
          <w:szCs w:val="24"/>
        </w:rPr>
        <w:t>原理、误差分析，实验环节供电电路采用了学生相对较熟悉的限流供电。</w:t>
      </w:r>
    </w:p>
    <w:p w:rsidR="00CC2511" w:rsidRPr="007D0FD7" w:rsidRDefault="00441CF0" w:rsidP="00441CF0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从整体上看，</w:t>
      </w:r>
      <w:r>
        <w:rPr>
          <w:rFonts w:asciiTheme="minorEastAsia" w:hAnsiTheme="minorEastAsia" w:hint="eastAsia"/>
          <w:sz w:val="24"/>
          <w:szCs w:val="24"/>
        </w:rPr>
        <w:t>周</w:t>
      </w:r>
      <w:r w:rsidRPr="007D0FD7">
        <w:rPr>
          <w:rFonts w:asciiTheme="minorEastAsia" w:hAnsiTheme="minorEastAsia" w:hint="eastAsia"/>
          <w:sz w:val="24"/>
          <w:szCs w:val="24"/>
        </w:rPr>
        <w:t>老师对本节课内容研究透彻</w:t>
      </w:r>
      <w:r>
        <w:rPr>
          <w:rFonts w:asciiTheme="minorEastAsia" w:hAnsiTheme="minorEastAsia" w:hint="eastAsia"/>
          <w:sz w:val="24"/>
          <w:szCs w:val="24"/>
        </w:rPr>
        <w:t>、准备充分，整节课生动、流畅，师生互动和谐，</w:t>
      </w:r>
      <w:r w:rsidR="00B957EC">
        <w:rPr>
          <w:rFonts w:asciiTheme="minorEastAsia" w:hAnsiTheme="minorEastAsia" w:hint="eastAsia"/>
          <w:sz w:val="24"/>
          <w:szCs w:val="24"/>
        </w:rPr>
        <w:t>学</w:t>
      </w:r>
      <w:r w:rsidR="00B957EC">
        <w:rPr>
          <w:rFonts w:asciiTheme="minorEastAsia" w:hAnsiTheme="minorEastAsia" w:hint="eastAsia"/>
          <w:sz w:val="24"/>
          <w:szCs w:val="24"/>
        </w:rPr>
        <w:t>科</w:t>
      </w:r>
      <w:r w:rsidR="00B957EC">
        <w:rPr>
          <w:rFonts w:asciiTheme="minorEastAsia" w:hAnsiTheme="minorEastAsia" w:hint="eastAsia"/>
          <w:sz w:val="24"/>
          <w:szCs w:val="24"/>
        </w:rPr>
        <w:t>术语准确，</w:t>
      </w:r>
      <w:r w:rsidR="00B957EC" w:rsidRPr="007D0FD7">
        <w:rPr>
          <w:rFonts w:asciiTheme="minorEastAsia" w:hAnsiTheme="minorEastAsia" w:hint="eastAsia"/>
          <w:sz w:val="24"/>
          <w:szCs w:val="24"/>
        </w:rPr>
        <w:t>思维敏捷，表达能力强</w:t>
      </w:r>
      <w:r w:rsidR="00B957EC">
        <w:rPr>
          <w:rFonts w:asciiTheme="minorEastAsia" w:hAnsiTheme="minorEastAsia" w:hint="eastAsia"/>
          <w:sz w:val="24"/>
          <w:szCs w:val="24"/>
        </w:rPr>
        <w:t>，与学生的沟通</w:t>
      </w:r>
      <w:r w:rsidR="00B957EC">
        <w:rPr>
          <w:rFonts w:asciiTheme="minorEastAsia" w:hAnsiTheme="minorEastAsia" w:hint="eastAsia"/>
          <w:sz w:val="24"/>
          <w:szCs w:val="24"/>
        </w:rPr>
        <w:t>融洽，亲和力强，</w:t>
      </w:r>
      <w:r>
        <w:rPr>
          <w:rFonts w:asciiTheme="minorEastAsia" w:hAnsiTheme="minorEastAsia" w:hint="eastAsia"/>
          <w:sz w:val="24"/>
          <w:szCs w:val="24"/>
        </w:rPr>
        <w:t>不失为一节成功的参赛</w:t>
      </w:r>
      <w:r w:rsidRPr="007D0FD7">
        <w:rPr>
          <w:rFonts w:asciiTheme="minorEastAsia" w:hAnsiTheme="minorEastAsia" w:hint="eastAsia"/>
          <w:sz w:val="24"/>
          <w:szCs w:val="24"/>
        </w:rPr>
        <w:t>课。下面就本节课作</w:t>
      </w:r>
      <w:proofErr w:type="gramStart"/>
      <w:r w:rsidRPr="007D0FD7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Pr="007D0FD7">
        <w:rPr>
          <w:rFonts w:asciiTheme="minorEastAsia" w:hAnsiTheme="minorEastAsia" w:hint="eastAsia"/>
          <w:sz w:val="24"/>
          <w:szCs w:val="24"/>
        </w:rPr>
        <w:t>简要评价。</w:t>
      </w:r>
    </w:p>
    <w:p w:rsidR="00441CF0" w:rsidRDefault="00467B5D" w:rsidP="00441CF0">
      <w:pPr>
        <w:spacing w:line="360" w:lineRule="auto"/>
        <w:ind w:firstLine="480"/>
        <w:rPr>
          <w:rFonts w:asciiTheme="minorEastAsia" w:hAnsiTheme="minorEastAsia" w:hint="eastAsia"/>
          <w:sz w:val="24"/>
          <w:szCs w:val="24"/>
        </w:rPr>
      </w:pPr>
      <w:r w:rsidRPr="007D0FD7">
        <w:rPr>
          <w:rFonts w:asciiTheme="minorEastAsia" w:hAnsiTheme="minorEastAsia" w:hint="eastAsia"/>
          <w:sz w:val="24"/>
          <w:szCs w:val="24"/>
        </w:rPr>
        <w:t>教学优点：</w:t>
      </w:r>
      <w:r w:rsidR="000F15A9" w:rsidRPr="007D0FD7">
        <w:rPr>
          <w:rFonts w:asciiTheme="minorEastAsia" w:hAnsiTheme="minorEastAsia" w:hint="eastAsia"/>
          <w:sz w:val="24"/>
          <w:szCs w:val="24"/>
        </w:rPr>
        <w:t>本节课</w:t>
      </w:r>
      <w:r w:rsidR="00441CF0">
        <w:rPr>
          <w:rFonts w:asciiTheme="minorEastAsia" w:hAnsiTheme="minorEastAsia" w:hint="eastAsia"/>
          <w:sz w:val="24"/>
          <w:szCs w:val="24"/>
        </w:rPr>
        <w:t>在实验环节，周</w:t>
      </w:r>
      <w:r w:rsidR="00D207B3" w:rsidRPr="007D0FD7">
        <w:rPr>
          <w:rFonts w:asciiTheme="minorEastAsia" w:hAnsiTheme="minorEastAsia" w:hint="eastAsia"/>
          <w:sz w:val="24"/>
          <w:szCs w:val="24"/>
        </w:rPr>
        <w:t>老师</w:t>
      </w:r>
      <w:r w:rsidR="00441CF0">
        <w:rPr>
          <w:rFonts w:asciiTheme="minorEastAsia" w:hAnsiTheme="minorEastAsia" w:hint="eastAsia"/>
          <w:sz w:val="24"/>
          <w:szCs w:val="24"/>
        </w:rPr>
        <w:t>将学生分成了两个大组，一组在测量电路连接时采用的是安培表内接法测量未知电阻，另一组电路连接时采用的是安培表外接法测量同一阻值的未知电阻</w:t>
      </w:r>
      <w:r w:rsidR="000F4486">
        <w:rPr>
          <w:rFonts w:asciiTheme="minorEastAsia" w:hAnsiTheme="minorEastAsia" w:hint="eastAsia"/>
          <w:sz w:val="24"/>
          <w:szCs w:val="24"/>
        </w:rPr>
        <w:t>。</w:t>
      </w:r>
      <w:r w:rsidR="00441CF0">
        <w:rPr>
          <w:rFonts w:asciiTheme="minorEastAsia" w:hAnsiTheme="minorEastAsia" w:hint="eastAsia"/>
          <w:sz w:val="24"/>
          <w:szCs w:val="24"/>
        </w:rPr>
        <w:t>在经过实物电路连接成功后，</w:t>
      </w:r>
      <w:r w:rsidR="000F4486">
        <w:rPr>
          <w:rFonts w:asciiTheme="minorEastAsia" w:hAnsiTheme="minorEastAsia" w:hint="eastAsia"/>
          <w:sz w:val="24"/>
          <w:szCs w:val="24"/>
        </w:rPr>
        <w:t>学生经过实验操作，采取5组实验数据，通过计算法两个大组分别求出了各自的被测电阻阻值。通过两个大组的测量阻值大小，再次验证了之前的原理分析得出的实验误差情况，这样通过学生亲自测量得出的验证结果，即使学生对实验误差的来源、实验误差的大小、测量电路的选择有了更进一步的理解和认识，也增强了学生的动手能力，提高了课堂的教学效率。</w:t>
      </w:r>
    </w:p>
    <w:p w:rsidR="000F4486" w:rsidRPr="003C3B10" w:rsidRDefault="000F4486" w:rsidP="003C3B10">
      <w:pPr>
        <w:spacing w:line="360" w:lineRule="auto"/>
        <w:ind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教学不足：</w:t>
      </w:r>
      <w:r w:rsidR="00B957EC">
        <w:rPr>
          <w:rFonts w:asciiTheme="minorEastAsia" w:hAnsiTheme="minorEastAsia" w:hint="eastAsia"/>
          <w:sz w:val="24"/>
          <w:szCs w:val="24"/>
        </w:rPr>
        <w:t xml:space="preserve"> 在学生通过分组实验，测得出未知电阻阻值后，能够把内、外接法的测量误差、不同电阻阻值的测量条件、之前的误差理论分析及误差来源进行前呼后应的一个总结，这节课的系统性就更强了，也更便于学生</w:t>
      </w:r>
      <w:r w:rsidR="003C3B10">
        <w:rPr>
          <w:rFonts w:asciiTheme="minorEastAsia" w:hAnsiTheme="minorEastAsia" w:hint="eastAsia"/>
          <w:sz w:val="24"/>
          <w:szCs w:val="24"/>
        </w:rPr>
        <w:t>理解和掌握，这节课也就更完美了！</w:t>
      </w:r>
    </w:p>
    <w:p w:rsidR="003C3B10" w:rsidRDefault="00D207B3" w:rsidP="003C3B10">
      <w:pPr>
        <w:spacing w:line="360" w:lineRule="auto"/>
        <w:ind w:firstLineChars="225" w:firstLine="540"/>
        <w:rPr>
          <w:rFonts w:asciiTheme="minorEastAsia" w:hAnsiTheme="minorEastAsia" w:hint="eastAsia"/>
          <w:sz w:val="24"/>
          <w:szCs w:val="24"/>
        </w:rPr>
      </w:pPr>
      <w:r w:rsidRPr="007D0FD7">
        <w:rPr>
          <w:rFonts w:asciiTheme="minorEastAsia" w:hAnsiTheme="minorEastAsia" w:hint="eastAsia"/>
          <w:sz w:val="24"/>
          <w:szCs w:val="24"/>
        </w:rPr>
        <w:t>教学建议：</w:t>
      </w:r>
      <w:r w:rsidR="003C3B10">
        <w:rPr>
          <w:rFonts w:asciiTheme="minorEastAsia" w:hAnsiTheme="minorEastAsia" w:hint="eastAsia"/>
          <w:sz w:val="24"/>
          <w:szCs w:val="24"/>
        </w:rPr>
        <w:t>明珠杯比赛之后再回头看这节课，如果在通过实验取得5组不同电流、电压实验数据后，能够用电子表格进行数据处理，即减少了学生数据处理的时间，又能够提高课堂的效率，同时也能够通过电子表格的拟合功能顺利生成电阻的伏安特性曲线。</w:t>
      </w:r>
      <w:proofErr w:type="gramStart"/>
      <w:r w:rsidR="003C3B10">
        <w:rPr>
          <w:rFonts w:asciiTheme="minorEastAsia" w:hAnsiTheme="minorEastAsia" w:hint="eastAsia"/>
          <w:sz w:val="24"/>
          <w:szCs w:val="24"/>
        </w:rPr>
        <w:t>如够能</w:t>
      </w:r>
      <w:proofErr w:type="gramEnd"/>
      <w:r w:rsidR="003C3B10">
        <w:rPr>
          <w:rFonts w:asciiTheme="minorEastAsia" w:hAnsiTheme="minorEastAsia" w:hint="eastAsia"/>
          <w:sz w:val="24"/>
          <w:szCs w:val="24"/>
        </w:rPr>
        <w:t>这样，可真是</w:t>
      </w:r>
      <w:proofErr w:type="gramStart"/>
      <w:r w:rsidR="003C3B10">
        <w:rPr>
          <w:rFonts w:asciiTheme="minorEastAsia" w:hAnsiTheme="minorEastAsia" w:hint="eastAsia"/>
          <w:sz w:val="24"/>
          <w:szCs w:val="24"/>
        </w:rPr>
        <w:t>一举多</w:t>
      </w:r>
      <w:proofErr w:type="gramEnd"/>
      <w:r w:rsidR="003C3B10">
        <w:rPr>
          <w:rFonts w:asciiTheme="minorEastAsia" w:hAnsiTheme="minorEastAsia" w:hint="eastAsia"/>
          <w:sz w:val="24"/>
          <w:szCs w:val="24"/>
        </w:rPr>
        <w:t>得了！</w:t>
      </w:r>
    </w:p>
    <w:p w:rsidR="00ED1BE3" w:rsidRDefault="00ED1BE3" w:rsidP="00ED1BE3">
      <w:pPr>
        <w:spacing w:line="360" w:lineRule="auto"/>
        <w:ind w:firstLine="420"/>
        <w:jc w:val="right"/>
        <w:rPr>
          <w:rFonts w:asciiTheme="minorEastAsia" w:hAnsiTheme="minorEastAsia"/>
        </w:rPr>
      </w:pPr>
    </w:p>
    <w:p w:rsidR="000C1A99" w:rsidRPr="003C3B10" w:rsidRDefault="00ED1BE3" w:rsidP="003C3B10">
      <w:pPr>
        <w:spacing w:line="360" w:lineRule="auto"/>
        <w:ind w:firstLine="420"/>
        <w:jc w:val="right"/>
        <w:rPr>
          <w:rFonts w:ascii="Times New Roman" w:hAnsi="Times New Roman" w:cs="Times New Roman"/>
        </w:rPr>
      </w:pPr>
      <w:proofErr w:type="gramStart"/>
      <w:r>
        <w:rPr>
          <w:rFonts w:asciiTheme="minorEastAsia" w:hAnsiTheme="minorEastAsia" w:hint="eastAsia"/>
        </w:rPr>
        <w:t>曲雪华</w:t>
      </w:r>
      <w:proofErr w:type="gramEnd"/>
      <w:r>
        <w:rPr>
          <w:rFonts w:asciiTheme="minorEastAsia" w:hAnsiTheme="minorEastAsia" w:hint="eastAsia"/>
        </w:rPr>
        <w:t xml:space="preserve">     </w:t>
      </w:r>
      <w:r w:rsidRPr="00ED1BE3">
        <w:rPr>
          <w:rFonts w:ascii="Times New Roman" w:hAnsi="Times New Roman" w:cs="Times New Roman"/>
        </w:rPr>
        <w:t>2014.12.26</w:t>
      </w:r>
    </w:p>
    <w:sectPr w:rsidR="000C1A99" w:rsidRPr="003C3B10" w:rsidSect="007E272C">
      <w:pgSz w:w="11906" w:h="16838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582" w:rsidRDefault="00727582" w:rsidP="00467B5D">
      <w:r>
        <w:separator/>
      </w:r>
    </w:p>
  </w:endnote>
  <w:endnote w:type="continuationSeparator" w:id="0">
    <w:p w:rsidR="00727582" w:rsidRDefault="00727582" w:rsidP="00467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582" w:rsidRDefault="00727582" w:rsidP="00467B5D">
      <w:r>
        <w:separator/>
      </w:r>
    </w:p>
  </w:footnote>
  <w:footnote w:type="continuationSeparator" w:id="0">
    <w:p w:rsidR="00727582" w:rsidRDefault="00727582" w:rsidP="00467B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11"/>
    <w:rsid w:val="00001B61"/>
    <w:rsid w:val="0000443B"/>
    <w:rsid w:val="00010F60"/>
    <w:rsid w:val="00017992"/>
    <w:rsid w:val="0002433F"/>
    <w:rsid w:val="00037E12"/>
    <w:rsid w:val="00053802"/>
    <w:rsid w:val="00075391"/>
    <w:rsid w:val="000C1A99"/>
    <w:rsid w:val="000C48F7"/>
    <w:rsid w:val="000F15A9"/>
    <w:rsid w:val="000F4486"/>
    <w:rsid w:val="001028E4"/>
    <w:rsid w:val="0011359B"/>
    <w:rsid w:val="00172841"/>
    <w:rsid w:val="00194FBA"/>
    <w:rsid w:val="001C776C"/>
    <w:rsid w:val="001E66A9"/>
    <w:rsid w:val="00203369"/>
    <w:rsid w:val="00205D46"/>
    <w:rsid w:val="002203E8"/>
    <w:rsid w:val="002267F8"/>
    <w:rsid w:val="0023477A"/>
    <w:rsid w:val="00270FBC"/>
    <w:rsid w:val="0028513F"/>
    <w:rsid w:val="00296023"/>
    <w:rsid w:val="002B4B1B"/>
    <w:rsid w:val="002B7F73"/>
    <w:rsid w:val="002E0CDC"/>
    <w:rsid w:val="003041AA"/>
    <w:rsid w:val="00314FA1"/>
    <w:rsid w:val="00320827"/>
    <w:rsid w:val="00332A62"/>
    <w:rsid w:val="00334E25"/>
    <w:rsid w:val="00344A0F"/>
    <w:rsid w:val="00374D88"/>
    <w:rsid w:val="0037552F"/>
    <w:rsid w:val="00377EEE"/>
    <w:rsid w:val="00385673"/>
    <w:rsid w:val="00396407"/>
    <w:rsid w:val="003A0B63"/>
    <w:rsid w:val="003B2562"/>
    <w:rsid w:val="003C3B10"/>
    <w:rsid w:val="003C63C8"/>
    <w:rsid w:val="00441CF0"/>
    <w:rsid w:val="00467B5D"/>
    <w:rsid w:val="00475F9E"/>
    <w:rsid w:val="00480F9F"/>
    <w:rsid w:val="00495E18"/>
    <w:rsid w:val="004A717B"/>
    <w:rsid w:val="00503B92"/>
    <w:rsid w:val="00526BA9"/>
    <w:rsid w:val="00557DF4"/>
    <w:rsid w:val="0057177A"/>
    <w:rsid w:val="005A60EA"/>
    <w:rsid w:val="005B1F66"/>
    <w:rsid w:val="00617D5C"/>
    <w:rsid w:val="006212BE"/>
    <w:rsid w:val="00626AB6"/>
    <w:rsid w:val="00637EC7"/>
    <w:rsid w:val="00644F3A"/>
    <w:rsid w:val="006546CA"/>
    <w:rsid w:val="0069379E"/>
    <w:rsid w:val="006A3854"/>
    <w:rsid w:val="006A7B4D"/>
    <w:rsid w:val="006E3EC3"/>
    <w:rsid w:val="0071561E"/>
    <w:rsid w:val="007162E0"/>
    <w:rsid w:val="00727582"/>
    <w:rsid w:val="007334B0"/>
    <w:rsid w:val="00744F9C"/>
    <w:rsid w:val="00755AB9"/>
    <w:rsid w:val="007A4DFC"/>
    <w:rsid w:val="007B6081"/>
    <w:rsid w:val="007D0FD7"/>
    <w:rsid w:val="007D667B"/>
    <w:rsid w:val="007E272C"/>
    <w:rsid w:val="007F2E43"/>
    <w:rsid w:val="007F7B0F"/>
    <w:rsid w:val="00827CA4"/>
    <w:rsid w:val="00856271"/>
    <w:rsid w:val="00860363"/>
    <w:rsid w:val="008622AD"/>
    <w:rsid w:val="00864196"/>
    <w:rsid w:val="00883DE5"/>
    <w:rsid w:val="008B71A3"/>
    <w:rsid w:val="009209B2"/>
    <w:rsid w:val="0092623A"/>
    <w:rsid w:val="009527D1"/>
    <w:rsid w:val="0095497C"/>
    <w:rsid w:val="00997207"/>
    <w:rsid w:val="009A582B"/>
    <w:rsid w:val="009F60E0"/>
    <w:rsid w:val="00A5794F"/>
    <w:rsid w:val="00AA2AAF"/>
    <w:rsid w:val="00AC722B"/>
    <w:rsid w:val="00B01691"/>
    <w:rsid w:val="00B14462"/>
    <w:rsid w:val="00B957EC"/>
    <w:rsid w:val="00B9782D"/>
    <w:rsid w:val="00BA6FE5"/>
    <w:rsid w:val="00C146A6"/>
    <w:rsid w:val="00C40785"/>
    <w:rsid w:val="00C41247"/>
    <w:rsid w:val="00C82343"/>
    <w:rsid w:val="00C83E93"/>
    <w:rsid w:val="00CC2511"/>
    <w:rsid w:val="00CE56A5"/>
    <w:rsid w:val="00D15000"/>
    <w:rsid w:val="00D15744"/>
    <w:rsid w:val="00D207B3"/>
    <w:rsid w:val="00D44D90"/>
    <w:rsid w:val="00D8643F"/>
    <w:rsid w:val="00D8679B"/>
    <w:rsid w:val="00D879D0"/>
    <w:rsid w:val="00DA0AB8"/>
    <w:rsid w:val="00DA45CA"/>
    <w:rsid w:val="00DB2672"/>
    <w:rsid w:val="00DD5264"/>
    <w:rsid w:val="00DE7B29"/>
    <w:rsid w:val="00E270F1"/>
    <w:rsid w:val="00E30E9C"/>
    <w:rsid w:val="00E429D8"/>
    <w:rsid w:val="00E6484F"/>
    <w:rsid w:val="00E71BB4"/>
    <w:rsid w:val="00E75EA3"/>
    <w:rsid w:val="00E87E93"/>
    <w:rsid w:val="00E9371D"/>
    <w:rsid w:val="00EB1431"/>
    <w:rsid w:val="00EB2282"/>
    <w:rsid w:val="00EB68AB"/>
    <w:rsid w:val="00EC4068"/>
    <w:rsid w:val="00ED1BE3"/>
    <w:rsid w:val="00F06206"/>
    <w:rsid w:val="00F23F8C"/>
    <w:rsid w:val="00F332FF"/>
    <w:rsid w:val="00F71518"/>
    <w:rsid w:val="00F770E2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7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7B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7B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7B5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7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7B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7B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7B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478</Words>
  <Characters>478</Characters>
  <Application>Microsoft Office Word</Application>
  <DocSecurity>0</DocSecurity>
  <Lines>15</Lines>
  <Paragraphs>10</Paragraphs>
  <ScaleCrop>false</ScaleCrop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17</cp:revision>
  <dcterms:created xsi:type="dcterms:W3CDTF">2015-01-21T01:26:00Z</dcterms:created>
  <dcterms:modified xsi:type="dcterms:W3CDTF">2015-01-22T09:49:00Z</dcterms:modified>
</cp:coreProperties>
</file>