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F04" w:rsidRPr="00543F04" w:rsidRDefault="00543F04" w:rsidP="00E25CC2">
      <w:pPr>
        <w:ind w:firstLineChars="900" w:firstLine="2520"/>
        <w:rPr>
          <w:sz w:val="28"/>
          <w:szCs w:val="28"/>
        </w:rPr>
      </w:pPr>
      <w:bookmarkStart w:id="0" w:name="_GoBack"/>
      <w:bookmarkEnd w:id="0"/>
      <w:r w:rsidRPr="00543F04">
        <w:rPr>
          <w:rFonts w:hint="eastAsia"/>
          <w:sz w:val="28"/>
          <w:szCs w:val="28"/>
        </w:rPr>
        <w:t>读《南渡北归》有感</w:t>
      </w:r>
    </w:p>
    <w:p w:rsidR="00543F04" w:rsidRDefault="00543F04"/>
    <w:p w:rsidR="00543F04" w:rsidRDefault="00543F04" w:rsidP="00543F04">
      <w:pPr>
        <w:ind w:firstLineChars="200" w:firstLine="420"/>
        <w:rPr>
          <w:rFonts w:ascii="微软雅黑" w:eastAsia="微软雅黑" w:hAnsi="微软雅黑"/>
          <w:color w:val="2C2C2C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2C2C2C"/>
          <w:szCs w:val="21"/>
          <w:shd w:val="clear" w:color="auto" w:fill="FFFFFF"/>
        </w:rPr>
        <w:t>“大师远去再无大师”。说起历史，人们多会想起一些著名的战役，想到的是战士们的英勇献身，但是这部《南渡北归》却带我们从另一个角度读历史。</w:t>
      </w:r>
    </w:p>
    <w:p w:rsidR="00543F04" w:rsidRPr="00543F04" w:rsidRDefault="00543F04" w:rsidP="00543F04">
      <w:pPr>
        <w:ind w:firstLineChars="200" w:firstLine="420"/>
        <w:rPr>
          <w:rFonts w:ascii="微软雅黑" w:eastAsia="微软雅黑" w:hAnsi="微软雅黑"/>
          <w:color w:val="2C2C2C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2C2C2C"/>
          <w:szCs w:val="21"/>
          <w:shd w:val="clear" w:color="auto" w:fill="FFFFFF"/>
        </w:rPr>
        <w:t>大家都知道鲁迅弃医从文，用思想来影响国人，但其实，大师们所做的还远不止这些。书中记载了这么一段历史：1930年9月，梁思永等人到东北进行考古调查，为嫩江流域古代文化研究奠定理论基础和科学依据，也才有了两年后有傅斯年撰写的《东北史纲》，书中第一条便是“近年来考古学者人类学者在中国北部以及东北之努力，已证明史前时代中国北部与中国东北在人种上及文化上是一事。”由此事实依据驳斥了日本人“满蒙在历史上非中国领土”的理论，给日本“指鹿为马”者当头一棒，为中国人大出了一口志气。我想，这也就是为什么当初梁启超坚持鼓励自己的儿子学习考古，尽力发展国内的</w:t>
      </w:r>
      <w:proofErr w:type="gramStart"/>
      <w:r>
        <w:rPr>
          <w:rFonts w:ascii="微软雅黑" w:eastAsia="微软雅黑" w:hAnsi="微软雅黑" w:hint="eastAsia"/>
          <w:color w:val="2C2C2C"/>
          <w:szCs w:val="21"/>
          <w:shd w:val="clear" w:color="auto" w:fill="FFFFFF"/>
        </w:rPr>
        <w:t>考古业</w:t>
      </w:r>
      <w:proofErr w:type="gramEnd"/>
      <w:r>
        <w:rPr>
          <w:rFonts w:ascii="微软雅黑" w:eastAsia="微软雅黑" w:hAnsi="微软雅黑" w:hint="eastAsia"/>
          <w:color w:val="2C2C2C"/>
          <w:szCs w:val="21"/>
          <w:shd w:val="clear" w:color="auto" w:fill="FFFFFF"/>
        </w:rPr>
        <w:t>的原因了吧。文人们有自己捍卫国家尊严的方式，相比上战场冲锋陷阵，文人们所做的更多是幕后的事，而这些，又如蔺相如和</w:t>
      </w:r>
      <w:proofErr w:type="gramStart"/>
      <w:r>
        <w:rPr>
          <w:rFonts w:ascii="微软雅黑" w:eastAsia="微软雅黑" w:hAnsi="微软雅黑" w:hint="eastAsia"/>
          <w:color w:val="2C2C2C"/>
          <w:szCs w:val="21"/>
          <w:shd w:val="clear" w:color="auto" w:fill="FFFFFF"/>
        </w:rPr>
        <w:t>廉颇</w:t>
      </w:r>
      <w:proofErr w:type="gramEnd"/>
      <w:r>
        <w:rPr>
          <w:rFonts w:ascii="微软雅黑" w:eastAsia="微软雅黑" w:hAnsi="微软雅黑" w:hint="eastAsia"/>
          <w:color w:val="2C2C2C"/>
          <w:szCs w:val="21"/>
          <w:shd w:val="clear" w:color="auto" w:fill="FFFFFF"/>
        </w:rPr>
        <w:t>文武共行般是不可或缺且相辅相承的。这本书，带给我更多感动的则是那一代大师们在战乱中奋力保护祖国文化，传承祖国文化的那种坚持，数年颠沛流离，数次哀叹山河破碎，可也许是时代造英雄，这一代文人们在艰苦的环境中依旧保留了进行学术探究的严谨态度，也才有了我们现在看到的那一本本著作，和那些一点</w:t>
      </w:r>
      <w:proofErr w:type="gramStart"/>
      <w:r>
        <w:rPr>
          <w:rFonts w:ascii="微软雅黑" w:eastAsia="微软雅黑" w:hAnsi="微软雅黑" w:hint="eastAsia"/>
          <w:color w:val="2C2C2C"/>
          <w:szCs w:val="21"/>
          <w:shd w:val="clear" w:color="auto" w:fill="FFFFFF"/>
        </w:rPr>
        <w:t>一点</w:t>
      </w:r>
      <w:proofErr w:type="gramEnd"/>
      <w:r>
        <w:rPr>
          <w:rFonts w:ascii="微软雅黑" w:eastAsia="微软雅黑" w:hAnsi="微软雅黑" w:hint="eastAsia"/>
          <w:color w:val="2C2C2C"/>
          <w:szCs w:val="21"/>
          <w:shd w:val="clear" w:color="auto" w:fill="FFFFFF"/>
        </w:rPr>
        <w:t>被抢救回来的文化。而对这一历史温情感受最深的60</w:t>
      </w:r>
      <w:proofErr w:type="gramStart"/>
      <w:r>
        <w:rPr>
          <w:rFonts w:ascii="微软雅黑" w:eastAsia="微软雅黑" w:hAnsi="微软雅黑" w:hint="eastAsia"/>
          <w:color w:val="2C2C2C"/>
          <w:szCs w:val="21"/>
          <w:shd w:val="clear" w:color="auto" w:fill="FFFFFF"/>
        </w:rPr>
        <w:t>后作家</w:t>
      </w:r>
      <w:proofErr w:type="gramEnd"/>
      <w:r>
        <w:rPr>
          <w:rFonts w:ascii="微软雅黑" w:eastAsia="微软雅黑" w:hAnsi="微软雅黑" w:hint="eastAsia"/>
          <w:color w:val="2C2C2C"/>
          <w:szCs w:val="21"/>
          <w:shd w:val="clear" w:color="auto" w:fill="FFFFFF"/>
        </w:rPr>
        <w:t>岳南也传承了这种精神，这本《南渡北归》他写了八年，数次进行实地考察，就如他在采访中所说：“我看到他们当年用什么锅，睡的什么床，描写的时候就更加真实。”而大家也会发现，书中的每一个部分，都有详细的解释并附上了具体的资料来源。最后说一说这本书的封面一行大字：“大师远去再无大师。”我想这也许是欠妥的，不同的时代需要不同的人才，现在也有着很多为发展而努力奋斗，</w:t>
      </w:r>
      <w:proofErr w:type="gramStart"/>
      <w:r>
        <w:rPr>
          <w:rFonts w:ascii="微软雅黑" w:eastAsia="微软雅黑" w:hAnsi="微软雅黑" w:hint="eastAsia"/>
          <w:color w:val="2C2C2C"/>
          <w:szCs w:val="21"/>
          <w:shd w:val="clear" w:color="auto" w:fill="FFFFFF"/>
        </w:rPr>
        <w:t>作出</w:t>
      </w:r>
      <w:proofErr w:type="gramEnd"/>
      <w:r>
        <w:rPr>
          <w:rFonts w:ascii="微软雅黑" w:eastAsia="微软雅黑" w:hAnsi="微软雅黑" w:hint="eastAsia"/>
          <w:color w:val="2C2C2C"/>
          <w:szCs w:val="21"/>
          <w:shd w:val="clear" w:color="auto" w:fill="FFFFFF"/>
        </w:rPr>
        <w:t>大贡献的青年人。但这句话也应该作为对后世的一个警示，在争着评教授职称，为金钱所迷惑双眼的现在，更应该有些人能够一心扑进科学，把全部生命奉献给自己所从事的学科。推荐</w:t>
      </w:r>
      <w:r>
        <w:rPr>
          <w:rFonts w:ascii="微软雅黑" w:eastAsia="微软雅黑" w:hAnsi="微软雅黑" w:hint="eastAsia"/>
          <w:color w:val="2C2C2C"/>
          <w:szCs w:val="21"/>
          <w:shd w:val="clear" w:color="auto" w:fill="FFFFFF"/>
        </w:rPr>
        <w:lastRenderedPageBreak/>
        <w:t>这本书，就如作者岳南所说的这样，希望你们能在这套书中读到“人文的，追求自然的和自由的生活的那一种，历经苦难而不悔的那种，生活的勇气和精神得到张扬的那种”历史温情。</w:t>
      </w:r>
    </w:p>
    <w:p w:rsidR="00543F04" w:rsidRDefault="00543F04"/>
    <w:sectPr w:rsidR="00543F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324"/>
    <w:rsid w:val="00543F04"/>
    <w:rsid w:val="00E25CC2"/>
    <w:rsid w:val="00EB76BF"/>
    <w:rsid w:val="00F40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137</Words>
  <Characters>786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sunpeng</dc:creator>
  <cp:keywords/>
  <dc:description/>
  <cp:lastModifiedBy>sunpeng</cp:lastModifiedBy>
  <cp:revision>3</cp:revision>
  <dcterms:created xsi:type="dcterms:W3CDTF">2015-07-07T06:37:00Z</dcterms:created>
  <dcterms:modified xsi:type="dcterms:W3CDTF">2015-07-07T07:27:00Z</dcterms:modified>
</cp:coreProperties>
</file>