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C95" w:rsidRDefault="00BB595A">
      <w:pPr>
        <w:rPr>
          <w:rFonts w:ascii="楷体" w:eastAsia="楷体" w:hAnsi="楷体" w:hint="eastAsia"/>
          <w:sz w:val="84"/>
          <w:szCs w:val="84"/>
        </w:rPr>
      </w:pPr>
      <w:r>
        <w:rPr>
          <w:rFonts w:ascii="楷体" w:eastAsia="楷体" w:hAnsi="楷体" w:hint="eastAsia"/>
          <w:sz w:val="84"/>
          <w:szCs w:val="8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in;height:36pt" fillcolor="#063" strokecolor="green">
            <v:fill r:id="rId6" o:title="纸袋" type="tile"/>
            <v:shadow on="t" type="perspective" color="#c7dfd3" opacity="52429f" origin="-.5,-.5" offset="-26pt,-36pt" matrix="1.25,,,1.25"/>
            <v:textpath style="font-family:&quot;宋体&quot;;v-text-kern:t" trim="t" fitpath="t" string="高一年级地理绘图作业"/>
          </v:shape>
        </w:pict>
      </w:r>
    </w:p>
    <w:p w:rsidR="00BB595A" w:rsidRDefault="00BB595A">
      <w:pPr>
        <w:rPr>
          <w:rFonts w:ascii="楷体" w:eastAsia="楷体" w:hAnsi="楷体" w:hint="eastAsia"/>
          <w:b/>
          <w:sz w:val="52"/>
          <w:szCs w:val="52"/>
        </w:rPr>
      </w:pPr>
      <w:r w:rsidRPr="00BB595A">
        <w:rPr>
          <w:rFonts w:ascii="楷体" w:eastAsia="楷体" w:hAnsi="楷体" w:hint="eastAsia"/>
          <w:b/>
          <w:sz w:val="52"/>
          <w:szCs w:val="52"/>
        </w:rPr>
        <w:t>设计理念：图是地理学的工具，绘图就是地理学的基本技能。学习绘图是学生的基本要求，在高一学习地理知识的初期，通过填图达到学习绘图的基本要求。</w:t>
      </w: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  <w:r>
        <w:rPr>
          <w:rFonts w:ascii="楷体" w:eastAsia="楷体" w:hAnsi="楷体" w:hint="eastAsia"/>
          <w:b/>
          <w:sz w:val="52"/>
          <w:szCs w:val="52"/>
        </w:rPr>
        <w:t xml:space="preserve">   这样的作业可以培养学生的地理核心素养，奠定坚实的学习基础。</w:t>
      </w:r>
    </w:p>
    <w:p w:rsidR="002A3C95" w:rsidRDefault="009B185E">
      <w:pPr>
        <w:rPr>
          <w:rFonts w:ascii="楷体" w:eastAsia="楷体" w:hAnsi="楷体" w:hint="eastAsia"/>
          <w:b/>
          <w:sz w:val="52"/>
          <w:szCs w:val="52"/>
        </w:rPr>
      </w:pPr>
      <w:r>
        <w:rPr>
          <w:rFonts w:ascii="楷体" w:eastAsia="楷体" w:hAnsi="楷体" w:hint="eastAsia"/>
          <w:b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459105</wp:posOffset>
            </wp:positionV>
            <wp:extent cx="3255645" cy="2143125"/>
            <wp:effectExtent l="19050" t="0" r="1905" b="0"/>
            <wp:wrapSquare wrapText="bothSides"/>
            <wp:docPr id="6" name="图片 6" descr="c:\users\administrator\appdata\roaming\360se6\User Data\temp\73I58PICThc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roaming\360se6\User Data\temp\73I58PICThc_1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4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  <w:r>
        <w:rPr>
          <w:rFonts w:ascii="楷体" w:eastAsia="楷体" w:hAnsi="楷体" w:hint="eastAsia"/>
          <w:b/>
          <w:sz w:val="52"/>
          <w:szCs w:val="52"/>
        </w:rPr>
        <w:lastRenderedPageBreak/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6" type="#_x0000_t138" style="width:407.25pt;height:91.5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楷体&quot;;v-text-kern:t" trim="t" fitpath="t" string="地理学习小道具制作"/>
          </v:shape>
        </w:pict>
      </w:r>
    </w:p>
    <w:p w:rsidR="002A3C95" w:rsidRDefault="009B185E" w:rsidP="002A3C95">
      <w:pPr>
        <w:rPr>
          <w:rFonts w:ascii="楷体" w:eastAsia="楷体" w:hAnsi="楷体" w:hint="eastAsia"/>
          <w:b/>
          <w:sz w:val="52"/>
          <w:szCs w:val="52"/>
        </w:rPr>
      </w:pPr>
      <w:r>
        <w:rPr>
          <w:rFonts w:ascii="楷体" w:eastAsia="楷体" w:hAnsi="楷体" w:hint="eastAsia"/>
          <w:b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1762125</wp:posOffset>
            </wp:positionH>
            <wp:positionV relativeFrom="paragraph">
              <wp:posOffset>2049780</wp:posOffset>
            </wp:positionV>
            <wp:extent cx="4019550" cy="3248025"/>
            <wp:effectExtent l="19050" t="0" r="0" b="0"/>
            <wp:wrapSquare wrapText="bothSides"/>
            <wp:docPr id="1" name="图片 0" descr="QQ图片20151228175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5122817524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3C95" w:rsidRPr="00BB595A">
        <w:rPr>
          <w:rFonts w:ascii="楷体" w:eastAsia="楷体" w:hAnsi="楷体" w:hint="eastAsia"/>
          <w:b/>
          <w:sz w:val="52"/>
          <w:szCs w:val="52"/>
        </w:rPr>
        <w:t>设计理念：</w:t>
      </w:r>
      <w:r w:rsidR="002A3C95">
        <w:rPr>
          <w:rFonts w:ascii="楷体" w:eastAsia="楷体" w:hAnsi="楷体" w:hint="eastAsia"/>
          <w:b/>
          <w:sz w:val="52"/>
          <w:szCs w:val="52"/>
        </w:rPr>
        <w:t>空间思维是地理必修一学习的</w:t>
      </w:r>
      <w:r>
        <w:rPr>
          <w:rFonts w:ascii="楷体" w:eastAsia="楷体" w:hAnsi="楷体" w:hint="eastAsia"/>
          <w:b/>
          <w:sz w:val="52"/>
          <w:szCs w:val="52"/>
        </w:rPr>
        <w:t>基本知识需求，但是学生的这种思维能力并不是发展的最高的阶段。学习小道具的制作可以弥补学生该学习阶段的发展不足。更加有利于难点的突破和重点的学习。</w:t>
      </w:r>
    </w:p>
    <w:p w:rsidR="009B185E" w:rsidRDefault="009B185E" w:rsidP="002A3C95">
      <w:pPr>
        <w:rPr>
          <w:rFonts w:ascii="楷体" w:eastAsia="楷体" w:hAnsi="楷体" w:hint="eastAsia"/>
          <w:b/>
          <w:sz w:val="52"/>
          <w:szCs w:val="52"/>
        </w:rPr>
      </w:pPr>
    </w:p>
    <w:p w:rsidR="009B185E" w:rsidRDefault="009B185E" w:rsidP="002A3C95">
      <w:pPr>
        <w:rPr>
          <w:rFonts w:ascii="楷体" w:eastAsia="楷体" w:hAnsi="楷体" w:hint="eastAsia"/>
          <w:b/>
          <w:sz w:val="52"/>
          <w:szCs w:val="52"/>
        </w:rPr>
      </w:pPr>
    </w:p>
    <w:p w:rsidR="009B185E" w:rsidRDefault="009B185E" w:rsidP="002A3C95">
      <w:pPr>
        <w:rPr>
          <w:rFonts w:ascii="楷体" w:eastAsia="楷体" w:hAnsi="楷体" w:hint="eastAsia"/>
          <w:b/>
          <w:sz w:val="52"/>
          <w:szCs w:val="52"/>
        </w:rPr>
      </w:pPr>
      <w:r>
        <w:rPr>
          <w:rFonts w:ascii="楷体" w:eastAsia="楷体" w:hAnsi="楷体" w:hint="eastAsia"/>
          <w:b/>
          <w:sz w:val="52"/>
          <w:szCs w:val="52"/>
        </w:rP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7" type="#_x0000_t158" style="width:417.75pt;height:76.5pt" fillcolor="#3cf" strokecolor="#009" strokeweight="1pt">
            <v:shadow on="t" color="#009" offset="7pt,-7pt"/>
            <v:textpath style="font-family:&quot;楷体&quot;;font-weight:bold;v-text-spacing:52429f;v-text-kern:t" trim="t" fitpath="t" xscale="f" string="地理生活手抄报制作"/>
          </v:shape>
        </w:pict>
      </w:r>
    </w:p>
    <w:p w:rsidR="009B185E" w:rsidRDefault="00D2049E" w:rsidP="009B185E">
      <w:pPr>
        <w:rPr>
          <w:rFonts w:ascii="楷体" w:eastAsia="楷体" w:hAnsi="楷体" w:hint="eastAsia"/>
          <w:b/>
          <w:sz w:val="52"/>
          <w:szCs w:val="52"/>
        </w:rPr>
      </w:pPr>
      <w:r>
        <w:rPr>
          <w:rFonts w:ascii="楷体" w:eastAsia="楷体" w:hAnsi="楷体" w:hint="eastAsia"/>
          <w:b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2783205</wp:posOffset>
            </wp:positionV>
            <wp:extent cx="3648075" cy="2514600"/>
            <wp:effectExtent l="19050" t="0" r="9525" b="0"/>
            <wp:wrapSquare wrapText="bothSides"/>
            <wp:docPr id="11" name="图片 11" descr="c:\users\administrator\appdata\roaming\360se6\User Data\temp\1-140PP95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appdata\roaming\360se6\User Data\temp\1-140PP951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185E" w:rsidRPr="00BB595A">
        <w:rPr>
          <w:rFonts w:ascii="楷体" w:eastAsia="楷体" w:hAnsi="楷体" w:hint="eastAsia"/>
          <w:b/>
          <w:sz w:val="52"/>
          <w:szCs w:val="52"/>
        </w:rPr>
        <w:t>设计理念：</w:t>
      </w:r>
      <w:r w:rsidR="009B185E">
        <w:rPr>
          <w:rFonts w:ascii="楷体" w:eastAsia="楷体" w:hAnsi="楷体" w:hint="eastAsia"/>
          <w:b/>
          <w:sz w:val="52"/>
          <w:szCs w:val="52"/>
        </w:rPr>
        <w:t>学习是中学生的生活，生活中也不断学习。而地理是离不开生活的学科，也是生活离不开的知识。地理生活手抄报的制作可以丰富学生的生活也可以</w:t>
      </w:r>
      <w:r>
        <w:rPr>
          <w:rFonts w:ascii="楷体" w:eastAsia="楷体" w:hAnsi="楷体" w:hint="eastAsia"/>
          <w:b/>
          <w:sz w:val="52"/>
          <w:szCs w:val="52"/>
        </w:rPr>
        <w:t>提高学习的兴趣，同时还可以提升地理的核心素养。</w:t>
      </w:r>
    </w:p>
    <w:p w:rsidR="00D2049E" w:rsidRDefault="00D2049E" w:rsidP="009B185E">
      <w:pPr>
        <w:rPr>
          <w:rFonts w:ascii="楷体" w:eastAsia="楷体" w:hAnsi="楷体"/>
          <w:b/>
          <w:sz w:val="52"/>
          <w:szCs w:val="52"/>
        </w:rPr>
      </w:pPr>
    </w:p>
    <w:p w:rsidR="002A3C95" w:rsidRDefault="002A3C95">
      <w:pPr>
        <w:rPr>
          <w:rFonts w:ascii="楷体" w:eastAsia="楷体" w:hAnsi="楷体" w:hint="eastAsia"/>
          <w:b/>
          <w:sz w:val="52"/>
          <w:szCs w:val="52"/>
        </w:rPr>
      </w:pPr>
    </w:p>
    <w:sectPr w:rsidR="002A3C95" w:rsidSect="007E5D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AFA" w:rsidRDefault="00B45AFA" w:rsidP="00BB595A">
      <w:r>
        <w:separator/>
      </w:r>
    </w:p>
  </w:endnote>
  <w:endnote w:type="continuationSeparator" w:id="0">
    <w:p w:rsidR="00B45AFA" w:rsidRDefault="00B45AFA" w:rsidP="00BB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幼圆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95A" w:rsidRDefault="00BB595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95A" w:rsidRDefault="00BB595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95A" w:rsidRDefault="00BB595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AFA" w:rsidRDefault="00B45AFA" w:rsidP="00BB595A">
      <w:r>
        <w:separator/>
      </w:r>
    </w:p>
  </w:footnote>
  <w:footnote w:type="continuationSeparator" w:id="0">
    <w:p w:rsidR="00B45AFA" w:rsidRDefault="00B45AFA" w:rsidP="00BB59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95A" w:rsidRDefault="00BB5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320588" o:spid="_x0000_s2056" type="#_x0000_t136" style="position:absolute;left:0;text-align:left;margin-left:0;margin-top:0;width:512.25pt;height:73.1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幼圆&quot;;font-size:1pt" string="地理开放性作业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95A" w:rsidRDefault="00BB5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320589" o:spid="_x0000_s2057" type="#_x0000_t136" style="position:absolute;left:0;text-align:left;margin-left:0;margin-top:0;width:512.25pt;height:73.1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幼圆&quot;;font-size:1pt" string="地理开放性作业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95A" w:rsidRDefault="00BB595A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320587" o:spid="_x0000_s2055" type="#_x0000_t136" style="position:absolute;left:0;text-align:left;margin-left:0;margin-top:0;width:512.25pt;height:73.1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幼圆&quot;;font-size:1pt" string="地理开放性作业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595A"/>
    <w:rsid w:val="00284443"/>
    <w:rsid w:val="002A3C95"/>
    <w:rsid w:val="007E5DD4"/>
    <w:rsid w:val="009B185E"/>
    <w:rsid w:val="00B45AFA"/>
    <w:rsid w:val="00BB595A"/>
    <w:rsid w:val="00D20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B59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B595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B59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B595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B185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B185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活力">
  <a:themeElements>
    <a:clrScheme name="活力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活力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活力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2015-12-28T09:37:00Z</dcterms:created>
  <dcterms:modified xsi:type="dcterms:W3CDTF">2015-12-28T09:59:00Z</dcterms:modified>
</cp:coreProperties>
</file>