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pPr>
        <w:jc w:val="center"/>
        <w:rPr>
          <w:rFonts w:hint="eastAsia"/>
          <w:lang w:val="en-US" w:eastAsia="zh-CN"/>
        </w:rPr>
      </w:pPr>
      <w:r>
        <w:rPr>
          <w:rFonts w:hint="eastAsia"/>
          <w:lang w:val="en-US" w:eastAsia="zh-CN"/>
        </w:rPr>
        <w:t>武则天女皇</w:t>
      </w:r>
    </w:p>
    <w:p>
      <w:pPr>
        <w:rPr>
          <w:rFonts w:hint="eastAsia"/>
          <w:lang w:val="en-US" w:eastAsia="zh-CN"/>
        </w:rPr>
      </w:pPr>
      <w:r>
        <w:rPr>
          <w:rFonts w:hint="eastAsia"/>
          <w:lang w:val="en-US" w:eastAsia="zh-CN"/>
        </w:rPr>
        <w:t xml:space="preserve">    这本书是何君写的一本中国历史人物传记，它讲述了一代帝王的事迹，她就是武则天</w:t>
      </w:r>
    </w:p>
    <w:p>
      <w:pPr>
        <w:rPr>
          <w:rFonts w:hint="eastAsia"/>
          <w:lang w:val="en-US" w:eastAsia="zh-CN"/>
        </w:rPr>
      </w:pPr>
      <w:r>
        <w:rPr>
          <w:rFonts w:hint="eastAsia"/>
          <w:lang w:val="en-US" w:eastAsia="zh-CN"/>
        </w:rPr>
        <w:t>从夏朝的禹到清朝的溥仪封建时代结束，武则天可算是空前绝后的一代女皇，这本书正式撰写这唯一一个女皇的传记，作为一个女人，她是如何突破人伦的底线杀死自己的亲生儿女，她也怎样用自己的手段屹立于这个由男人统治了千百年的历史中，她又如何有这般的魄力和智慧创造了一个大气磅礴的王朝？这一切一切是怎么走来，无法想象她是如何突破后宫这个可怕的勾心斗角的笼子，让皇帝关注她宠幸她，甚至替代了皇帝。这可是传记，更可以说是一代传奇，或者奇迹。</w:t>
      </w:r>
    </w:p>
    <w:p>
      <w:pPr>
        <w:rPr>
          <w:rFonts w:hint="eastAsia"/>
          <w:lang w:val="en-US" w:eastAsia="zh-CN"/>
        </w:rPr>
      </w:pPr>
      <w:r>
        <w:rPr>
          <w:rFonts w:hint="eastAsia"/>
          <w:lang w:val="en-US" w:eastAsia="zh-CN"/>
        </w:rPr>
        <w:t xml:space="preserve">     武则天为唐开国功臣武士之女，她因唐太宗听说仪容举止美丽而被招入宫，后因唐太宗的驾崩入寺为尼，然后，王皇后企图利用武则天将她纳入宫中，武则天的再次入宫为她的野心制造了机会，她攻于心计，心狠手辣，以其智计和牺牲自己女儿的性命为代价，登上了皇后之位，从此，开始参与朝政，并且开始了争夺皇位的历程，使用各种手段，历经千幸万苦，武则天伪造佛经，自己找到了可称帝的依据，公园690年九月，武则天正式登基称帝。</w:t>
      </w:r>
    </w:p>
    <w:p>
      <w:pPr>
        <w:rPr>
          <w:rFonts w:hint="eastAsia"/>
          <w:lang w:val="en-US" w:eastAsia="zh-CN"/>
        </w:rPr>
      </w:pPr>
      <w:r>
        <w:rPr>
          <w:rFonts w:hint="eastAsia"/>
          <w:lang w:val="en-US" w:eastAsia="zh-CN"/>
        </w:rPr>
        <w:t>在这本书里，可以看到一个女人的坚韧，也可以看到其中刀光剑影的复杂和可怕，既可以身临其境感受她这一路的挣扎和痛苦，更可以纵观她的一生感叹她的用心，从一个普通母亲身份来看，她在杀死自己的亲生女儿的时候是一种怎么样的心境？在要杀自己的亲人前她的心里有多少的思想斗争，在面对着他们的尸体武则天是强忍痛苦假装善颜嫁祸于人或平淡无情如视陌人？她到底是克服了怎样的心理难关达到了自己的目的。我想，武则天的过人之举与智慧，和心狠手辣能忍能狠，能伸能屈的性格正是她能成为一代女皇的原因。</w:t>
      </w:r>
    </w:p>
    <w:p>
      <w:pPr>
        <w:rPr>
          <w:rFonts w:hint="eastAsia"/>
          <w:lang w:val="en-US" w:eastAsia="zh-CN"/>
        </w:rPr>
      </w:pPr>
      <w:r>
        <w:rPr>
          <w:rFonts w:hint="eastAsia"/>
          <w:lang w:val="en-US" w:eastAsia="zh-CN"/>
        </w:rPr>
        <w:t xml:space="preserve">    </w:t>
      </w:r>
      <w:bookmarkStart w:id="0" w:name="_GoBack"/>
      <w:bookmarkEnd w:id="0"/>
      <w:r>
        <w:rPr>
          <w:rFonts w:hint="eastAsia"/>
          <w:lang w:val="en-US" w:eastAsia="zh-CN"/>
        </w:rPr>
        <w:t>武则天奋斗一生，从桃李年华到耳顺之年，六十五岁才称帝，即使这时，她也没有为自己所做而后悔，为自己老年成事而惋惜，而是政启开元，治宏贞观，重视有才能之人，为朝廷，为天下打造了一个不逊色于男人治世的盛世时代。然而，即使在现今开放的时代，我们有些人仍然觉得自己年逾花甲，什么事情不能力所能及，人未老心先老，所以我认为，除了要学习武则天一种坚韧的性格，更要学习她的心态，一种不甘认输，不甘认老的年轻心态。</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modern"/>
    <w:pitch w:val="default"/>
    <w:sig w:usb0="E00002FF" w:usb1="400004FF" w:usb2="00000000" w:usb3="00000000" w:csb0="2000019F" w:csb1="00000000"/>
  </w:font>
  <w:font w:name="Calibri">
    <w:panose1 w:val="020F0502020204030204"/>
    <w:charset w:val="00"/>
    <w:family w:val="decorative"/>
    <w:pitch w:val="default"/>
    <w:sig w:usb0="E10002FF" w:usb1="4000ACFF" w:usb2="00000009" w:usb3="00000000" w:csb0="2000019F" w:csb1="00000000"/>
  </w:font>
  <w:font w:name="Arial">
    <w:panose1 w:val="020B0604020202020204"/>
    <w:charset w:val="01"/>
    <w:family w:val="decorative"/>
    <w:pitch w:val="default"/>
    <w:sig w:usb0="E0002AFF" w:usb1="C0007843" w:usb2="00000009" w:usb3="00000000" w:csb0="400001FF" w:csb1="FFFF0000"/>
  </w:font>
  <w:font w:name="Courier New">
    <w:panose1 w:val="02070309020205020404"/>
    <w:charset w:val="01"/>
    <w:family w:val="swiss"/>
    <w:pitch w:val="default"/>
    <w:sig w:usb0="E0002AFF" w:usb1="C0007843" w:usb2="00000009" w:usb3="00000000" w:csb0="400001FF" w:csb1="FFFF0000"/>
  </w:font>
  <w:font w:name="Symbol">
    <w:panose1 w:val="05050102010706020507"/>
    <w:charset w:val="02"/>
    <w:family w:val="modern"/>
    <w:pitch w:val="default"/>
    <w:sig w:usb0="00000000" w:usb1="00000000" w:usb2="00000000" w:usb3="00000000" w:csb0="80000000" w:csb1="00000000"/>
  </w:font>
  <w:font w:name="Cambria">
    <w:panose1 w:val="02040503050406030204"/>
    <w:charset w:val="00"/>
    <w:family w:val="swiss"/>
    <w:pitch w:val="default"/>
    <w:sig w:usb0="E00002FF" w:usb1="400004FF" w:usb2="00000000" w:usb3="00000000" w:csb0="2000019F" w:csb1="00000000"/>
  </w:font>
  <w:font w:name="Calibri">
    <w:panose1 w:val="020F0502020204030204"/>
    <w:charset w:val="00"/>
    <w:family w:val="roman"/>
    <w:pitch w:val="default"/>
    <w:sig w:usb0="E10002FF" w:usb1="4000ACFF" w:usb2="00000009"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2BE17AC"/>
    <w:rsid w:val="35DF0314"/>
    <w:rsid w:val="42BE17AC"/>
    <w:rsid w:val="6BBB11D0"/>
  </w:rsid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2">
    <w:name w:val="Default Paragraph Font"/>
    <w:semiHidden/>
    <w:uiPriority w:val="0"/>
  </w:style>
  <w:style w:type="table" w:default="1" w:styleId="3">
    <w:name w:val="Normal Table"/>
    <w:semiHidden/>
    <w:qFormat/>
    <w:uiPriority w:val="0"/>
    <w:tblPr>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Office_10.1.0.5458_F1E327BC-269C-435d-A152-05C5408002CA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2016-01-13T02:14:00Z</dcterms:created>
  <dc:creator>Administrator</dc:creator>
  <cp:lastModifiedBy>Administrator</cp:lastModifiedBy>
  <dcterms:modified xsi:type="dcterms:W3CDTF">2016-01-14T00:19:19Z</dcterms:modified>
  <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2052-10.1.0.5458</vt:lpwstr>
  </property>
</Properties>
</file>