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129" w:rsidRPr="00390D22" w:rsidRDefault="00390D22" w:rsidP="00390D22">
      <w:pPr>
        <w:widowControl/>
        <w:shd w:val="clear" w:color="auto" w:fill="FFFFFF"/>
        <w:ind w:firstLineChars="900" w:firstLine="2520"/>
        <w:jc w:val="left"/>
        <w:rPr>
          <w:rFonts w:ascii="Verdana" w:eastAsia="宋体" w:hAnsi="Verdana" w:cs="宋体"/>
          <w:kern w:val="0"/>
          <w:sz w:val="28"/>
          <w:szCs w:val="28"/>
        </w:rPr>
      </w:pPr>
      <w:r w:rsidRPr="00390D22">
        <w:rPr>
          <w:rFonts w:ascii="Verdana" w:eastAsia="宋体" w:hAnsi="Verdana" w:cs="宋体" w:hint="eastAsia"/>
          <w:kern w:val="0"/>
          <w:sz w:val="28"/>
          <w:szCs w:val="28"/>
        </w:rPr>
        <w:t>读</w:t>
      </w:r>
      <w:r w:rsidR="00C96129" w:rsidRPr="00390D22">
        <w:rPr>
          <w:rFonts w:ascii="Verdana" w:eastAsia="宋体" w:hAnsi="Verdana" w:cs="宋体"/>
          <w:kern w:val="0"/>
          <w:sz w:val="28"/>
          <w:szCs w:val="28"/>
        </w:rPr>
        <w:t>《挫折万岁》</w:t>
      </w:r>
      <w:r w:rsidRPr="00390D22">
        <w:rPr>
          <w:rFonts w:ascii="Verdana" w:eastAsia="宋体" w:hAnsi="Verdana" w:cs="宋体" w:hint="eastAsia"/>
          <w:kern w:val="0"/>
          <w:sz w:val="28"/>
          <w:szCs w:val="28"/>
        </w:rPr>
        <w:t>有感</w:t>
      </w:r>
    </w:p>
    <w:p w:rsidR="00390D22" w:rsidRPr="00390D22" w:rsidRDefault="00390D22" w:rsidP="00390D22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  <w:r w:rsidRPr="00390D22">
        <w:rPr>
          <w:rFonts w:ascii="Verdana" w:eastAsia="宋体" w:hAnsi="Verdana" w:cs="宋体"/>
          <w:kern w:val="0"/>
          <w:sz w:val="24"/>
          <w:szCs w:val="24"/>
        </w:rPr>
        <w:t>在挫折面前，大多数人都会停下脚步，因为挫折来临的第一个信号就足以让他们失去勇气；而另一些人则能够下定决心，去开辟一条新路径。</w:t>
      </w:r>
      <w:r w:rsidRPr="00390D22">
        <w:rPr>
          <w:rFonts w:ascii="Verdana" w:hAnsi="Verdana"/>
          <w:sz w:val="24"/>
          <w:szCs w:val="24"/>
        </w:rPr>
        <w:t>世上有这样一些故事，人们会彼此传颂，也会代代相传。无论我们怎么称呼它们，智慧的箴言也好，古老的谚语也罢，还是神话或民间故事，它们都能把我们联系在一起，</w:t>
      </w:r>
      <w:r w:rsidRPr="00390D22">
        <w:rPr>
          <w:rFonts w:ascii="Verdana" w:hAnsi="Verdana"/>
          <w:sz w:val="24"/>
          <w:szCs w:val="24"/>
        </w:rPr>
        <w:t xml:space="preserve"> </w:t>
      </w:r>
      <w:r w:rsidRPr="00390D22">
        <w:rPr>
          <w:rFonts w:ascii="Verdana" w:hAnsi="Verdana"/>
          <w:sz w:val="24"/>
          <w:szCs w:val="24"/>
        </w:rPr>
        <w:t>跨越种族、</w:t>
      </w:r>
      <w:r w:rsidRPr="00390D22">
        <w:rPr>
          <w:rFonts w:ascii="Verdana" w:hAnsi="Verdana"/>
          <w:sz w:val="24"/>
          <w:szCs w:val="24"/>
        </w:rPr>
        <w:t xml:space="preserve"> </w:t>
      </w:r>
      <w:r w:rsidRPr="00390D22">
        <w:rPr>
          <w:rFonts w:ascii="Verdana" w:hAnsi="Verdana"/>
          <w:sz w:val="24"/>
          <w:szCs w:val="24"/>
        </w:rPr>
        <w:t>区域及国界。</w:t>
      </w:r>
      <w:r w:rsidRPr="00390D22">
        <w:rPr>
          <w:rFonts w:ascii="Verdana" w:hAnsi="Verdana"/>
          <w:sz w:val="24"/>
          <w:szCs w:val="24"/>
        </w:rPr>
        <w:t xml:space="preserve"> </w:t>
      </w:r>
      <w:r w:rsidRPr="00390D22">
        <w:rPr>
          <w:rFonts w:ascii="Verdana" w:hAnsi="Verdana"/>
          <w:sz w:val="24"/>
          <w:szCs w:val="24"/>
        </w:rPr>
        <w:t>虽然这些故事有着不同的主题，</w:t>
      </w:r>
      <w:r w:rsidRPr="00390D22">
        <w:rPr>
          <w:rFonts w:ascii="Verdana" w:hAnsi="Verdana"/>
          <w:sz w:val="24"/>
          <w:szCs w:val="24"/>
        </w:rPr>
        <w:t xml:space="preserve"> </w:t>
      </w:r>
      <w:r w:rsidRPr="00390D22">
        <w:rPr>
          <w:rFonts w:ascii="Verdana" w:hAnsi="Verdana"/>
          <w:sz w:val="24"/>
          <w:szCs w:val="24"/>
        </w:rPr>
        <w:t>但每个故事都得到了实践的证明，</w:t>
      </w:r>
      <w:r w:rsidRPr="00390D22">
        <w:rPr>
          <w:rFonts w:ascii="Verdana" w:hAnsi="Verdana"/>
          <w:sz w:val="24"/>
          <w:szCs w:val="24"/>
        </w:rPr>
        <w:t xml:space="preserve"> </w:t>
      </w:r>
      <w:r w:rsidRPr="00390D22">
        <w:rPr>
          <w:rFonts w:ascii="Verdana" w:hAnsi="Verdana"/>
          <w:sz w:val="24"/>
          <w:szCs w:val="24"/>
        </w:rPr>
        <w:t>再也没有其他故事能像它们一样引</w:t>
      </w:r>
      <w:r w:rsidRPr="00390D22">
        <w:rPr>
          <w:rFonts w:ascii="Verdana" w:hAnsi="Verdana"/>
          <w:sz w:val="24"/>
          <w:szCs w:val="24"/>
        </w:rPr>
        <w:t xml:space="preserve"> </w:t>
      </w:r>
      <w:r w:rsidRPr="00390D22">
        <w:rPr>
          <w:rFonts w:ascii="Verdana" w:hAnsi="Verdana"/>
          <w:sz w:val="24"/>
          <w:szCs w:val="24"/>
        </w:rPr>
        <w:t>起那么普遍的共鸣了。</w:t>
      </w:r>
      <w:r w:rsidRPr="00390D22">
        <w:rPr>
          <w:rFonts w:ascii="Verdana" w:hAnsi="Verdana"/>
          <w:sz w:val="24"/>
          <w:szCs w:val="24"/>
        </w:rPr>
        <w:t xml:space="preserve"> </w:t>
      </w:r>
    </w:p>
    <w:p w:rsidR="00390D22" w:rsidRPr="00390D22" w:rsidRDefault="00390D22" w:rsidP="00390D22">
      <w:pPr>
        <w:widowControl/>
        <w:shd w:val="clear" w:color="auto" w:fill="FFFFFF"/>
        <w:spacing w:line="360" w:lineRule="auto"/>
        <w:ind w:firstLine="560"/>
        <w:jc w:val="left"/>
        <w:rPr>
          <w:rFonts w:ascii="Verdana" w:eastAsia="宋体" w:hAnsi="Verdana" w:cs="宋体"/>
          <w:kern w:val="0"/>
          <w:sz w:val="24"/>
          <w:szCs w:val="24"/>
        </w:rPr>
      </w:pPr>
      <w:r w:rsidRPr="00390D22">
        <w:rPr>
          <w:rFonts w:ascii="Verdana" w:eastAsia="宋体" w:hAnsi="Verdana" w:cs="宋体"/>
          <w:kern w:val="0"/>
          <w:sz w:val="24"/>
          <w:szCs w:val="24"/>
        </w:rPr>
        <w:t>《挫折万岁》是一套适合小学中低年级孩子</w:t>
      </w:r>
      <w:proofErr w:type="gramStart"/>
      <w:r w:rsidRPr="00390D22">
        <w:rPr>
          <w:rFonts w:ascii="Verdana" w:eastAsia="宋体" w:hAnsi="Verdana" w:cs="宋体"/>
          <w:kern w:val="0"/>
          <w:sz w:val="24"/>
          <w:szCs w:val="24"/>
        </w:rPr>
        <w:t>的逆商教育</w:t>
      </w:r>
      <w:proofErr w:type="gramEnd"/>
      <w:r w:rsidRPr="00390D22">
        <w:rPr>
          <w:rFonts w:ascii="Verdana" w:eastAsia="宋体" w:hAnsi="Verdana" w:cs="宋体"/>
          <w:kern w:val="0"/>
          <w:sz w:val="24"/>
          <w:szCs w:val="24"/>
        </w:rPr>
        <w:t>故事书，当孩子们遇到上面这些问题而不知所措时，书中独特的引导和教育方式会让父母和孩子眼前一亮，从书名就能体会其中的乐趣，</w:t>
      </w:r>
      <w:r w:rsidRPr="00390D22">
        <w:rPr>
          <w:rFonts w:ascii="Verdana" w:eastAsia="宋体" w:hAnsi="Verdana" w:cs="宋体"/>
          <w:kern w:val="0"/>
          <w:sz w:val="24"/>
          <w:szCs w:val="24"/>
        </w:rPr>
        <w:t>“</w:t>
      </w:r>
      <w:r w:rsidRPr="00390D22">
        <w:rPr>
          <w:rFonts w:ascii="Verdana" w:eastAsia="宋体" w:hAnsi="Verdana" w:cs="宋体"/>
          <w:kern w:val="0"/>
          <w:sz w:val="24"/>
          <w:szCs w:val="24"/>
        </w:rPr>
        <w:t>和爸爸一起逃学</w:t>
      </w:r>
      <w:r w:rsidRPr="00390D22">
        <w:rPr>
          <w:rFonts w:ascii="Verdana" w:eastAsia="宋体" w:hAnsi="Verdana" w:cs="宋体"/>
          <w:kern w:val="0"/>
          <w:sz w:val="24"/>
          <w:szCs w:val="24"/>
        </w:rPr>
        <w:t>”“</w:t>
      </w:r>
      <w:r w:rsidRPr="00390D22">
        <w:rPr>
          <w:rFonts w:ascii="Verdana" w:eastAsia="宋体" w:hAnsi="Verdana" w:cs="宋体"/>
          <w:kern w:val="0"/>
          <w:sz w:val="24"/>
          <w:szCs w:val="24"/>
        </w:rPr>
        <w:t>为打架干杯</w:t>
      </w:r>
      <w:r w:rsidRPr="00390D22">
        <w:rPr>
          <w:rFonts w:ascii="Verdana" w:eastAsia="宋体" w:hAnsi="Verdana" w:cs="宋体"/>
          <w:kern w:val="0"/>
          <w:sz w:val="24"/>
          <w:szCs w:val="24"/>
        </w:rPr>
        <w:t>”“</w:t>
      </w:r>
      <w:r w:rsidRPr="00390D22">
        <w:rPr>
          <w:rFonts w:ascii="Verdana" w:eastAsia="宋体" w:hAnsi="Verdana" w:cs="宋体"/>
          <w:kern w:val="0"/>
          <w:sz w:val="24"/>
          <w:szCs w:val="24"/>
        </w:rPr>
        <w:t>神奇的谎言</w:t>
      </w:r>
      <w:r w:rsidRPr="00390D22">
        <w:rPr>
          <w:rFonts w:ascii="Verdana" w:eastAsia="宋体" w:hAnsi="Verdana" w:cs="宋体"/>
          <w:kern w:val="0"/>
          <w:sz w:val="24"/>
          <w:szCs w:val="24"/>
        </w:rPr>
        <w:t>”“</w:t>
      </w:r>
      <w:r w:rsidRPr="00390D22">
        <w:rPr>
          <w:rFonts w:ascii="Verdana" w:eastAsia="宋体" w:hAnsi="Verdana" w:cs="宋体"/>
          <w:kern w:val="0"/>
          <w:sz w:val="24"/>
          <w:szCs w:val="24"/>
        </w:rPr>
        <w:t>加油，健忘小姐</w:t>
      </w:r>
      <w:r w:rsidRPr="00390D22">
        <w:rPr>
          <w:rFonts w:ascii="Verdana" w:eastAsia="宋体" w:hAnsi="Verdana" w:cs="宋体"/>
          <w:kern w:val="0"/>
          <w:sz w:val="24"/>
          <w:szCs w:val="24"/>
        </w:rPr>
        <w:t>”……</w:t>
      </w:r>
    </w:p>
    <w:p w:rsidR="00C96129" w:rsidRPr="00390D22" w:rsidRDefault="00390D22" w:rsidP="00390D22">
      <w:pPr>
        <w:widowControl/>
        <w:shd w:val="clear" w:color="auto" w:fill="FFFFFF"/>
        <w:spacing w:line="360" w:lineRule="auto"/>
        <w:ind w:firstLine="560"/>
        <w:jc w:val="left"/>
        <w:rPr>
          <w:rFonts w:ascii="Verdana" w:eastAsia="宋体" w:hAnsi="Verdana" w:cs="宋体"/>
          <w:kern w:val="0"/>
          <w:sz w:val="24"/>
          <w:szCs w:val="24"/>
        </w:rPr>
      </w:pPr>
      <w:r w:rsidRPr="00390D22">
        <w:rPr>
          <w:rFonts w:ascii="Verdana" w:eastAsia="宋体" w:hAnsi="Verdana" w:cs="宋体"/>
          <w:kern w:val="0"/>
          <w:sz w:val="24"/>
          <w:szCs w:val="24"/>
        </w:rPr>
        <w:t>对于刚进入小学阶段的孩子来说，自我意识逐渐形成，独立性却不够，当遇到各种未曾经历的挫折，极易产生不自信感，正如这套书的小主人公们一般。这时候就需要充分认可孩子的内心感受，</w:t>
      </w:r>
      <w:r w:rsidRPr="00390D22">
        <w:rPr>
          <w:rFonts w:ascii="Verdana" w:eastAsia="宋体" w:hAnsi="Verdana" w:cs="宋体"/>
          <w:kern w:val="0"/>
          <w:sz w:val="24"/>
          <w:szCs w:val="24"/>
        </w:rPr>
        <w:t>“</w:t>
      </w:r>
      <w:r w:rsidRPr="00390D22">
        <w:rPr>
          <w:rFonts w:ascii="Verdana" w:eastAsia="宋体" w:hAnsi="Verdana" w:cs="宋体"/>
          <w:kern w:val="0"/>
          <w:sz w:val="24"/>
          <w:szCs w:val="24"/>
        </w:rPr>
        <w:t>放任</w:t>
      </w:r>
      <w:r w:rsidRPr="00390D22">
        <w:rPr>
          <w:rFonts w:ascii="Verdana" w:eastAsia="宋体" w:hAnsi="Verdana" w:cs="宋体"/>
          <w:kern w:val="0"/>
          <w:sz w:val="24"/>
          <w:szCs w:val="24"/>
        </w:rPr>
        <w:t>”</w:t>
      </w:r>
      <w:r w:rsidRPr="00390D22">
        <w:rPr>
          <w:rFonts w:ascii="Verdana" w:eastAsia="宋体" w:hAnsi="Verdana" w:cs="宋体"/>
          <w:kern w:val="0"/>
          <w:sz w:val="24"/>
          <w:szCs w:val="24"/>
        </w:rPr>
        <w:t>他们叛逆的行为，让孩子的情绪找到一个宣泄口，再引导他们平静下来，以一种积极乐观的态度来面对挫折，尽快走出内心的困境，做更自信、更勇敢的自己。</w:t>
      </w:r>
    </w:p>
    <w:p w:rsidR="00C96129" w:rsidRPr="00390D22" w:rsidRDefault="00C96129" w:rsidP="00390D22">
      <w:pPr>
        <w:widowControl/>
        <w:shd w:val="clear" w:color="auto" w:fill="FFFFFF"/>
        <w:spacing w:line="360" w:lineRule="auto"/>
        <w:ind w:firstLine="560"/>
        <w:jc w:val="left"/>
        <w:rPr>
          <w:rFonts w:ascii="Verdana" w:eastAsia="宋体" w:hAnsi="Verdana" w:cs="宋体"/>
          <w:kern w:val="0"/>
          <w:sz w:val="24"/>
          <w:szCs w:val="24"/>
        </w:rPr>
      </w:pPr>
      <w:r w:rsidRPr="00390D22">
        <w:rPr>
          <w:rFonts w:ascii="Verdana" w:eastAsia="宋体" w:hAnsi="Verdana" w:cs="宋体"/>
          <w:kern w:val="0"/>
          <w:sz w:val="24"/>
          <w:szCs w:val="24"/>
        </w:rPr>
        <w:t>上小学后，孩子们发觉突然多了许多的烦恼：考试考砸了，怕回家被妈妈唠叨；跟同学产生了矛盾，心里充满了积怨；在学校被小伙伴们嘲笑，以致失去上学的兴趣；在有十足把握的比赛中竟然输了，始终无法接受；家里的亲人遭遇不幸，心里牵挂着而整日闷闷不乐；为了不能说的秘密而撒谎，心里始终惴惴不安</w:t>
      </w:r>
      <w:r w:rsidRPr="00390D22">
        <w:rPr>
          <w:rFonts w:ascii="Verdana" w:eastAsia="宋体" w:hAnsi="Verdana" w:cs="宋体"/>
          <w:kern w:val="0"/>
          <w:sz w:val="24"/>
          <w:szCs w:val="24"/>
        </w:rPr>
        <w:t>……</w:t>
      </w:r>
    </w:p>
    <w:p w:rsidR="00C96129" w:rsidRPr="00390D22" w:rsidRDefault="00C96129" w:rsidP="00390D22">
      <w:pPr>
        <w:widowControl/>
        <w:shd w:val="clear" w:color="auto" w:fill="FFFFFF"/>
        <w:spacing w:line="360" w:lineRule="auto"/>
        <w:ind w:firstLine="560"/>
        <w:jc w:val="left"/>
        <w:rPr>
          <w:rFonts w:ascii="Verdana" w:eastAsia="宋体" w:hAnsi="Verdana" w:cs="宋体"/>
          <w:kern w:val="0"/>
          <w:sz w:val="24"/>
          <w:szCs w:val="24"/>
        </w:rPr>
      </w:pPr>
      <w:r w:rsidRPr="00390D22">
        <w:rPr>
          <w:rFonts w:ascii="Verdana" w:eastAsia="宋体" w:hAnsi="Verdana" w:cs="宋体"/>
          <w:kern w:val="0"/>
          <w:sz w:val="24"/>
          <w:szCs w:val="24"/>
        </w:rPr>
        <w:t xml:space="preserve"> </w:t>
      </w:r>
      <w:r w:rsidRPr="00390D22">
        <w:rPr>
          <w:rFonts w:ascii="Verdana" w:eastAsia="宋体" w:hAnsi="Verdana" w:cs="宋体"/>
          <w:kern w:val="0"/>
          <w:sz w:val="24"/>
          <w:szCs w:val="24"/>
        </w:rPr>
        <w:t>这还是一套走进孩子内心世界的故事读本，让父母更加了解孩子的世界，加强亲子互动。在父母和孩子之间搭建起心灵沟通的桥梁，才能更好地帮助孩子建立自信，培养孩子乐观积极的心态。</w:t>
      </w:r>
    </w:p>
    <w:p w:rsidR="001D122A" w:rsidRPr="00390D22" w:rsidRDefault="00432598" w:rsidP="00390D22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  <w:r w:rsidRPr="00390D22">
        <w:rPr>
          <w:rFonts w:ascii="Verdana" w:eastAsia="宋体" w:hAnsi="Verdana" w:cs="宋体"/>
          <w:kern w:val="0"/>
          <w:sz w:val="24"/>
          <w:szCs w:val="24"/>
        </w:rPr>
        <w:t>最伟大的人取得的最大成功与他们遭受的最大挫折仅有一步之遥；我们能够在多大程度上放慢脚步、喘口气并采用新视角，我们就有多大机会去从挫折中找到机会。人生由一个又一个的意外构成，而应对这些意外的方式完全取决于我们自己，并将最终决定我们的一生。</w:t>
      </w:r>
      <w:bookmarkStart w:id="0" w:name="_GoBack"/>
      <w:bookmarkEnd w:id="0"/>
      <w:r w:rsidRPr="00390D22">
        <w:rPr>
          <w:rFonts w:ascii="Verdana" w:hAnsi="Verdana"/>
          <w:sz w:val="24"/>
          <w:szCs w:val="24"/>
        </w:rPr>
        <w:t>扛得住，世界就是你的</w:t>
      </w:r>
      <w:r w:rsidR="00390D22" w:rsidRPr="00390D22">
        <w:rPr>
          <w:rFonts w:ascii="Verdana" w:hAnsi="Verdana" w:hint="eastAsia"/>
          <w:sz w:val="24"/>
          <w:szCs w:val="24"/>
        </w:rPr>
        <w:t>!</w:t>
      </w:r>
    </w:p>
    <w:sectPr w:rsidR="001D122A" w:rsidRPr="00390D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D48"/>
    <w:rsid w:val="001B0D48"/>
    <w:rsid w:val="001D122A"/>
    <w:rsid w:val="00390D22"/>
    <w:rsid w:val="00432598"/>
    <w:rsid w:val="00C9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612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6129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5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4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37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33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523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66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37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6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9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42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8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47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952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674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sunpeng</dc:creator>
  <cp:keywords/>
  <dc:description/>
  <cp:lastModifiedBy>sunpeng</cp:lastModifiedBy>
  <cp:revision>6</cp:revision>
  <dcterms:created xsi:type="dcterms:W3CDTF">2016-01-24T08:06:00Z</dcterms:created>
  <dcterms:modified xsi:type="dcterms:W3CDTF">2016-01-25T01:29:00Z</dcterms:modified>
</cp:coreProperties>
</file>