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C3C" w:rsidRDefault="00DA5C3C"/>
    <w:tbl>
      <w:tblPr>
        <w:tblStyle w:val="a3"/>
        <w:tblW w:w="8472" w:type="dxa"/>
        <w:tblLayout w:type="fixed"/>
        <w:tblLook w:val="04A0"/>
      </w:tblPr>
      <w:tblGrid>
        <w:gridCol w:w="959"/>
        <w:gridCol w:w="1984"/>
        <w:gridCol w:w="2410"/>
        <w:gridCol w:w="3119"/>
      </w:tblGrid>
      <w:tr w:rsidR="00B70252" w:rsidTr="00B70252">
        <w:tc>
          <w:tcPr>
            <w:tcW w:w="959" w:type="dxa"/>
          </w:tcPr>
          <w:p w:rsidR="00B70252" w:rsidRPr="00B70252" w:rsidRDefault="00B70252" w:rsidP="00B7025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B70252">
              <w:rPr>
                <w:rFonts w:ascii="宋体" w:eastAsia="宋体" w:hAnsi="宋体" w:cs="宋体" w:hint="eastAsia"/>
                <w:szCs w:val="21"/>
              </w:rPr>
              <w:t>议人</w:t>
            </w:r>
            <w:proofErr w:type="gramEnd"/>
          </w:p>
        </w:tc>
        <w:tc>
          <w:tcPr>
            <w:tcW w:w="1984" w:type="dxa"/>
          </w:tcPr>
          <w:p w:rsidR="00B70252" w:rsidRDefault="00B70252">
            <w:pPr>
              <w:rPr>
                <w:rFonts w:hint="eastAsia"/>
              </w:rPr>
            </w:pPr>
            <w:r>
              <w:rPr>
                <w:rFonts w:hint="eastAsia"/>
              </w:rPr>
              <w:t>执教老师：</w:t>
            </w:r>
          </w:p>
          <w:p w:rsidR="00B70252" w:rsidRDefault="00B70252" w:rsidP="00B70252">
            <w:r>
              <w:rPr>
                <w:rFonts w:hint="eastAsia"/>
              </w:rPr>
              <w:t>李振兴</w:t>
            </w:r>
          </w:p>
        </w:tc>
        <w:tc>
          <w:tcPr>
            <w:tcW w:w="2410" w:type="dxa"/>
          </w:tcPr>
          <w:p w:rsidR="00B70252" w:rsidRPr="00B70252" w:rsidRDefault="00B70252" w:rsidP="00B7025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0252">
              <w:rPr>
                <w:rFonts w:ascii="宋体" w:eastAsia="宋体" w:hAnsi="宋体" w:cs="宋体" w:hint="eastAsia"/>
                <w:szCs w:val="21"/>
              </w:rPr>
              <w:t>时间：</w:t>
            </w:r>
            <w:r w:rsidRPr="00B70252">
              <w:rPr>
                <w:rFonts w:ascii="Times New Roman" w:eastAsia="宋体" w:hAnsi="Times New Roman" w:cs="Times New Roman" w:hint="eastAsia"/>
                <w:szCs w:val="21"/>
              </w:rPr>
              <w:t>201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6年3月2日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周三第3节</w:t>
            </w:r>
          </w:p>
        </w:tc>
        <w:tc>
          <w:tcPr>
            <w:tcW w:w="3119" w:type="dxa"/>
          </w:tcPr>
          <w:p w:rsidR="00B70252" w:rsidRPr="00B70252" w:rsidRDefault="00B70252" w:rsidP="00B70252">
            <w:pPr>
              <w:widowControl/>
              <w:spacing w:before="100" w:beforeAutospacing="1" w:after="100" w:afterAutospacing="1"/>
              <w:ind w:left="630" w:hangingChars="300" w:hanging="63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0252">
              <w:rPr>
                <w:rFonts w:ascii="宋体" w:eastAsia="宋体" w:hAnsi="宋体" w:cs="宋体" w:hint="eastAsia"/>
                <w:szCs w:val="21"/>
              </w:rPr>
              <w:t>学科主题：人教版选修7第5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单元 阅读</w:t>
            </w:r>
          </w:p>
        </w:tc>
      </w:tr>
      <w:tr w:rsidR="00B70252" w:rsidTr="00B70252">
        <w:trPr>
          <w:trHeight w:val="1510"/>
        </w:trPr>
        <w:tc>
          <w:tcPr>
            <w:tcW w:w="959" w:type="dxa"/>
            <w:vMerge w:val="restart"/>
          </w:tcPr>
          <w:p w:rsidR="00DA5C3C" w:rsidRDefault="00DA5C3C">
            <w:pPr>
              <w:rPr>
                <w:rFonts w:hint="eastAsia"/>
              </w:rPr>
            </w:pPr>
          </w:p>
          <w:p w:rsidR="00DA5C3C" w:rsidRDefault="00DA5C3C">
            <w:pPr>
              <w:rPr>
                <w:rFonts w:hint="eastAsia"/>
              </w:rPr>
            </w:pPr>
          </w:p>
          <w:p w:rsidR="00DA5C3C" w:rsidRDefault="00DA5C3C">
            <w:pPr>
              <w:rPr>
                <w:rFonts w:hint="eastAsia"/>
              </w:rPr>
            </w:pPr>
          </w:p>
          <w:p w:rsidR="00DA5C3C" w:rsidRDefault="00DA5C3C">
            <w:pPr>
              <w:rPr>
                <w:rFonts w:hint="eastAsia"/>
              </w:rPr>
            </w:pPr>
          </w:p>
          <w:p w:rsidR="00DA5C3C" w:rsidRDefault="00DA5C3C">
            <w:pPr>
              <w:rPr>
                <w:rFonts w:hint="eastAsia"/>
              </w:rPr>
            </w:pPr>
          </w:p>
          <w:p w:rsidR="00B70252" w:rsidRDefault="00B70252">
            <w:r>
              <w:rPr>
                <w:rFonts w:hint="eastAsia"/>
              </w:rPr>
              <w:t>罗晓虹</w:t>
            </w:r>
          </w:p>
        </w:tc>
        <w:tc>
          <w:tcPr>
            <w:tcW w:w="7513" w:type="dxa"/>
            <w:gridSpan w:val="3"/>
          </w:tcPr>
          <w:p w:rsidR="00B70252" w:rsidRPr="00B70252" w:rsidRDefault="00B70252" w:rsidP="0030410F">
            <w:pPr>
              <w:widowControl/>
              <w:spacing w:before="100" w:beforeAutospacing="1" w:after="100" w:afterAutospacing="1"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0252">
              <w:rPr>
                <w:rFonts w:ascii="宋体" w:eastAsia="宋体" w:hAnsi="宋体" w:cs="宋体" w:hint="eastAsia"/>
                <w:b/>
                <w:bCs/>
                <w:szCs w:val="21"/>
              </w:rPr>
              <w:t>亮点：</w:t>
            </w:r>
            <w:r w:rsidRPr="00B70252">
              <w:rPr>
                <w:rFonts w:ascii="宋体" w:eastAsia="宋体" w:hAnsi="宋体" w:cs="宋体" w:hint="eastAsia"/>
                <w:kern w:val="0"/>
                <w:szCs w:val="21"/>
              </w:rPr>
              <w:t>李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老师的</w:t>
            </w:r>
            <w:r w:rsidR="0030410F">
              <w:rPr>
                <w:rFonts w:ascii="宋体" w:eastAsia="宋体" w:hAnsi="宋体" w:cs="宋体" w:hint="eastAsia"/>
                <w:szCs w:val="21"/>
              </w:rPr>
              <w:t>阅读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课过渡衔接自然流畅。任务由浅入深，重难点突出，目标落实到位</w:t>
            </w:r>
            <w:r w:rsidR="0030410F">
              <w:rPr>
                <w:rFonts w:ascii="宋体" w:eastAsia="宋体" w:hAnsi="宋体" w:cs="宋体" w:hint="eastAsia"/>
                <w:szCs w:val="21"/>
              </w:rPr>
              <w:t>，</w:t>
            </w:r>
            <w:r w:rsidR="0030410F" w:rsidRPr="00B70252">
              <w:rPr>
                <w:rFonts w:ascii="宋体" w:eastAsia="宋体" w:hAnsi="宋体" w:cs="宋体" w:hint="eastAsia"/>
                <w:szCs w:val="21"/>
              </w:rPr>
              <w:t>环环相扣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。</w:t>
            </w:r>
            <w:r w:rsidR="0030410F">
              <w:rPr>
                <w:rFonts w:ascii="宋体" w:eastAsia="宋体" w:hAnsi="宋体" w:cs="宋体" w:hint="eastAsia"/>
                <w:szCs w:val="21"/>
              </w:rPr>
              <w:t>第一步，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李老师通过Skimming让学生掌握文章的篇章结构（</w:t>
            </w:r>
            <w:r w:rsidRPr="00B70252">
              <w:rPr>
                <w:rFonts w:ascii="Times New Roman" w:eastAsia="宋体" w:hAnsi="Times New Roman" w:cs="Times New Roman" w:hint="eastAsia"/>
                <w:szCs w:val="21"/>
              </w:rPr>
              <w:t>structure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），再通过Scanning引导学生理解文章的重要细节信息（</w:t>
            </w:r>
            <w:r w:rsidRPr="00B70252">
              <w:rPr>
                <w:rFonts w:ascii="Times New Roman" w:eastAsia="宋体" w:hAnsi="Times New Roman" w:cs="Times New Roman" w:hint="eastAsia"/>
                <w:szCs w:val="21"/>
              </w:rPr>
              <w:t>details)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，并在此环节落实了的教学的重点</w:t>
            </w:r>
            <w:r w:rsidRPr="00B70252">
              <w:rPr>
                <w:rFonts w:ascii="Times New Roman" w:eastAsia="宋体" w:hAnsi="Times New Roman" w:cs="Times New Roman" w:hint="eastAsia"/>
                <w:szCs w:val="21"/>
              </w:rPr>
              <w:t>------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帮助学生掌握“出国留学”的好处（</w:t>
            </w:r>
            <w:r w:rsidRPr="00B70252">
              <w:rPr>
                <w:rFonts w:ascii="Times New Roman" w:eastAsia="宋体" w:hAnsi="Times New Roman" w:cs="Times New Roman" w:hint="eastAsia"/>
                <w:szCs w:val="21"/>
              </w:rPr>
              <w:t>benefits)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与困难</w:t>
            </w:r>
            <w:r w:rsidRPr="00B70252">
              <w:rPr>
                <w:rFonts w:ascii="Times New Roman" w:eastAsia="宋体" w:hAnsi="Times New Roman" w:cs="Times New Roman" w:hint="eastAsia"/>
                <w:szCs w:val="21"/>
              </w:rPr>
              <w:t>(difficulties)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，</w:t>
            </w:r>
            <w:r w:rsidR="0030410F">
              <w:rPr>
                <w:rFonts w:ascii="宋体" w:eastAsia="宋体" w:hAnsi="宋体" w:cs="宋体" w:hint="eastAsia"/>
                <w:szCs w:val="21"/>
              </w:rPr>
              <w:t>再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进入到最后的讨论环节</w:t>
            </w:r>
            <w:r w:rsidRPr="00B70252">
              <w:rPr>
                <w:rFonts w:ascii="Times New Roman" w:eastAsia="宋体" w:hAnsi="Times New Roman" w:cs="Times New Roman" w:hint="eastAsia"/>
                <w:szCs w:val="21"/>
              </w:rPr>
              <w:t>-----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出国留学的利与弊，利用此环节落实教学难</w:t>
            </w:r>
            <w:r w:rsidR="0030410F">
              <w:rPr>
                <w:rFonts w:ascii="宋体" w:eastAsia="宋体" w:hAnsi="宋体" w:cs="宋体" w:hint="eastAsia"/>
                <w:szCs w:val="21"/>
              </w:rPr>
              <w:t>：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面对这些弊端或困难，该如何解决？此</w:t>
            </w:r>
            <w:r w:rsidR="0030410F">
              <w:rPr>
                <w:rFonts w:ascii="宋体" w:eastAsia="宋体" w:hAnsi="宋体" w:cs="宋体" w:hint="eastAsia"/>
                <w:szCs w:val="21"/>
              </w:rPr>
              <w:t>环节的好处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在于，学生可将讨论的结果进行知识与能力的迁移，运用到课后作业写作当中，实现“以读促写，读写结合”的拓展与提升。</w:t>
            </w:r>
          </w:p>
        </w:tc>
      </w:tr>
      <w:tr w:rsidR="00B70252" w:rsidTr="00B70252">
        <w:trPr>
          <w:trHeight w:val="416"/>
        </w:trPr>
        <w:tc>
          <w:tcPr>
            <w:tcW w:w="959" w:type="dxa"/>
            <w:vMerge/>
          </w:tcPr>
          <w:p w:rsidR="00B70252" w:rsidRDefault="00B70252">
            <w:pPr>
              <w:rPr>
                <w:rFonts w:hint="eastAsia"/>
              </w:rPr>
            </w:pPr>
          </w:p>
        </w:tc>
        <w:tc>
          <w:tcPr>
            <w:tcW w:w="7513" w:type="dxa"/>
            <w:gridSpan w:val="3"/>
          </w:tcPr>
          <w:p w:rsidR="00B70252" w:rsidRPr="00B70252" w:rsidRDefault="00B70252" w:rsidP="0030410F">
            <w:pPr>
              <w:widowControl/>
              <w:spacing w:before="100" w:beforeAutospacing="1" w:after="100" w:afterAutospacing="1" w:line="10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0252">
              <w:rPr>
                <w:rFonts w:ascii="宋体" w:eastAsia="宋体" w:hAnsi="宋体" w:cs="宋体" w:hint="eastAsia"/>
                <w:b/>
                <w:bCs/>
                <w:szCs w:val="21"/>
              </w:rPr>
              <w:t>不足：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学生活跃度不够，课堂气氛略显沉闷。</w:t>
            </w:r>
          </w:p>
        </w:tc>
      </w:tr>
      <w:tr w:rsidR="00B70252" w:rsidTr="00B70252">
        <w:trPr>
          <w:trHeight w:val="692"/>
        </w:trPr>
        <w:tc>
          <w:tcPr>
            <w:tcW w:w="959" w:type="dxa"/>
            <w:vMerge/>
          </w:tcPr>
          <w:p w:rsidR="00B70252" w:rsidRDefault="00B70252">
            <w:pPr>
              <w:rPr>
                <w:rFonts w:hint="eastAsia"/>
              </w:rPr>
            </w:pPr>
          </w:p>
        </w:tc>
        <w:tc>
          <w:tcPr>
            <w:tcW w:w="7513" w:type="dxa"/>
            <w:gridSpan w:val="3"/>
          </w:tcPr>
          <w:p w:rsidR="00B70252" w:rsidRPr="00B70252" w:rsidRDefault="00B70252" w:rsidP="00B70252">
            <w:pPr>
              <w:widowControl/>
              <w:spacing w:before="100" w:beforeAutospacing="1" w:after="100" w:afterAutospacing="1" w:line="360" w:lineRule="exact"/>
              <w:jc w:val="left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B70252">
              <w:rPr>
                <w:rFonts w:ascii="宋体" w:eastAsia="宋体" w:hAnsi="宋体" w:cs="宋体" w:hint="eastAsia"/>
                <w:b/>
                <w:bCs/>
                <w:szCs w:val="21"/>
              </w:rPr>
              <w:t>改进建议：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在调动课堂气氛和任务多样性方面还需要多花些心思，从而让“小组合作学习与相互评价”这两个方面得到更好的体现与落实。</w:t>
            </w:r>
          </w:p>
        </w:tc>
      </w:tr>
    </w:tbl>
    <w:p w:rsidR="00994421" w:rsidRDefault="00994421">
      <w:pPr>
        <w:rPr>
          <w:rFonts w:hint="eastAsia"/>
        </w:rPr>
      </w:pPr>
    </w:p>
    <w:p w:rsidR="00B0507B" w:rsidRDefault="00B0507B">
      <w:pPr>
        <w:rPr>
          <w:rFonts w:hint="eastAsia"/>
        </w:rPr>
      </w:pPr>
    </w:p>
    <w:tbl>
      <w:tblPr>
        <w:tblStyle w:val="a3"/>
        <w:tblW w:w="8472" w:type="dxa"/>
        <w:tblLayout w:type="fixed"/>
        <w:tblLook w:val="04A0"/>
      </w:tblPr>
      <w:tblGrid>
        <w:gridCol w:w="959"/>
        <w:gridCol w:w="1984"/>
        <w:gridCol w:w="2410"/>
        <w:gridCol w:w="3119"/>
      </w:tblGrid>
      <w:tr w:rsidR="00B0507B" w:rsidRPr="00B70252" w:rsidTr="000A4AF0">
        <w:tc>
          <w:tcPr>
            <w:tcW w:w="959" w:type="dxa"/>
          </w:tcPr>
          <w:p w:rsidR="00B0507B" w:rsidRPr="00B70252" w:rsidRDefault="00B0507B" w:rsidP="000A4AF0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B70252">
              <w:rPr>
                <w:rFonts w:ascii="宋体" w:eastAsia="宋体" w:hAnsi="宋体" w:cs="宋体" w:hint="eastAsia"/>
                <w:szCs w:val="21"/>
              </w:rPr>
              <w:t>议人</w:t>
            </w:r>
            <w:proofErr w:type="gramEnd"/>
          </w:p>
        </w:tc>
        <w:tc>
          <w:tcPr>
            <w:tcW w:w="1984" w:type="dxa"/>
          </w:tcPr>
          <w:p w:rsidR="00B0507B" w:rsidRDefault="00B0507B" w:rsidP="000A4AF0">
            <w:pPr>
              <w:rPr>
                <w:rFonts w:hint="eastAsia"/>
              </w:rPr>
            </w:pPr>
            <w:r>
              <w:rPr>
                <w:rFonts w:hint="eastAsia"/>
              </w:rPr>
              <w:t>执教老师：</w:t>
            </w:r>
          </w:p>
          <w:p w:rsidR="00B0507B" w:rsidRDefault="00B0507B" w:rsidP="000A4AF0">
            <w:r>
              <w:rPr>
                <w:rFonts w:hint="eastAsia"/>
              </w:rPr>
              <w:t>章红霞</w:t>
            </w:r>
          </w:p>
        </w:tc>
        <w:tc>
          <w:tcPr>
            <w:tcW w:w="2410" w:type="dxa"/>
          </w:tcPr>
          <w:p w:rsidR="00B0507B" w:rsidRPr="00B70252" w:rsidRDefault="00B0507B" w:rsidP="00B0507B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0252">
              <w:rPr>
                <w:rFonts w:ascii="宋体" w:eastAsia="宋体" w:hAnsi="宋体" w:cs="宋体" w:hint="eastAsia"/>
                <w:szCs w:val="21"/>
              </w:rPr>
              <w:t>时间：</w:t>
            </w:r>
            <w:r w:rsidRPr="00B70252">
              <w:rPr>
                <w:rFonts w:ascii="Times New Roman" w:eastAsia="宋体" w:hAnsi="Times New Roman" w:cs="Times New Roman" w:hint="eastAsia"/>
                <w:szCs w:val="21"/>
              </w:rPr>
              <w:t>201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6年3月</w:t>
            </w:r>
            <w:r>
              <w:rPr>
                <w:rFonts w:ascii="宋体" w:eastAsia="宋体" w:hAnsi="宋体" w:cs="宋体" w:hint="eastAsia"/>
                <w:szCs w:val="21"/>
              </w:rPr>
              <w:t>16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周三第3节</w:t>
            </w:r>
          </w:p>
        </w:tc>
        <w:tc>
          <w:tcPr>
            <w:tcW w:w="3119" w:type="dxa"/>
          </w:tcPr>
          <w:p w:rsidR="00B0507B" w:rsidRPr="00B70252" w:rsidRDefault="00B0507B" w:rsidP="000A4AF0">
            <w:pPr>
              <w:widowControl/>
              <w:spacing w:before="100" w:beforeAutospacing="1" w:after="100" w:afterAutospacing="1"/>
              <w:ind w:left="630" w:hangingChars="300" w:hanging="63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0252">
              <w:rPr>
                <w:rFonts w:ascii="宋体" w:eastAsia="宋体" w:hAnsi="宋体" w:cs="宋体" w:hint="eastAsia"/>
                <w:szCs w:val="21"/>
              </w:rPr>
              <w:t>学科主题：</w:t>
            </w:r>
            <w:r w:rsidR="00F55F97">
              <w:rPr>
                <w:rFonts w:ascii="Times New Roman" w:hAnsi="Times New Roman" w:hint="eastAsia"/>
              </w:rPr>
              <w:t>八下</w:t>
            </w:r>
            <w:r w:rsidR="00F55F97">
              <w:rPr>
                <w:rFonts w:ascii="Times New Roman" w:hAnsi="Times New Roman" w:cs="Times New Roman"/>
              </w:rPr>
              <w:t>U2 Reading 2</w:t>
            </w:r>
          </w:p>
        </w:tc>
      </w:tr>
      <w:tr w:rsidR="00B0507B" w:rsidRPr="00B70252" w:rsidTr="000A4AF0">
        <w:trPr>
          <w:trHeight w:val="1510"/>
        </w:trPr>
        <w:tc>
          <w:tcPr>
            <w:tcW w:w="959" w:type="dxa"/>
            <w:vMerge w:val="restart"/>
          </w:tcPr>
          <w:p w:rsidR="00B0507B" w:rsidRDefault="00B0507B" w:rsidP="000A4AF0">
            <w:pPr>
              <w:rPr>
                <w:rFonts w:hint="eastAsia"/>
              </w:rPr>
            </w:pPr>
          </w:p>
          <w:p w:rsidR="00B0507B" w:rsidRDefault="00B0507B" w:rsidP="000A4AF0">
            <w:pPr>
              <w:rPr>
                <w:rFonts w:hint="eastAsia"/>
              </w:rPr>
            </w:pPr>
          </w:p>
          <w:p w:rsidR="00B0507B" w:rsidRDefault="00B0507B" w:rsidP="000A4AF0">
            <w:pPr>
              <w:rPr>
                <w:rFonts w:hint="eastAsia"/>
              </w:rPr>
            </w:pPr>
          </w:p>
          <w:p w:rsidR="00B0507B" w:rsidRDefault="00B0507B" w:rsidP="000A4AF0">
            <w:pPr>
              <w:rPr>
                <w:rFonts w:hint="eastAsia"/>
              </w:rPr>
            </w:pPr>
          </w:p>
          <w:p w:rsidR="00B0507B" w:rsidRDefault="00B0507B" w:rsidP="000A4AF0">
            <w:pPr>
              <w:rPr>
                <w:rFonts w:hint="eastAsia"/>
              </w:rPr>
            </w:pPr>
          </w:p>
          <w:p w:rsidR="00B0507B" w:rsidRDefault="00B0507B" w:rsidP="000A4AF0">
            <w:r>
              <w:rPr>
                <w:rFonts w:hint="eastAsia"/>
              </w:rPr>
              <w:t>罗晓虹</w:t>
            </w:r>
          </w:p>
        </w:tc>
        <w:tc>
          <w:tcPr>
            <w:tcW w:w="7513" w:type="dxa"/>
            <w:gridSpan w:val="3"/>
          </w:tcPr>
          <w:p w:rsidR="00F55F97" w:rsidRDefault="00B0507B" w:rsidP="00F55F97">
            <w:pPr>
              <w:pStyle w:val="a4"/>
              <w:spacing w:before="0" w:beforeAutospacing="0" w:after="0" w:afterAutospacing="0" w:line="360" w:lineRule="exact"/>
              <w:rPr>
                <w:rFonts w:hint="eastAsia"/>
                <w:szCs w:val="21"/>
              </w:rPr>
            </w:pPr>
            <w:r w:rsidRPr="00B70252">
              <w:rPr>
                <w:rFonts w:hint="eastAsia"/>
                <w:b/>
                <w:bCs/>
                <w:szCs w:val="21"/>
              </w:rPr>
              <w:t>亮点：</w:t>
            </w:r>
            <w:r w:rsidR="00F55F97">
              <w:rPr>
                <w:rFonts w:hint="eastAsia"/>
                <w:szCs w:val="21"/>
              </w:rPr>
              <w:t xml:space="preserve"> </w:t>
            </w:r>
          </w:p>
          <w:p w:rsidR="00F55F97" w:rsidRDefault="00F55F97" w:rsidP="00F55F97">
            <w:pPr>
              <w:pStyle w:val="a4"/>
              <w:spacing w:before="0" w:beforeAutospacing="0" w:after="0" w:afterAutospacing="0" w:line="360" w:lineRule="exact"/>
              <w:rPr>
                <w:rFonts w:ascii="??" w:hAnsi="??" w:hint="eastAsia"/>
                <w:bCs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??" w:hAnsi="??" w:hint="eastAsia"/>
                <w:bCs/>
                <w:color w:val="000000"/>
                <w:szCs w:val="21"/>
              </w:rPr>
              <w:t>与上一节课紧密衔接、过度自然流畅高效吸引人。</w:t>
            </w:r>
          </w:p>
          <w:p w:rsidR="00F55F97" w:rsidRDefault="00F55F97" w:rsidP="00F55F97">
            <w:pPr>
              <w:pStyle w:val="a4"/>
              <w:spacing w:before="0" w:beforeAutospacing="0" w:after="0" w:afterAutospacing="0" w:line="360" w:lineRule="exact"/>
            </w:pPr>
            <w:r>
              <w:rPr>
                <w:rFonts w:ascii="??" w:hAnsi="??" w:hint="eastAsia"/>
                <w:bCs/>
                <w:color w:val="000000"/>
                <w:szCs w:val="21"/>
              </w:rPr>
              <w:t xml:space="preserve">2. </w:t>
            </w:r>
            <w:r>
              <w:rPr>
                <w:rFonts w:hint="eastAsia"/>
                <w:color w:val="000000"/>
              </w:rPr>
              <w:t>有效地组织和引导学生开展以探究为特征的研究性学习，使接受与探究相辅相成，学生的学习境界更高</w:t>
            </w:r>
          </w:p>
          <w:p w:rsidR="00F55F97" w:rsidRDefault="00F55F97" w:rsidP="00F55F97">
            <w:pPr>
              <w:pStyle w:val="a4"/>
              <w:spacing w:before="0" w:beforeAutospacing="0" w:after="0" w:afterAutospacing="0"/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hint="eastAsia"/>
              </w:rPr>
              <w:t>分角色</w:t>
            </w:r>
            <w:proofErr w:type="gramStart"/>
            <w:r>
              <w:rPr>
                <w:rFonts w:ascii="Times New Roman" w:hAnsi="Times New Roman" w:hint="eastAsia"/>
              </w:rPr>
              <w:t>朗读让</w:t>
            </w:r>
            <w:proofErr w:type="gramEnd"/>
            <w:r>
              <w:rPr>
                <w:rFonts w:ascii="Times New Roman" w:hAnsi="Times New Roman" w:hint="eastAsia"/>
              </w:rPr>
              <w:t>有特色的学生代表主角、全班剩余同学作为旁白的方式很好，大大刺激学生的学习热情和能动性，收到了很好的效果</w:t>
            </w:r>
            <w:r>
              <w:rPr>
                <w:rFonts w:ascii="??" w:hAnsi="??" w:hint="eastAsia"/>
                <w:bCs/>
                <w:color w:val="000000"/>
                <w:szCs w:val="21"/>
              </w:rPr>
              <w:t>。</w:t>
            </w:r>
          </w:p>
          <w:p w:rsidR="00B0507B" w:rsidRPr="00F55F97" w:rsidRDefault="00B0507B" w:rsidP="00F55F97">
            <w:pPr>
              <w:widowControl/>
              <w:spacing w:before="100" w:beforeAutospacing="1" w:after="100" w:afterAutospacing="1"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B0507B" w:rsidRPr="00B70252" w:rsidTr="000A4AF0">
        <w:trPr>
          <w:trHeight w:val="416"/>
        </w:trPr>
        <w:tc>
          <w:tcPr>
            <w:tcW w:w="959" w:type="dxa"/>
            <w:vMerge/>
          </w:tcPr>
          <w:p w:rsidR="00B0507B" w:rsidRDefault="00B0507B" w:rsidP="000A4AF0">
            <w:pPr>
              <w:rPr>
                <w:rFonts w:hint="eastAsia"/>
              </w:rPr>
            </w:pPr>
          </w:p>
        </w:tc>
        <w:tc>
          <w:tcPr>
            <w:tcW w:w="7513" w:type="dxa"/>
            <w:gridSpan w:val="3"/>
          </w:tcPr>
          <w:p w:rsidR="00B0507B" w:rsidRPr="00B70252" w:rsidRDefault="00B0507B" w:rsidP="000A4AF0">
            <w:pPr>
              <w:widowControl/>
              <w:spacing w:before="100" w:beforeAutospacing="1" w:after="100" w:afterAutospacing="1" w:line="10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0252">
              <w:rPr>
                <w:rFonts w:ascii="宋体" w:eastAsia="宋体" w:hAnsi="宋体" w:cs="宋体" w:hint="eastAsia"/>
                <w:b/>
                <w:bCs/>
                <w:szCs w:val="21"/>
              </w:rPr>
              <w:t>不足：</w:t>
            </w:r>
            <w:r w:rsidR="00F55F97">
              <w:rPr>
                <w:rFonts w:ascii="Times New Roman" w:hAnsi="Times New Roman" w:hint="eastAsia"/>
              </w:rPr>
              <w:t>部分课前准备不足的孩子如何跟上节奏和速度。</w:t>
            </w:r>
          </w:p>
        </w:tc>
      </w:tr>
      <w:tr w:rsidR="00B0507B" w:rsidRPr="00B70252" w:rsidTr="000A4AF0">
        <w:trPr>
          <w:trHeight w:val="692"/>
        </w:trPr>
        <w:tc>
          <w:tcPr>
            <w:tcW w:w="959" w:type="dxa"/>
            <w:vMerge/>
          </w:tcPr>
          <w:p w:rsidR="00B0507B" w:rsidRDefault="00B0507B" w:rsidP="000A4AF0">
            <w:pPr>
              <w:rPr>
                <w:rFonts w:hint="eastAsia"/>
              </w:rPr>
            </w:pPr>
          </w:p>
        </w:tc>
        <w:tc>
          <w:tcPr>
            <w:tcW w:w="7513" w:type="dxa"/>
            <w:gridSpan w:val="3"/>
          </w:tcPr>
          <w:p w:rsidR="00B0507B" w:rsidRPr="00B70252" w:rsidRDefault="00B0507B" w:rsidP="000A4AF0">
            <w:pPr>
              <w:widowControl/>
              <w:spacing w:before="100" w:beforeAutospacing="1" w:after="100" w:afterAutospacing="1" w:line="360" w:lineRule="exact"/>
              <w:jc w:val="left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B70252">
              <w:rPr>
                <w:rFonts w:ascii="宋体" w:eastAsia="宋体" w:hAnsi="宋体" w:cs="宋体" w:hint="eastAsia"/>
                <w:b/>
                <w:bCs/>
                <w:szCs w:val="21"/>
              </w:rPr>
              <w:t>改进建议：</w:t>
            </w:r>
            <w:r w:rsidR="00F55F97">
              <w:rPr>
                <w:rFonts w:ascii="Times New Roman" w:hAnsi="Times New Roman" w:hint="eastAsia"/>
              </w:rPr>
              <w:t>同学们在长时间准备过程中，教师可多与水平低的同学在旁进行教育和指引。</w:t>
            </w:r>
          </w:p>
        </w:tc>
      </w:tr>
    </w:tbl>
    <w:p w:rsidR="00B0507B" w:rsidRDefault="00B0507B">
      <w:pPr>
        <w:rPr>
          <w:rFonts w:hint="eastAsia"/>
        </w:rPr>
      </w:pPr>
    </w:p>
    <w:p w:rsidR="009625D2" w:rsidRDefault="009625D2">
      <w:pPr>
        <w:rPr>
          <w:rFonts w:hint="eastAsia"/>
        </w:rPr>
      </w:pPr>
    </w:p>
    <w:p w:rsidR="009625D2" w:rsidRDefault="009625D2">
      <w:pPr>
        <w:rPr>
          <w:rFonts w:hint="eastAsia"/>
        </w:rPr>
      </w:pPr>
    </w:p>
    <w:p w:rsidR="009625D2" w:rsidRDefault="009625D2">
      <w:pPr>
        <w:rPr>
          <w:rFonts w:hint="eastAsia"/>
        </w:rPr>
      </w:pPr>
    </w:p>
    <w:p w:rsidR="009625D2" w:rsidRDefault="009625D2">
      <w:pPr>
        <w:rPr>
          <w:rFonts w:hint="eastAsia"/>
        </w:rPr>
      </w:pPr>
    </w:p>
    <w:p w:rsidR="009625D2" w:rsidRDefault="009625D2">
      <w:pPr>
        <w:rPr>
          <w:rFonts w:hint="eastAsia"/>
        </w:rPr>
      </w:pPr>
    </w:p>
    <w:p w:rsidR="009625D2" w:rsidRDefault="009625D2">
      <w:pPr>
        <w:rPr>
          <w:rFonts w:hint="eastAsia"/>
        </w:rPr>
      </w:pPr>
    </w:p>
    <w:p w:rsidR="009625D2" w:rsidRDefault="009625D2">
      <w:pPr>
        <w:rPr>
          <w:rFonts w:hint="eastAsia"/>
        </w:rPr>
      </w:pPr>
    </w:p>
    <w:p w:rsidR="009625D2" w:rsidRDefault="009625D2">
      <w:pPr>
        <w:rPr>
          <w:rFonts w:hint="eastAsia"/>
        </w:rPr>
      </w:pPr>
    </w:p>
    <w:p w:rsidR="009625D2" w:rsidRDefault="009625D2">
      <w:pPr>
        <w:rPr>
          <w:rFonts w:hint="eastAsia"/>
        </w:rPr>
      </w:pPr>
    </w:p>
    <w:p w:rsidR="009625D2" w:rsidRDefault="009625D2">
      <w:pPr>
        <w:rPr>
          <w:rFonts w:hint="eastAsia"/>
        </w:rPr>
      </w:pPr>
    </w:p>
    <w:p w:rsidR="009625D2" w:rsidRDefault="009625D2">
      <w:pPr>
        <w:rPr>
          <w:rFonts w:hint="eastAsia"/>
        </w:rPr>
      </w:pPr>
    </w:p>
    <w:tbl>
      <w:tblPr>
        <w:tblStyle w:val="a3"/>
        <w:tblW w:w="8472" w:type="dxa"/>
        <w:tblLayout w:type="fixed"/>
        <w:tblLook w:val="04A0"/>
      </w:tblPr>
      <w:tblGrid>
        <w:gridCol w:w="959"/>
        <w:gridCol w:w="1984"/>
        <w:gridCol w:w="2410"/>
        <w:gridCol w:w="3119"/>
      </w:tblGrid>
      <w:tr w:rsidR="009625D2" w:rsidRPr="00B70252" w:rsidTr="000A4AF0">
        <w:tc>
          <w:tcPr>
            <w:tcW w:w="959" w:type="dxa"/>
          </w:tcPr>
          <w:p w:rsidR="009625D2" w:rsidRPr="00B70252" w:rsidRDefault="009625D2" w:rsidP="000A4AF0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B70252">
              <w:rPr>
                <w:rFonts w:ascii="宋体" w:eastAsia="宋体" w:hAnsi="宋体" w:cs="宋体" w:hint="eastAsia"/>
                <w:szCs w:val="21"/>
              </w:rPr>
              <w:lastRenderedPageBreak/>
              <w:t>议人</w:t>
            </w:r>
            <w:proofErr w:type="gramEnd"/>
          </w:p>
        </w:tc>
        <w:tc>
          <w:tcPr>
            <w:tcW w:w="1984" w:type="dxa"/>
          </w:tcPr>
          <w:p w:rsidR="009625D2" w:rsidRDefault="009625D2" w:rsidP="000A4AF0">
            <w:pPr>
              <w:rPr>
                <w:rFonts w:hint="eastAsia"/>
              </w:rPr>
            </w:pPr>
            <w:r>
              <w:rPr>
                <w:rFonts w:hint="eastAsia"/>
              </w:rPr>
              <w:t>执教老师：</w:t>
            </w:r>
          </w:p>
          <w:p w:rsidR="009625D2" w:rsidRDefault="009625D2" w:rsidP="000A4AF0">
            <w:proofErr w:type="gramStart"/>
            <w:r>
              <w:rPr>
                <w:rFonts w:hint="eastAsia"/>
              </w:rPr>
              <w:t>殷庆国</w:t>
            </w:r>
            <w:proofErr w:type="gramEnd"/>
          </w:p>
        </w:tc>
        <w:tc>
          <w:tcPr>
            <w:tcW w:w="2410" w:type="dxa"/>
          </w:tcPr>
          <w:p w:rsidR="009625D2" w:rsidRPr="00B70252" w:rsidRDefault="009625D2" w:rsidP="009625D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0252">
              <w:rPr>
                <w:rFonts w:ascii="宋体" w:eastAsia="宋体" w:hAnsi="宋体" w:cs="宋体" w:hint="eastAsia"/>
                <w:szCs w:val="21"/>
              </w:rPr>
              <w:t>时间：</w:t>
            </w:r>
            <w:r w:rsidRPr="00B70252">
              <w:rPr>
                <w:rFonts w:ascii="Times New Roman" w:eastAsia="宋体" w:hAnsi="Times New Roman" w:cs="Times New Roman" w:hint="eastAsia"/>
                <w:szCs w:val="21"/>
              </w:rPr>
              <w:t>201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6年3月</w:t>
            </w:r>
            <w:r>
              <w:rPr>
                <w:rFonts w:ascii="宋体" w:eastAsia="宋体" w:hAnsi="宋体" w:cs="宋体" w:hint="eastAsia"/>
                <w:szCs w:val="21"/>
              </w:rPr>
              <w:t>30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B70252">
              <w:rPr>
                <w:rFonts w:ascii="宋体" w:eastAsia="宋体" w:hAnsi="宋体" w:cs="宋体" w:hint="eastAsia"/>
                <w:szCs w:val="21"/>
              </w:rPr>
              <w:t>周三第3节</w:t>
            </w:r>
          </w:p>
        </w:tc>
        <w:tc>
          <w:tcPr>
            <w:tcW w:w="3119" w:type="dxa"/>
          </w:tcPr>
          <w:p w:rsidR="009625D2" w:rsidRPr="00B70252" w:rsidRDefault="009625D2" w:rsidP="009625D2">
            <w:pPr>
              <w:widowControl/>
              <w:spacing w:before="100" w:beforeAutospacing="1" w:after="100" w:afterAutospacing="1"/>
              <w:ind w:left="630" w:hangingChars="300" w:hanging="63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0252">
              <w:rPr>
                <w:rFonts w:ascii="宋体" w:eastAsia="宋体" w:hAnsi="宋体" w:cs="宋体" w:hint="eastAsia"/>
                <w:szCs w:val="21"/>
              </w:rPr>
              <w:t>学科主题：</w:t>
            </w:r>
            <w:r>
              <w:rPr>
                <w:rFonts w:ascii="Times New Roman" w:hAnsi="Times New Roman" w:hint="eastAsia"/>
              </w:rPr>
              <w:t>高三作文</w:t>
            </w:r>
          </w:p>
        </w:tc>
      </w:tr>
      <w:tr w:rsidR="009625D2" w:rsidRPr="00B70252" w:rsidTr="000A4AF0">
        <w:trPr>
          <w:trHeight w:val="1510"/>
        </w:trPr>
        <w:tc>
          <w:tcPr>
            <w:tcW w:w="959" w:type="dxa"/>
            <w:vMerge w:val="restart"/>
          </w:tcPr>
          <w:p w:rsidR="009625D2" w:rsidRDefault="009625D2" w:rsidP="000A4AF0">
            <w:pPr>
              <w:rPr>
                <w:rFonts w:hint="eastAsia"/>
              </w:rPr>
            </w:pPr>
          </w:p>
          <w:p w:rsidR="009625D2" w:rsidRDefault="009625D2" w:rsidP="000A4AF0">
            <w:pPr>
              <w:rPr>
                <w:rFonts w:hint="eastAsia"/>
              </w:rPr>
            </w:pPr>
          </w:p>
          <w:p w:rsidR="009625D2" w:rsidRDefault="009625D2" w:rsidP="000A4AF0">
            <w:pPr>
              <w:rPr>
                <w:rFonts w:hint="eastAsia"/>
              </w:rPr>
            </w:pPr>
          </w:p>
          <w:p w:rsidR="009625D2" w:rsidRDefault="009625D2" w:rsidP="000A4AF0">
            <w:pPr>
              <w:rPr>
                <w:rFonts w:hint="eastAsia"/>
              </w:rPr>
            </w:pPr>
          </w:p>
          <w:p w:rsidR="009625D2" w:rsidRDefault="009625D2" w:rsidP="000A4AF0">
            <w:pPr>
              <w:rPr>
                <w:rFonts w:hint="eastAsia"/>
              </w:rPr>
            </w:pPr>
          </w:p>
          <w:p w:rsidR="009625D2" w:rsidRDefault="009625D2" w:rsidP="000A4AF0">
            <w:r>
              <w:rPr>
                <w:rFonts w:hint="eastAsia"/>
              </w:rPr>
              <w:t>罗晓虹</w:t>
            </w:r>
          </w:p>
        </w:tc>
        <w:tc>
          <w:tcPr>
            <w:tcW w:w="7513" w:type="dxa"/>
            <w:gridSpan w:val="3"/>
          </w:tcPr>
          <w:p w:rsidR="009625D2" w:rsidRDefault="009625D2" w:rsidP="000A4AF0">
            <w:pPr>
              <w:pStyle w:val="a4"/>
              <w:spacing w:before="0" w:beforeAutospacing="0" w:after="0" w:afterAutospacing="0" w:line="360" w:lineRule="exact"/>
              <w:rPr>
                <w:rFonts w:hint="eastAsia"/>
                <w:szCs w:val="21"/>
              </w:rPr>
            </w:pPr>
            <w:r w:rsidRPr="00B70252">
              <w:rPr>
                <w:rFonts w:hint="eastAsia"/>
                <w:b/>
                <w:bCs/>
                <w:szCs w:val="21"/>
              </w:rPr>
              <w:t>亮点：</w:t>
            </w:r>
            <w:r>
              <w:rPr>
                <w:rFonts w:hint="eastAsia"/>
                <w:szCs w:val="21"/>
              </w:rPr>
              <w:t xml:space="preserve"> </w:t>
            </w:r>
          </w:p>
          <w:p w:rsidR="009625D2" w:rsidRDefault="009625D2" w:rsidP="000A4AF0">
            <w:pPr>
              <w:pStyle w:val="a4"/>
              <w:spacing w:before="0" w:beforeAutospacing="0" w:after="0" w:afterAutospacing="0"/>
            </w:pP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t>关于如何提高高考英语作文，殷老师从词</w:t>
            </w:r>
            <w:proofErr w:type="gramStart"/>
            <w:r>
              <w:t>到句到篇章</w:t>
            </w:r>
            <w:proofErr w:type="gramEnd"/>
            <w:r>
              <w:t>对学生进行了有效的引导。内容安排合理，由浅入深，层层递进，并巧妙地结合了高考语法填空题型，从而让学生对该话题的词汇有更好的掌握。</w:t>
            </w:r>
          </w:p>
          <w:p w:rsidR="009625D2" w:rsidRPr="00F55F97" w:rsidRDefault="009625D2" w:rsidP="000A4AF0">
            <w:pPr>
              <w:widowControl/>
              <w:spacing w:before="100" w:beforeAutospacing="1" w:after="100" w:afterAutospacing="1"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625D2" w:rsidRPr="00B70252" w:rsidTr="000A4AF0">
        <w:trPr>
          <w:trHeight w:val="416"/>
        </w:trPr>
        <w:tc>
          <w:tcPr>
            <w:tcW w:w="959" w:type="dxa"/>
            <w:vMerge/>
          </w:tcPr>
          <w:p w:rsidR="009625D2" w:rsidRDefault="009625D2" w:rsidP="000A4AF0">
            <w:pPr>
              <w:rPr>
                <w:rFonts w:hint="eastAsia"/>
              </w:rPr>
            </w:pPr>
          </w:p>
        </w:tc>
        <w:tc>
          <w:tcPr>
            <w:tcW w:w="7513" w:type="dxa"/>
            <w:gridSpan w:val="3"/>
          </w:tcPr>
          <w:p w:rsidR="009625D2" w:rsidRPr="00B70252" w:rsidRDefault="009625D2" w:rsidP="000A4AF0">
            <w:pPr>
              <w:widowControl/>
              <w:spacing w:before="100" w:beforeAutospacing="1" w:after="100" w:afterAutospacing="1" w:line="10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0252">
              <w:rPr>
                <w:rFonts w:ascii="宋体" w:eastAsia="宋体" w:hAnsi="宋体" w:cs="宋体" w:hint="eastAsia"/>
                <w:b/>
                <w:bCs/>
                <w:szCs w:val="21"/>
              </w:rPr>
              <w:t>不足：</w:t>
            </w:r>
            <w:r>
              <w:t>学生回答记录的比较多，探讨的机会比较少</w:t>
            </w:r>
          </w:p>
        </w:tc>
      </w:tr>
      <w:tr w:rsidR="009625D2" w:rsidRPr="00B70252" w:rsidTr="000A4AF0">
        <w:trPr>
          <w:trHeight w:val="692"/>
        </w:trPr>
        <w:tc>
          <w:tcPr>
            <w:tcW w:w="959" w:type="dxa"/>
            <w:vMerge/>
          </w:tcPr>
          <w:p w:rsidR="009625D2" w:rsidRDefault="009625D2" w:rsidP="000A4AF0">
            <w:pPr>
              <w:rPr>
                <w:rFonts w:hint="eastAsia"/>
              </w:rPr>
            </w:pPr>
          </w:p>
        </w:tc>
        <w:tc>
          <w:tcPr>
            <w:tcW w:w="7513" w:type="dxa"/>
            <w:gridSpan w:val="3"/>
          </w:tcPr>
          <w:p w:rsidR="009625D2" w:rsidRPr="00B70252" w:rsidRDefault="009625D2" w:rsidP="000A4AF0">
            <w:pPr>
              <w:widowControl/>
              <w:spacing w:before="100" w:beforeAutospacing="1" w:after="100" w:afterAutospacing="1" w:line="360" w:lineRule="exact"/>
              <w:jc w:val="left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B70252">
              <w:rPr>
                <w:rFonts w:ascii="宋体" w:eastAsia="宋体" w:hAnsi="宋体" w:cs="宋体" w:hint="eastAsia"/>
                <w:b/>
                <w:bCs/>
                <w:szCs w:val="21"/>
              </w:rPr>
              <w:t>改进建议：</w:t>
            </w:r>
            <w:r>
              <w:t>可以多给点学生表达的机会，让他们先翻译句型，然后引导学生一起纠正错误并选择最佳句型让学生摘抄下来。</w:t>
            </w:r>
          </w:p>
        </w:tc>
      </w:tr>
    </w:tbl>
    <w:p w:rsidR="009625D2" w:rsidRPr="009625D2" w:rsidRDefault="009625D2"/>
    <w:sectPr w:rsidR="009625D2" w:rsidRPr="009625D2" w:rsidSect="009944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70252"/>
    <w:rsid w:val="0030410F"/>
    <w:rsid w:val="00650F7A"/>
    <w:rsid w:val="009625D2"/>
    <w:rsid w:val="00994421"/>
    <w:rsid w:val="00B0507B"/>
    <w:rsid w:val="00B70252"/>
    <w:rsid w:val="00DA5C3C"/>
    <w:rsid w:val="00F55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02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55F9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5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145</Words>
  <Characters>827</Characters>
  <Application>Microsoft Office Word</Application>
  <DocSecurity>0</DocSecurity>
  <Lines>6</Lines>
  <Paragraphs>1</Paragraphs>
  <ScaleCrop>false</ScaleCrop>
  <Company>CMCC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</dc:creator>
  <cp:lastModifiedBy>ZHANG</cp:lastModifiedBy>
  <cp:revision>7</cp:revision>
  <dcterms:created xsi:type="dcterms:W3CDTF">2016-06-30T02:13:00Z</dcterms:created>
  <dcterms:modified xsi:type="dcterms:W3CDTF">2016-06-30T02:49:00Z</dcterms:modified>
</cp:coreProperties>
</file>