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7EC" w:rsidRPr="005217EC" w:rsidRDefault="005217EC" w:rsidP="005217EC">
      <w:pPr>
        <w:spacing w:line="360" w:lineRule="auto"/>
        <w:jc w:val="center"/>
        <w:rPr>
          <w:rFonts w:ascii="宋体" w:hAnsi="宋体"/>
          <w:b/>
          <w:color w:val="000000"/>
          <w:sz w:val="40"/>
          <w:szCs w:val="21"/>
        </w:rPr>
      </w:pPr>
      <w:r w:rsidRPr="005217EC">
        <w:rPr>
          <w:rFonts w:ascii="宋体" w:hAnsi="宋体" w:hint="eastAsia"/>
          <w:b/>
          <w:color w:val="000000"/>
          <w:sz w:val="40"/>
          <w:szCs w:val="21"/>
        </w:rPr>
        <w:t>高中书法教学</w:t>
      </w:r>
      <w:r>
        <w:rPr>
          <w:rFonts w:ascii="宋体" w:hAnsi="宋体" w:hint="eastAsia"/>
          <w:b/>
          <w:color w:val="000000"/>
          <w:sz w:val="40"/>
          <w:szCs w:val="21"/>
        </w:rPr>
        <w:t>杂谈</w:t>
      </w:r>
    </w:p>
    <w:p w:rsidR="00127366" w:rsidRPr="005217EC" w:rsidRDefault="00127366" w:rsidP="005217EC">
      <w:pPr>
        <w:spacing w:line="360" w:lineRule="auto"/>
        <w:jc w:val="center"/>
        <w:rPr>
          <w:rFonts w:ascii="宋体" w:hAnsi="宋体"/>
          <w:b/>
          <w:color w:val="000000"/>
          <w:sz w:val="22"/>
          <w:szCs w:val="21"/>
        </w:rPr>
      </w:pPr>
      <w:r w:rsidRPr="005217EC">
        <w:rPr>
          <w:rFonts w:ascii="宋体" w:hAnsi="宋体" w:hint="eastAsia"/>
          <w:b/>
          <w:color w:val="000000"/>
          <w:sz w:val="22"/>
          <w:szCs w:val="21"/>
        </w:rPr>
        <w:t>中山大学附属中学 田强</w:t>
      </w:r>
    </w:p>
    <w:p w:rsidR="00146FBB" w:rsidRPr="002043B9" w:rsidRDefault="00146FBB" w:rsidP="00127366">
      <w:pPr>
        <w:spacing w:line="360" w:lineRule="auto"/>
        <w:jc w:val="right"/>
        <w:rPr>
          <w:rFonts w:ascii="宋体" w:hAnsi="宋体"/>
          <w:b/>
          <w:color w:val="000000"/>
          <w:szCs w:val="21"/>
        </w:rPr>
      </w:pPr>
    </w:p>
    <w:p w:rsidR="00146FBB" w:rsidRPr="002D6BC5" w:rsidRDefault="00146FBB" w:rsidP="00146FBB">
      <w:pPr>
        <w:spacing w:line="360" w:lineRule="auto"/>
        <w:ind w:firstLineChars="200" w:firstLine="480"/>
        <w:rPr>
          <w:sz w:val="24"/>
        </w:rPr>
      </w:pPr>
      <w:r w:rsidRPr="002D6BC5">
        <w:rPr>
          <w:rFonts w:hint="eastAsia"/>
          <w:sz w:val="24"/>
        </w:rPr>
        <w:t>书法是一门实践性很强的科目，要求在教学中，学生必须通过具体的实践操作活动，才能达到了解、体验、掌握、感悟书法艺术的魅力的目的。但是必须注意的是，学习书法的核心问题在于用笔、结构和章法的学习，书法鉴赏活动的开展也是建立在此基础上。如讲结构，让学生明白“字理”最为重要，在教学中通过分析例字中所蕴含的形式美的原理与法则，让学生在思考和练习的过程中理解汉字结构的原理和特点，明白“为什么”，</w:t>
      </w:r>
      <w:r w:rsidRPr="002D6BC5">
        <w:rPr>
          <w:rFonts w:hint="eastAsia"/>
          <w:sz w:val="24"/>
        </w:rPr>
        <w:t xml:space="preserve"> </w:t>
      </w:r>
      <w:r w:rsidRPr="002D6BC5">
        <w:rPr>
          <w:rFonts w:hint="eastAsia"/>
          <w:sz w:val="24"/>
        </w:rPr>
        <w:t>“知其然，知其所以然”。书法的用笔、结构和章法等是一个有机的整体，在教学中要始终注意引导学生与前面所学知识的联系。</w:t>
      </w:r>
    </w:p>
    <w:p w:rsidR="00146FBB" w:rsidRPr="002D6BC5" w:rsidRDefault="00146FBB" w:rsidP="00146FBB">
      <w:pPr>
        <w:spacing w:line="360" w:lineRule="auto"/>
        <w:rPr>
          <w:sz w:val="24"/>
        </w:rPr>
      </w:pPr>
      <w:r w:rsidRPr="002D6BC5">
        <w:rPr>
          <w:rFonts w:hint="eastAsia"/>
          <w:sz w:val="24"/>
        </w:rPr>
        <w:t xml:space="preserve">    </w:t>
      </w:r>
      <w:r w:rsidRPr="002D6BC5">
        <w:rPr>
          <w:rFonts w:hint="eastAsia"/>
          <w:sz w:val="24"/>
        </w:rPr>
        <w:t>在教学过程中，要根据新课程理念，注重培养学生的学习能力，让学生带着问题在思辨中学习，而不是单纯的听讲和模仿，不要把书法课上成单纯的讲授课或练习课。必须以新课程理念为指导，将教学目标落实到三个维度的设计上，既要有知识的了解和掌握，又要有学习方法的培养和形成，还有情感态度价值观的体验，为此在书法模块教学中必须注意以下几点：</w:t>
      </w:r>
    </w:p>
    <w:p w:rsidR="00146FBB" w:rsidRPr="002D6BC5" w:rsidRDefault="00146FBB" w:rsidP="00146FBB">
      <w:pPr>
        <w:spacing w:line="360" w:lineRule="auto"/>
        <w:rPr>
          <w:sz w:val="24"/>
        </w:rPr>
      </w:pPr>
      <w:r w:rsidRPr="002D6BC5">
        <w:rPr>
          <w:rFonts w:hint="eastAsia"/>
          <w:sz w:val="24"/>
        </w:rPr>
        <w:t xml:space="preserve">   1</w:t>
      </w:r>
      <w:r w:rsidRPr="002D6BC5">
        <w:rPr>
          <w:rFonts w:hint="eastAsia"/>
          <w:sz w:val="24"/>
        </w:rPr>
        <w:t>、根据书法艺术的特点整合教材，教材中是将各个知识点分散开来，分成一章一节的，便于讲授和学习，但书法学习是一个整体。恰当安排学习时间，融知识讲解、作品赏析于书法的实践操作活动中，赏析、临摹、创作、评价诸环节融为一体，让学生在活动中学习、感悟和体验。强调基础性，要求不宜过高、过难、过于专业化，重在参与的过程与体验。</w:t>
      </w:r>
    </w:p>
    <w:p w:rsidR="00146FBB" w:rsidRPr="002D6BC5" w:rsidRDefault="00146FBB" w:rsidP="00146FBB">
      <w:pPr>
        <w:spacing w:line="360" w:lineRule="auto"/>
        <w:ind w:firstLineChars="150" w:firstLine="360"/>
        <w:rPr>
          <w:sz w:val="24"/>
        </w:rPr>
      </w:pPr>
      <w:r w:rsidRPr="002D6BC5">
        <w:rPr>
          <w:rFonts w:hint="eastAsia"/>
          <w:sz w:val="24"/>
        </w:rPr>
        <w:t>2</w:t>
      </w:r>
      <w:r w:rsidRPr="002D6BC5">
        <w:rPr>
          <w:rFonts w:hint="eastAsia"/>
          <w:sz w:val="24"/>
        </w:rPr>
        <w:t>、设计丰富多样的教学活动，引起学生对书法艺术的兴趣。</w:t>
      </w:r>
    </w:p>
    <w:p w:rsidR="00146FBB" w:rsidRPr="00B74A2D" w:rsidRDefault="00146FBB" w:rsidP="00B74A2D">
      <w:pPr>
        <w:tabs>
          <w:tab w:val="num" w:pos="720"/>
        </w:tabs>
        <w:spacing w:line="360" w:lineRule="auto"/>
        <w:ind w:firstLineChars="150" w:firstLine="360"/>
        <w:rPr>
          <w:sz w:val="24"/>
        </w:rPr>
      </w:pPr>
      <w:r w:rsidRPr="00B74A2D">
        <w:rPr>
          <w:rFonts w:hint="eastAsia"/>
          <w:sz w:val="24"/>
        </w:rPr>
        <w:t>3</w:t>
      </w:r>
      <w:r w:rsidRPr="00B74A2D">
        <w:rPr>
          <w:rFonts w:hint="eastAsia"/>
          <w:sz w:val="24"/>
        </w:rPr>
        <w:t>、注意鉴赏活动，选择有代表性的名家名作进行鉴赏活动。同时注意书法与其所涉及的知识如书学、美学、哲学、历史、文学等的联系，使学生获得深层次的审美体验。</w:t>
      </w:r>
      <w:r w:rsidR="007D5C11" w:rsidRPr="00B74A2D">
        <w:rPr>
          <w:rFonts w:hint="eastAsia"/>
          <w:bCs/>
          <w:sz w:val="24"/>
          <w:szCs w:val="21"/>
        </w:rPr>
        <w:t>书法如同一根红线，贯穿整个中国传统文化的方方面面：文学、历史、政治、经济、文化……因此学习书法不仅仅是技法的学习，而是一个了解、学习传统文化的过程。</w:t>
      </w:r>
    </w:p>
    <w:p w:rsidR="005217EC" w:rsidRDefault="00146FBB" w:rsidP="005217EC">
      <w:pPr>
        <w:spacing w:line="360" w:lineRule="auto"/>
        <w:ind w:firstLineChars="200" w:firstLine="480"/>
        <w:rPr>
          <w:sz w:val="24"/>
        </w:rPr>
      </w:pPr>
      <w:r w:rsidRPr="002D6BC5">
        <w:rPr>
          <w:rFonts w:hint="eastAsia"/>
          <w:sz w:val="24"/>
        </w:rPr>
        <w:t>4</w:t>
      </w:r>
      <w:r w:rsidRPr="002D6BC5">
        <w:rPr>
          <w:rFonts w:hint="eastAsia"/>
          <w:sz w:val="24"/>
        </w:rPr>
        <w:t>、精心组织和辅导学生进行书写训练。书写训练以篆书、隶书、楷书为主，指导学生选择其中的一到两种书体和适合自己的范本进行训练。这三种书体各有</w:t>
      </w:r>
      <w:r w:rsidRPr="002D6BC5">
        <w:rPr>
          <w:rFonts w:hint="eastAsia"/>
          <w:sz w:val="24"/>
        </w:rPr>
        <w:lastRenderedPageBreak/>
        <w:t>特点，篆书难以</w:t>
      </w:r>
      <w:proofErr w:type="gramStart"/>
      <w:r w:rsidRPr="002D6BC5">
        <w:rPr>
          <w:rFonts w:hint="eastAsia"/>
          <w:sz w:val="24"/>
        </w:rPr>
        <w:t>辩识但笔画</w:t>
      </w:r>
      <w:proofErr w:type="gramEnd"/>
      <w:r w:rsidRPr="002D6BC5">
        <w:rPr>
          <w:rFonts w:hint="eastAsia"/>
          <w:sz w:val="24"/>
        </w:rPr>
        <w:t>结构容易掌握，且不受已经形成的书写习惯的影响，学起来反而容易；隶书特征明显，楷书笔法严谨，与平时的书写联系较大，学生练习有着实际的意义。在教学过程中教师要加强示范和个别辅导。</w:t>
      </w:r>
    </w:p>
    <w:p w:rsidR="00146FBB" w:rsidRPr="002D6BC5" w:rsidRDefault="00146FBB" w:rsidP="005217EC">
      <w:pPr>
        <w:spacing w:line="360" w:lineRule="auto"/>
        <w:ind w:firstLineChars="200" w:firstLine="480"/>
        <w:rPr>
          <w:sz w:val="24"/>
        </w:rPr>
      </w:pPr>
      <w:r w:rsidRPr="002D6BC5">
        <w:rPr>
          <w:rFonts w:hint="eastAsia"/>
          <w:sz w:val="24"/>
        </w:rPr>
        <w:t>学生初学书法，宜摹写和临写相结合，除了临写必要的范字外，必须让学生临习完整的书法作品，以建立对书法艺术的整体认识。将临写的作品进行展示，也是树立学生学习信心的有效办法。</w:t>
      </w:r>
    </w:p>
    <w:p w:rsidR="007D5C11" w:rsidRDefault="00146FBB" w:rsidP="007D5C11">
      <w:pPr>
        <w:tabs>
          <w:tab w:val="num" w:pos="720"/>
        </w:tabs>
        <w:spacing w:line="360" w:lineRule="auto"/>
        <w:ind w:firstLineChars="150" w:firstLine="360"/>
        <w:rPr>
          <w:sz w:val="24"/>
        </w:rPr>
      </w:pPr>
      <w:r w:rsidRPr="002D6BC5">
        <w:rPr>
          <w:rFonts w:hint="eastAsia"/>
          <w:sz w:val="24"/>
        </w:rPr>
        <w:t>5</w:t>
      </w:r>
      <w:r w:rsidRPr="002D6BC5">
        <w:rPr>
          <w:rFonts w:hint="eastAsia"/>
          <w:sz w:val="24"/>
        </w:rPr>
        <w:t>、重视课程资源的开发和利用。书法课室布置要有特色，要能吸引学生，感染学生。除了张挂书法名作之外，还要有关书法教学的各种资料、图片，</w:t>
      </w:r>
      <w:proofErr w:type="gramStart"/>
      <w:r w:rsidRPr="002D6BC5">
        <w:rPr>
          <w:rFonts w:hint="eastAsia"/>
          <w:sz w:val="24"/>
        </w:rPr>
        <w:t>做为</w:t>
      </w:r>
      <w:proofErr w:type="gramEnd"/>
      <w:r w:rsidRPr="002D6BC5">
        <w:rPr>
          <w:rFonts w:hint="eastAsia"/>
          <w:sz w:val="24"/>
        </w:rPr>
        <w:t>教材的必要补充。创设文化情景，让学生在浓郁的书法文化氛围中学习、体验中国书法艺术的魅力。同时要给学生留有展示作品的空间。这点很重要，把学生的习作张贴出来是一种很好的评价方式，可以给学生极大的满足感和成功感，提高学生的学习兴趣。</w:t>
      </w:r>
    </w:p>
    <w:p w:rsidR="00B74A2D" w:rsidRDefault="00B74A2D" w:rsidP="007D5C11">
      <w:pPr>
        <w:tabs>
          <w:tab w:val="num" w:pos="720"/>
        </w:tabs>
        <w:spacing w:line="360" w:lineRule="auto"/>
        <w:ind w:firstLineChars="150" w:firstLine="360"/>
        <w:rPr>
          <w:sz w:val="24"/>
        </w:rPr>
      </w:pPr>
    </w:p>
    <w:p w:rsidR="00B74A2D" w:rsidRDefault="00B74A2D" w:rsidP="007D5C11">
      <w:pPr>
        <w:tabs>
          <w:tab w:val="num" w:pos="720"/>
        </w:tabs>
        <w:spacing w:line="360" w:lineRule="auto"/>
        <w:ind w:firstLineChars="150" w:firstLine="360"/>
        <w:rPr>
          <w:sz w:val="24"/>
        </w:rPr>
      </w:pPr>
    </w:p>
    <w:p w:rsidR="00B74A2D" w:rsidRDefault="00B74A2D" w:rsidP="007D5C11">
      <w:pPr>
        <w:tabs>
          <w:tab w:val="num" w:pos="720"/>
        </w:tabs>
        <w:spacing w:line="360" w:lineRule="auto"/>
        <w:ind w:firstLineChars="150" w:firstLine="360"/>
        <w:rPr>
          <w:sz w:val="24"/>
        </w:rPr>
      </w:pPr>
    </w:p>
    <w:p w:rsidR="00B74A2D" w:rsidRDefault="00B74A2D" w:rsidP="007D5C11">
      <w:pPr>
        <w:tabs>
          <w:tab w:val="num" w:pos="720"/>
        </w:tabs>
        <w:spacing w:line="360" w:lineRule="auto"/>
        <w:ind w:firstLineChars="150" w:firstLine="360"/>
        <w:rPr>
          <w:sz w:val="24"/>
        </w:rPr>
      </w:pPr>
    </w:p>
    <w:p w:rsidR="00B74A2D" w:rsidRDefault="00B74A2D" w:rsidP="00B74A2D">
      <w:pPr>
        <w:tabs>
          <w:tab w:val="num" w:pos="720"/>
        </w:tabs>
        <w:spacing w:line="360" w:lineRule="auto"/>
        <w:rPr>
          <w:sz w:val="24"/>
        </w:rPr>
      </w:pPr>
      <w:r>
        <w:rPr>
          <w:rFonts w:hint="eastAsia"/>
          <w:sz w:val="24"/>
        </w:rPr>
        <w:t>附：人教版书法《汉字与书法文化》教学设计</w:t>
      </w:r>
    </w:p>
    <w:p w:rsidR="00B74A2D" w:rsidRPr="0030778C" w:rsidRDefault="00B74A2D" w:rsidP="00B74A2D">
      <w:pPr>
        <w:spacing w:line="360" w:lineRule="auto"/>
        <w:jc w:val="center"/>
        <w:rPr>
          <w:rFonts w:ascii="仿宋" w:eastAsia="仿宋" w:hAnsi="仿宋"/>
          <w:b/>
          <w:color w:val="000000"/>
          <w:sz w:val="28"/>
          <w:szCs w:val="21"/>
        </w:rPr>
      </w:pPr>
      <w:r w:rsidRPr="0030778C">
        <w:rPr>
          <w:rFonts w:ascii="仿宋" w:eastAsia="仿宋" w:hAnsi="仿宋" w:hint="eastAsia"/>
          <w:b/>
          <w:color w:val="000000"/>
          <w:sz w:val="28"/>
          <w:szCs w:val="21"/>
        </w:rPr>
        <w:t>汉字与书法文化</w:t>
      </w:r>
    </w:p>
    <w:p w:rsidR="00B74A2D" w:rsidRPr="0030778C" w:rsidRDefault="00B74A2D" w:rsidP="00B74A2D">
      <w:pPr>
        <w:spacing w:line="360" w:lineRule="auto"/>
        <w:ind w:leftChars="16" w:left="1080" w:hangingChars="498" w:hanging="1046"/>
        <w:jc w:val="center"/>
        <w:rPr>
          <w:rFonts w:ascii="仿宋" w:eastAsia="仿宋" w:hAnsi="仿宋"/>
          <w:color w:val="000000"/>
          <w:szCs w:val="21"/>
        </w:rPr>
      </w:pPr>
      <w:r w:rsidRPr="0030778C">
        <w:rPr>
          <w:rFonts w:ascii="仿宋" w:eastAsia="仿宋" w:hAnsi="仿宋" w:hint="eastAsia"/>
          <w:color w:val="000000"/>
          <w:szCs w:val="21"/>
        </w:rPr>
        <w:t>中山大学附属中学  田强</w:t>
      </w:r>
    </w:p>
    <w:p w:rsidR="00B74A2D" w:rsidRPr="0030778C" w:rsidRDefault="00B74A2D" w:rsidP="00B74A2D">
      <w:pPr>
        <w:spacing w:line="360" w:lineRule="auto"/>
        <w:rPr>
          <w:rFonts w:ascii="仿宋" w:eastAsia="仿宋" w:hAnsi="仿宋"/>
          <w:color w:val="000000"/>
          <w:szCs w:val="21"/>
        </w:rPr>
      </w:pPr>
      <w:r w:rsidRPr="0030778C">
        <w:rPr>
          <w:rFonts w:ascii="仿宋" w:eastAsia="仿宋" w:hAnsi="仿宋" w:hint="eastAsia"/>
          <w:b/>
          <w:color w:val="000000"/>
          <w:szCs w:val="21"/>
        </w:rPr>
        <w:t>教材版本：</w:t>
      </w:r>
      <w:r w:rsidRPr="0030778C">
        <w:rPr>
          <w:rFonts w:ascii="仿宋" w:eastAsia="仿宋" w:hAnsi="仿宋" w:hint="eastAsia"/>
          <w:color w:val="000000"/>
          <w:szCs w:val="21"/>
        </w:rPr>
        <w:t>普通高中课程标准实验教科书（人教版）</w:t>
      </w:r>
    </w:p>
    <w:p w:rsidR="00B74A2D" w:rsidRPr="0030778C" w:rsidRDefault="00B74A2D" w:rsidP="00B74A2D">
      <w:pPr>
        <w:spacing w:line="360" w:lineRule="auto"/>
        <w:ind w:left="1265" w:hangingChars="600" w:hanging="1265"/>
        <w:rPr>
          <w:rFonts w:ascii="仿宋" w:eastAsia="仿宋" w:hAnsi="仿宋"/>
          <w:color w:val="000000"/>
          <w:szCs w:val="21"/>
        </w:rPr>
      </w:pPr>
      <w:r w:rsidRPr="0030778C">
        <w:rPr>
          <w:rFonts w:ascii="仿宋" w:eastAsia="仿宋" w:hAnsi="仿宋" w:hint="eastAsia"/>
          <w:b/>
          <w:color w:val="000000"/>
          <w:szCs w:val="21"/>
        </w:rPr>
        <w:t>模    块：</w:t>
      </w:r>
      <w:r w:rsidRPr="0030778C">
        <w:rPr>
          <w:rFonts w:ascii="仿宋" w:eastAsia="仿宋" w:hAnsi="仿宋" w:hint="eastAsia"/>
          <w:color w:val="000000"/>
          <w:szCs w:val="21"/>
        </w:rPr>
        <w:t>书法</w:t>
      </w:r>
    </w:p>
    <w:p w:rsidR="00B74A2D" w:rsidRPr="0030778C" w:rsidRDefault="00B74A2D" w:rsidP="00B74A2D">
      <w:pPr>
        <w:spacing w:line="360" w:lineRule="auto"/>
        <w:ind w:left="1265" w:hangingChars="600" w:hanging="1265"/>
        <w:rPr>
          <w:rFonts w:ascii="仿宋" w:eastAsia="仿宋" w:hAnsi="仿宋"/>
          <w:color w:val="000000"/>
          <w:szCs w:val="21"/>
        </w:rPr>
      </w:pPr>
      <w:r w:rsidRPr="0030778C">
        <w:rPr>
          <w:rFonts w:ascii="仿宋" w:eastAsia="仿宋" w:hAnsi="仿宋" w:hint="eastAsia"/>
          <w:b/>
          <w:color w:val="000000"/>
          <w:szCs w:val="21"/>
        </w:rPr>
        <w:t>教学时间：</w:t>
      </w:r>
      <w:r w:rsidRPr="0030778C">
        <w:rPr>
          <w:rFonts w:ascii="仿宋" w:eastAsia="仿宋" w:hAnsi="仿宋" w:hint="eastAsia"/>
          <w:color w:val="000000"/>
          <w:szCs w:val="21"/>
        </w:rPr>
        <w:t>1课时</w:t>
      </w:r>
    </w:p>
    <w:p w:rsidR="00B74A2D" w:rsidRPr="0030778C" w:rsidRDefault="00B74A2D" w:rsidP="00B74A2D">
      <w:pPr>
        <w:spacing w:line="360" w:lineRule="auto"/>
        <w:ind w:left="1265" w:hangingChars="600" w:hanging="1265"/>
        <w:rPr>
          <w:rFonts w:ascii="仿宋" w:eastAsia="仿宋" w:hAnsi="仿宋"/>
          <w:color w:val="000000"/>
          <w:szCs w:val="21"/>
        </w:rPr>
      </w:pPr>
      <w:r w:rsidRPr="0030778C">
        <w:rPr>
          <w:rFonts w:ascii="仿宋" w:eastAsia="仿宋" w:hAnsi="仿宋" w:hint="eastAsia"/>
          <w:b/>
          <w:color w:val="000000"/>
          <w:szCs w:val="21"/>
        </w:rPr>
        <w:t>教学对象：</w:t>
      </w:r>
      <w:r w:rsidRPr="0030778C">
        <w:rPr>
          <w:rFonts w:ascii="仿宋" w:eastAsia="仿宋" w:hAnsi="仿宋" w:hint="eastAsia"/>
          <w:color w:val="000000"/>
          <w:szCs w:val="21"/>
        </w:rPr>
        <w:t>选修书法模块的高二学生</w:t>
      </w:r>
      <w:bookmarkStart w:id="0" w:name="_GoBack"/>
      <w:bookmarkEnd w:id="0"/>
    </w:p>
    <w:p w:rsidR="00B74A2D" w:rsidRPr="0030778C" w:rsidRDefault="00B74A2D" w:rsidP="00B74A2D">
      <w:pPr>
        <w:spacing w:line="360" w:lineRule="auto"/>
        <w:ind w:left="1107" w:hangingChars="525" w:hanging="1107"/>
        <w:rPr>
          <w:rFonts w:ascii="仿宋" w:eastAsia="仿宋" w:hAnsi="仿宋"/>
          <w:b/>
          <w:color w:val="000000"/>
          <w:szCs w:val="21"/>
        </w:rPr>
      </w:pPr>
      <w:r w:rsidRPr="0030778C">
        <w:rPr>
          <w:rFonts w:ascii="仿宋" w:eastAsia="仿宋" w:hAnsi="仿宋" w:hint="eastAsia"/>
          <w:b/>
          <w:color w:val="000000"/>
          <w:szCs w:val="21"/>
        </w:rPr>
        <w:t>教学分析：</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汉字是中华民族独特的智慧创造，汉字书写也成了专门的艺术，它将实用书写赋予技法规范和审美含义，是实用价值与艺术价值相结合的产物。书法艺术利用单纯形式来表现丰富多变的审美意趣，具有明显的抽象特征，体现了中华民族特有的审美习惯，从一个侧面反映了中华民族几千年的文明史。书法在技巧原则上的严格性和表现情感上的丰富性，代表着中国传统艺术精神的核心。了解、学习书法艺术，传承中华文明，我们责无旁贷。本课从汉字</w:t>
      </w:r>
      <w:r w:rsidRPr="0030778C">
        <w:rPr>
          <w:rFonts w:ascii="仿宋" w:eastAsia="仿宋" w:hAnsi="仿宋" w:hint="eastAsia"/>
          <w:color w:val="000000"/>
          <w:szCs w:val="21"/>
        </w:rPr>
        <w:lastRenderedPageBreak/>
        <w:t>的起源与书法的产生、书法的实用价值与艺术特征、书法在传统文化中的地位三个方面进行阐述，使学生对中国书法艺术有一个基本的认识，为今后学习、欣赏书法艺术打下良好的基础。</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自公元三至五世纪起，中国书法便被视为最重要的艺术形式之一（与绘画、诗歌并列），地位极高，理论基础雄厚，实践极其丰富。自那以后直至今日，书法在中国始终被作为一种高尚的、大众化的、为社会所喜欢、推崇和理解的独立艺术而备受珍爱。大约也从那个时候起，汉字便开始发挥两种功能：一方面，它继续服务于社会的书写需要、亦即完成自己的基本功能；另一方面，它又作为书法艺术而在艺术领域中发挥作用，从而服务于社会的审美需要。</w:t>
      </w:r>
    </w:p>
    <w:p w:rsidR="00B74A2D" w:rsidRPr="0030778C" w:rsidRDefault="00B74A2D" w:rsidP="00B74A2D">
      <w:pPr>
        <w:spacing w:line="360" w:lineRule="auto"/>
        <w:ind w:left="1265" w:hangingChars="600" w:hanging="1265"/>
        <w:rPr>
          <w:rFonts w:ascii="仿宋" w:eastAsia="仿宋" w:hAnsi="仿宋"/>
          <w:b/>
          <w:color w:val="000000"/>
          <w:szCs w:val="21"/>
        </w:rPr>
      </w:pPr>
      <w:r w:rsidRPr="0030778C">
        <w:rPr>
          <w:rFonts w:ascii="仿宋" w:eastAsia="仿宋" w:hAnsi="仿宋" w:hint="eastAsia"/>
          <w:b/>
          <w:color w:val="000000"/>
          <w:szCs w:val="21"/>
        </w:rPr>
        <w:t>教学目标：</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1、知识与技能：了解、熟悉汉字起源和书法产生的过程及书法在中国传统文化中地位。</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 xml:space="preserve">2、过程与方法：通过体验、讲述和探究性学习，激发学生学习书法的兴趣。 </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3．情感态度价值观：逐步形成热爱书法艺术、对待传统文化的正确态度。</w:t>
      </w:r>
    </w:p>
    <w:p w:rsidR="00B74A2D" w:rsidRPr="0030778C" w:rsidRDefault="00B74A2D" w:rsidP="00B74A2D">
      <w:pPr>
        <w:spacing w:line="360" w:lineRule="auto"/>
        <w:ind w:left="1119" w:hangingChars="531" w:hanging="1119"/>
        <w:rPr>
          <w:rFonts w:ascii="仿宋" w:eastAsia="仿宋" w:hAnsi="仿宋"/>
          <w:b/>
          <w:color w:val="000000"/>
          <w:szCs w:val="21"/>
        </w:rPr>
      </w:pPr>
      <w:r w:rsidRPr="0030778C">
        <w:rPr>
          <w:rFonts w:ascii="仿宋" w:eastAsia="仿宋" w:hAnsi="仿宋" w:hint="eastAsia"/>
          <w:b/>
          <w:color w:val="000000"/>
          <w:szCs w:val="21"/>
        </w:rPr>
        <w:t>学情分析：</w:t>
      </w:r>
    </w:p>
    <w:p w:rsidR="00B74A2D" w:rsidRPr="0030778C" w:rsidRDefault="00B74A2D" w:rsidP="00B74A2D">
      <w:pPr>
        <w:spacing w:line="360" w:lineRule="auto"/>
        <w:ind w:left="2" w:firstLineChars="202" w:firstLine="424"/>
        <w:rPr>
          <w:rFonts w:ascii="仿宋" w:eastAsia="仿宋" w:hAnsi="仿宋"/>
          <w:color w:val="000000"/>
          <w:szCs w:val="21"/>
        </w:rPr>
      </w:pPr>
      <w:r w:rsidRPr="0030778C">
        <w:rPr>
          <w:rFonts w:ascii="仿宋" w:eastAsia="仿宋" w:hAnsi="仿宋" w:hint="eastAsia"/>
          <w:color w:val="000000"/>
          <w:szCs w:val="21"/>
        </w:rPr>
        <w:t>中大附中是一所国有民办完全中学，生源素质较高。经过一年多的学习，在各科教师的引导下，学生逐步形成了较强的探究性学习能力。学校重视艺术教育，以版画、书法为特色项目。高中阶段美术、音乐学科实施选课制，</w:t>
      </w:r>
      <w:proofErr w:type="gramStart"/>
      <w:r w:rsidRPr="0030778C">
        <w:rPr>
          <w:rFonts w:ascii="仿宋" w:eastAsia="仿宋" w:hAnsi="仿宋" w:hint="eastAsia"/>
          <w:color w:val="000000"/>
          <w:szCs w:val="21"/>
        </w:rPr>
        <w:t>开展走班教学</w:t>
      </w:r>
      <w:proofErr w:type="gramEnd"/>
      <w:r w:rsidRPr="0030778C">
        <w:rPr>
          <w:rFonts w:ascii="仿宋" w:eastAsia="仿宋" w:hAnsi="仿宋" w:hint="eastAsia"/>
          <w:color w:val="000000"/>
          <w:szCs w:val="21"/>
        </w:rPr>
        <w:t>，学生可根据自己的兴趣特长和需求，选择不同的学习模块，有较强的学习愿望和动力。</w:t>
      </w:r>
    </w:p>
    <w:p w:rsidR="00B74A2D" w:rsidRPr="0030778C" w:rsidRDefault="00B74A2D" w:rsidP="00B74A2D">
      <w:pPr>
        <w:pStyle w:val="2"/>
        <w:spacing w:line="360" w:lineRule="auto"/>
        <w:ind w:left="1294" w:hangingChars="614" w:hanging="1294"/>
        <w:rPr>
          <w:rFonts w:ascii="仿宋" w:eastAsia="仿宋" w:hAnsi="仿宋"/>
          <w:b/>
          <w:color w:val="000000"/>
          <w:szCs w:val="21"/>
        </w:rPr>
      </w:pPr>
      <w:r w:rsidRPr="0030778C">
        <w:rPr>
          <w:rFonts w:ascii="仿宋" w:eastAsia="仿宋" w:hAnsi="仿宋" w:hint="eastAsia"/>
          <w:b/>
          <w:color w:val="000000"/>
          <w:szCs w:val="21"/>
        </w:rPr>
        <w:t>教学重难点：</w:t>
      </w:r>
    </w:p>
    <w:p w:rsidR="00B74A2D" w:rsidRPr="0030778C" w:rsidRDefault="00B74A2D" w:rsidP="00B74A2D">
      <w:pPr>
        <w:pStyle w:val="2"/>
        <w:spacing w:line="360" w:lineRule="auto"/>
        <w:ind w:left="2" w:firstLineChars="202" w:firstLine="424"/>
        <w:rPr>
          <w:rFonts w:ascii="仿宋" w:eastAsia="仿宋" w:hAnsi="仿宋"/>
          <w:color w:val="000000"/>
          <w:szCs w:val="21"/>
        </w:rPr>
      </w:pPr>
      <w:r w:rsidRPr="0030778C">
        <w:rPr>
          <w:rFonts w:ascii="仿宋" w:eastAsia="仿宋" w:hAnsi="仿宋" w:hint="eastAsia"/>
          <w:color w:val="000000"/>
          <w:szCs w:val="21"/>
        </w:rPr>
        <w:t>重点：认识和了解汉字起源和书法产生的过程，领会书法的实用价值和艺术特征。</w:t>
      </w:r>
    </w:p>
    <w:p w:rsidR="00B74A2D" w:rsidRPr="0030778C" w:rsidRDefault="00B74A2D" w:rsidP="00B74A2D">
      <w:pPr>
        <w:pStyle w:val="2"/>
        <w:spacing w:line="360" w:lineRule="auto"/>
        <w:ind w:left="2" w:firstLineChars="202" w:firstLine="424"/>
        <w:rPr>
          <w:rFonts w:ascii="仿宋" w:eastAsia="仿宋" w:hAnsi="仿宋"/>
          <w:color w:val="000000"/>
          <w:szCs w:val="21"/>
        </w:rPr>
      </w:pPr>
      <w:r w:rsidRPr="0030778C">
        <w:rPr>
          <w:rFonts w:ascii="仿宋" w:eastAsia="仿宋" w:hAnsi="仿宋" w:hint="eastAsia"/>
          <w:color w:val="000000"/>
          <w:szCs w:val="21"/>
        </w:rPr>
        <w:t>难点：理解书法艺术的主要特征。大部分学生对书法艺术比较陌生，缺少感性认识，给教学带来难度。</w:t>
      </w:r>
    </w:p>
    <w:p w:rsidR="00B74A2D" w:rsidRPr="0030778C" w:rsidRDefault="00B74A2D" w:rsidP="00B74A2D">
      <w:pPr>
        <w:pStyle w:val="2"/>
        <w:spacing w:line="360" w:lineRule="auto"/>
        <w:ind w:left="1084" w:hanging="1084"/>
        <w:rPr>
          <w:rFonts w:ascii="仿宋" w:eastAsia="仿宋" w:hAnsi="仿宋"/>
          <w:b/>
          <w:color w:val="000000"/>
          <w:szCs w:val="21"/>
        </w:rPr>
      </w:pPr>
      <w:r w:rsidRPr="0030778C">
        <w:rPr>
          <w:rFonts w:ascii="仿宋" w:eastAsia="仿宋" w:hAnsi="仿宋" w:hint="eastAsia"/>
          <w:b/>
          <w:color w:val="000000"/>
          <w:szCs w:val="21"/>
        </w:rPr>
        <w:t>课前准备：</w:t>
      </w:r>
    </w:p>
    <w:p w:rsidR="00B74A2D" w:rsidRPr="0030778C" w:rsidRDefault="00B74A2D" w:rsidP="00B74A2D">
      <w:pPr>
        <w:spacing w:line="360" w:lineRule="auto"/>
        <w:ind w:firstLine="420"/>
        <w:rPr>
          <w:rFonts w:ascii="仿宋" w:eastAsia="仿宋" w:hAnsi="仿宋"/>
          <w:color w:val="000000"/>
          <w:szCs w:val="21"/>
        </w:rPr>
      </w:pPr>
      <w:r w:rsidRPr="0030778C">
        <w:rPr>
          <w:rFonts w:ascii="仿宋" w:eastAsia="仿宋" w:hAnsi="仿宋" w:hint="eastAsia"/>
          <w:color w:val="000000"/>
          <w:szCs w:val="21"/>
        </w:rPr>
        <w:t xml:space="preserve">1．教师制作多媒体课件《汉字与书法文化》； </w:t>
      </w:r>
    </w:p>
    <w:p w:rsidR="00B74A2D" w:rsidRPr="0030778C" w:rsidRDefault="00B74A2D" w:rsidP="00B74A2D">
      <w:pPr>
        <w:spacing w:line="360" w:lineRule="auto"/>
        <w:ind w:firstLine="420"/>
        <w:rPr>
          <w:rFonts w:ascii="仿宋" w:eastAsia="仿宋" w:hAnsi="仿宋"/>
          <w:color w:val="000000"/>
          <w:szCs w:val="21"/>
        </w:rPr>
      </w:pPr>
      <w:r w:rsidRPr="0030778C">
        <w:rPr>
          <w:rFonts w:ascii="仿宋" w:eastAsia="仿宋" w:hAnsi="仿宋" w:hint="eastAsia"/>
          <w:color w:val="000000"/>
          <w:szCs w:val="21"/>
        </w:rPr>
        <w:t>2．准备相关图书资料；</w:t>
      </w:r>
    </w:p>
    <w:p w:rsidR="00B74A2D" w:rsidRPr="0030778C" w:rsidRDefault="00B74A2D" w:rsidP="00B74A2D">
      <w:pPr>
        <w:spacing w:line="360" w:lineRule="auto"/>
        <w:ind w:firstLine="420"/>
        <w:rPr>
          <w:rFonts w:ascii="仿宋" w:eastAsia="仿宋" w:hAnsi="仿宋"/>
          <w:color w:val="000000"/>
          <w:szCs w:val="21"/>
        </w:rPr>
      </w:pPr>
      <w:r w:rsidRPr="0030778C">
        <w:rPr>
          <w:rFonts w:ascii="仿宋" w:eastAsia="仿宋" w:hAnsi="仿宋" w:hint="eastAsia"/>
          <w:color w:val="000000"/>
          <w:szCs w:val="21"/>
        </w:rPr>
        <w:t>3．在书法室布置古代书塾场景，摆放几案，放置书写工具和材料（毛笔、刻刀、钢笔、石膏板、宣纸等），张挂书法、中国画作品；播放中国古典音乐或书法视频，安排学生就坐，准备上课。</w:t>
      </w:r>
    </w:p>
    <w:p w:rsidR="00B74A2D" w:rsidRPr="0030778C" w:rsidRDefault="00B74A2D" w:rsidP="00B74A2D">
      <w:pPr>
        <w:pStyle w:val="3"/>
        <w:spacing w:line="360" w:lineRule="auto"/>
        <w:ind w:left="1054" w:hanging="1054"/>
        <w:rPr>
          <w:rFonts w:ascii="仿宋" w:eastAsia="仿宋" w:hAnsi="仿宋"/>
          <w:b/>
          <w:color w:val="000000"/>
          <w:sz w:val="21"/>
          <w:szCs w:val="21"/>
        </w:rPr>
      </w:pPr>
      <w:r w:rsidRPr="0030778C">
        <w:rPr>
          <w:rFonts w:ascii="仿宋" w:eastAsia="仿宋" w:hAnsi="仿宋" w:hint="eastAsia"/>
          <w:b/>
          <w:color w:val="000000"/>
          <w:sz w:val="21"/>
          <w:szCs w:val="21"/>
        </w:rPr>
        <w:t>教学过程：</w:t>
      </w:r>
    </w:p>
    <w:p w:rsidR="00B74A2D" w:rsidRPr="0030778C" w:rsidRDefault="00B74A2D" w:rsidP="00B74A2D">
      <w:pPr>
        <w:pStyle w:val="3"/>
        <w:spacing w:line="360" w:lineRule="auto"/>
        <w:ind w:leftChars="200" w:left="1050" w:hangingChars="300" w:hanging="630"/>
        <w:rPr>
          <w:rFonts w:ascii="仿宋" w:eastAsia="仿宋" w:hAnsi="仿宋"/>
          <w:color w:val="000000"/>
          <w:sz w:val="21"/>
          <w:szCs w:val="21"/>
        </w:rPr>
      </w:pPr>
      <w:r w:rsidRPr="0030778C">
        <w:rPr>
          <w:rFonts w:ascii="仿宋" w:eastAsia="仿宋" w:hAnsi="仿宋" w:hint="eastAsia"/>
          <w:color w:val="000000"/>
          <w:sz w:val="21"/>
          <w:szCs w:val="21"/>
        </w:rPr>
        <w:t>一、活动导入，创设情境</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lastRenderedPageBreak/>
        <w:t>活动</w:t>
      </w:r>
      <w:proofErr w:type="gramStart"/>
      <w:r w:rsidRPr="0030778C">
        <w:rPr>
          <w:rFonts w:ascii="仿宋" w:eastAsia="仿宋" w:hAnsi="仿宋" w:hint="eastAsia"/>
          <w:color w:val="000000"/>
          <w:szCs w:val="21"/>
        </w:rPr>
        <w:t>一</w:t>
      </w:r>
      <w:proofErr w:type="gramEnd"/>
      <w:r w:rsidRPr="0030778C">
        <w:rPr>
          <w:rFonts w:ascii="仿宋" w:eastAsia="仿宋" w:hAnsi="仿宋" w:hint="eastAsia"/>
          <w:color w:val="000000"/>
          <w:szCs w:val="21"/>
        </w:rPr>
        <w:t>：请两个同学上台，用最简练的手法画一个人的形态。</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出示“人”和“大”的几种写法（殷商甲骨文到秦小篆），说明这是一幅画，也是一个字，侧立的人形叫“人”，正面直立的叫“大”，意思是长大的人。进一步解释由“大”变化出的“立”“天”“亦”等字，说明汉字与图画的关系以及汉字变化的几种方法（象形、指事、会意等）。</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noProof/>
        </w:rPr>
        <w:drawing>
          <wp:anchor distT="0" distB="0" distL="114300" distR="114300" simplePos="0" relativeHeight="251659264" behindDoc="0" locked="0" layoutInCell="1" allowOverlap="1" wp14:anchorId="1A27B7D3" wp14:editId="00C3CEEE">
            <wp:simplePos x="0" y="0"/>
            <wp:positionH relativeFrom="column">
              <wp:posOffset>3031490</wp:posOffset>
            </wp:positionH>
            <wp:positionV relativeFrom="paragraph">
              <wp:posOffset>224155</wp:posOffset>
            </wp:positionV>
            <wp:extent cx="2334260" cy="628015"/>
            <wp:effectExtent l="0" t="0" r="8890" b="635"/>
            <wp:wrapSquare wrapText="bothSides"/>
            <wp:docPr id="2" name="图片 2" descr="例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例字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426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778C">
        <w:rPr>
          <w:rFonts w:ascii="仿宋" w:eastAsia="仿宋" w:hAnsi="仿宋" w:hint="eastAsia"/>
          <w:color w:val="000000"/>
          <w:szCs w:val="21"/>
        </w:rPr>
        <w:t>这就是汉字的独特之处，我们看到这个字，即使不会读，也能大致知其意。通过对汉字的溯本求源，感受汉字及汉字书写的魅力，体会“书画同源”的含义。</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活动二：用毛笔、刻刀、钢笔等工具在石膏板和纸上写出自己的名字，比较一下哪种工具写得最好？为什么？学生通过书写、刻画，体验汉字书写的不同方式。</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学生通过模仿、体验，根据自己的体验回答。钢笔写得最好，因为熟练。不会用毛笔，所以写不好。</w:t>
      </w:r>
      <w:proofErr w:type="gramStart"/>
      <w:r w:rsidRPr="0030778C">
        <w:rPr>
          <w:rFonts w:ascii="仿宋" w:eastAsia="仿宋" w:hAnsi="仿宋" w:hint="eastAsia"/>
          <w:color w:val="000000"/>
          <w:szCs w:val="21"/>
        </w:rPr>
        <w:t>用刀刻很费力</w:t>
      </w:r>
      <w:proofErr w:type="gramEnd"/>
      <w:r w:rsidRPr="0030778C">
        <w:rPr>
          <w:rFonts w:ascii="仿宋" w:eastAsia="仿宋" w:hAnsi="仿宋" w:hint="eastAsia"/>
          <w:color w:val="000000"/>
          <w:szCs w:val="21"/>
        </w:rPr>
        <w:t>，不好控制，不过很好玩。创设书法学习情境，激发学习兴趣。</w:t>
      </w:r>
    </w:p>
    <w:p w:rsidR="00B74A2D" w:rsidRPr="0030778C" w:rsidRDefault="00B74A2D" w:rsidP="00B74A2D">
      <w:pPr>
        <w:pStyle w:val="3"/>
        <w:spacing w:line="360" w:lineRule="auto"/>
        <w:ind w:leftChars="200" w:left="1050" w:hangingChars="300" w:hanging="630"/>
        <w:rPr>
          <w:rFonts w:ascii="仿宋" w:eastAsia="仿宋" w:hAnsi="仿宋"/>
          <w:color w:val="000000"/>
          <w:sz w:val="21"/>
          <w:szCs w:val="21"/>
        </w:rPr>
      </w:pPr>
      <w:r w:rsidRPr="0030778C">
        <w:rPr>
          <w:rFonts w:ascii="仿宋" w:eastAsia="仿宋" w:hAnsi="仿宋" w:hint="eastAsia"/>
          <w:color w:val="000000"/>
          <w:sz w:val="21"/>
          <w:szCs w:val="21"/>
        </w:rPr>
        <w:t>二、阅读欣赏，分析归纳</w:t>
      </w:r>
    </w:p>
    <w:p w:rsidR="00B74A2D" w:rsidRPr="0030778C" w:rsidRDefault="00B74A2D" w:rsidP="00B74A2D">
      <w:pPr>
        <w:pStyle w:val="3"/>
        <w:spacing w:line="360" w:lineRule="auto"/>
        <w:ind w:leftChars="200" w:left="1050" w:hangingChars="300" w:hanging="630"/>
        <w:rPr>
          <w:rFonts w:ascii="仿宋" w:eastAsia="仿宋" w:hAnsi="仿宋"/>
          <w:color w:val="000000"/>
          <w:sz w:val="21"/>
          <w:szCs w:val="21"/>
        </w:rPr>
      </w:pPr>
      <w:r w:rsidRPr="0030778C">
        <w:rPr>
          <w:rFonts w:ascii="仿宋" w:eastAsia="仿宋" w:hAnsi="仿宋" w:hint="eastAsia"/>
          <w:color w:val="000000"/>
          <w:sz w:val="21"/>
          <w:szCs w:val="21"/>
        </w:rPr>
        <w:t>首先，老师出示几件石刻拓片、木刻法帖和墨迹，请同学辨认，讲述书法的实用价值。</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szCs w:val="21"/>
        </w:rPr>
        <w:t>以上所见到的甲骨、简牍、石刻等都是出于实用的目的，比如教材中的《泰山刻石》，是记录</w:t>
      </w:r>
      <w:r w:rsidRPr="0030778C">
        <w:rPr>
          <w:rFonts w:ascii="仿宋" w:eastAsia="仿宋" w:hAnsi="仿宋" w:cs="Arial"/>
          <w:szCs w:val="21"/>
          <w:shd w:val="clear" w:color="auto" w:fill="FFFFFF"/>
        </w:rPr>
        <w:t>秦始皇巡狩泰山</w:t>
      </w:r>
      <w:r w:rsidRPr="0030778C">
        <w:rPr>
          <w:rFonts w:ascii="仿宋" w:eastAsia="仿宋" w:hAnsi="仿宋" w:cs="Arial" w:hint="eastAsia"/>
          <w:szCs w:val="21"/>
          <w:shd w:val="clear" w:color="auto" w:fill="FFFFFF"/>
        </w:rPr>
        <w:t>之事，</w:t>
      </w:r>
      <w:proofErr w:type="gramStart"/>
      <w:r w:rsidRPr="0030778C">
        <w:rPr>
          <w:rFonts w:ascii="仿宋" w:eastAsia="仿宋" w:hAnsi="仿宋" w:cs="Arial"/>
          <w:szCs w:val="21"/>
          <w:shd w:val="clear" w:color="auto" w:fill="FFFFFF"/>
        </w:rPr>
        <w:t>纪功刻石</w:t>
      </w:r>
      <w:proofErr w:type="gramEnd"/>
      <w:r w:rsidRPr="0030778C">
        <w:rPr>
          <w:rFonts w:ascii="仿宋" w:eastAsia="仿宋" w:hAnsi="仿宋" w:cs="Arial" w:hint="eastAsia"/>
          <w:szCs w:val="21"/>
          <w:shd w:val="clear" w:color="auto" w:fill="FFFFFF"/>
        </w:rPr>
        <w:t>，</w:t>
      </w:r>
      <w:r w:rsidRPr="0030778C">
        <w:rPr>
          <w:rFonts w:ascii="仿宋" w:eastAsia="仿宋" w:hAnsi="仿宋" w:cs="Arial"/>
          <w:szCs w:val="21"/>
          <w:shd w:val="clear" w:color="auto" w:fill="FFFFFF"/>
        </w:rPr>
        <w:t>具有重要的艺术价值和历史价值。</w:t>
      </w:r>
      <w:r w:rsidRPr="0030778C">
        <w:rPr>
          <w:rFonts w:ascii="仿宋" w:eastAsia="仿宋" w:hAnsi="仿宋" w:cs="Arial" w:hint="eastAsia"/>
          <w:szCs w:val="21"/>
          <w:shd w:val="clear" w:color="auto" w:fill="FFFFFF"/>
        </w:rPr>
        <w:t>还有我们现在所临习的字帖，大都是古人的诗词文章、书信手札以及碑文刻石等，都是出于实用的目的。</w:t>
      </w:r>
      <w:r w:rsidRPr="0030778C">
        <w:rPr>
          <w:rFonts w:ascii="仿宋" w:eastAsia="仿宋" w:hAnsi="仿宋" w:hint="eastAsia"/>
          <w:color w:val="000000"/>
          <w:szCs w:val="21"/>
        </w:rPr>
        <w:t>而另一类作品如课室内悬挂的作品，则是出于审美的需要。接着老师出示经典的书法作品如《大盂鼎铭文》《兰亭序》《祭侄文稿》等，进行简要分析，这些作品是体现出高超的书写水平，一方面有着记录、歌颂的功能，另一方面又有强烈的情感表达功能，体现了书法的实用价值</w:t>
      </w:r>
      <w:r w:rsidRPr="0030778C">
        <w:rPr>
          <w:rFonts w:ascii="仿宋" w:eastAsia="仿宋" w:hAnsi="仿宋"/>
          <w:noProof/>
        </w:rPr>
        <w:drawing>
          <wp:anchor distT="0" distB="0" distL="114300" distR="114300" simplePos="0" relativeHeight="251660288" behindDoc="1" locked="0" layoutInCell="1" allowOverlap="1" wp14:anchorId="72E6398E" wp14:editId="053AE62A">
            <wp:simplePos x="0" y="0"/>
            <wp:positionH relativeFrom="column">
              <wp:posOffset>1837690</wp:posOffset>
            </wp:positionH>
            <wp:positionV relativeFrom="paragraph">
              <wp:posOffset>980440</wp:posOffset>
            </wp:positionV>
            <wp:extent cx="3591560" cy="968375"/>
            <wp:effectExtent l="0" t="0" r="8890" b="3175"/>
            <wp:wrapTight wrapText="bothSides">
              <wp:wrapPolygon edited="0">
                <wp:start x="0" y="0"/>
                <wp:lineTo x="0" y="21246"/>
                <wp:lineTo x="21539" y="21246"/>
                <wp:lineTo x="21539" y="0"/>
                <wp:lineTo x="0" y="0"/>
              </wp:wrapPolygon>
            </wp:wrapTight>
            <wp:docPr id="1" name="图片 1" descr="图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图形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1560"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778C">
        <w:rPr>
          <w:rFonts w:ascii="仿宋" w:eastAsia="仿宋" w:hAnsi="仿宋" w:hint="eastAsia"/>
          <w:color w:val="000000"/>
          <w:szCs w:val="21"/>
        </w:rPr>
        <w:t>和审美功能的完美结合。</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学生自学，讨论并填写学习卡《汉字的演变》。汉字的起源和字体的演变，是一般性的常识，属于陈述性的知识，学生通过自主阅读即可掌握，因此可以通过填写学习卡，让学生有一个清晰完整的认识。</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小结：</w:t>
      </w:r>
      <w:r w:rsidRPr="0030778C">
        <w:rPr>
          <w:rFonts w:ascii="仿宋" w:eastAsia="仿宋" w:hAnsi="仿宋" w:cs="Arial"/>
          <w:color w:val="000000"/>
          <w:szCs w:val="21"/>
          <w:shd w:val="clear" w:color="auto" w:fill="FFFFFF"/>
        </w:rPr>
        <w:t>文字的发展</w:t>
      </w:r>
      <w:r w:rsidRPr="0030778C">
        <w:rPr>
          <w:rFonts w:ascii="仿宋" w:eastAsia="仿宋" w:hAnsi="仿宋" w:cs="Arial" w:hint="eastAsia"/>
          <w:color w:val="000000"/>
          <w:szCs w:val="21"/>
          <w:shd w:val="clear" w:color="auto" w:fill="FFFFFF"/>
        </w:rPr>
        <w:t>是</w:t>
      </w:r>
      <w:r w:rsidRPr="0030778C">
        <w:rPr>
          <w:rFonts w:ascii="仿宋" w:eastAsia="仿宋" w:hAnsi="仿宋" w:cs="Arial"/>
          <w:color w:val="000000"/>
          <w:szCs w:val="21"/>
          <w:shd w:val="clear" w:color="auto" w:fill="FFFFFF"/>
        </w:rPr>
        <w:t>由繁到简，由不规范到规范的</w:t>
      </w:r>
      <w:r w:rsidRPr="0030778C">
        <w:rPr>
          <w:rFonts w:ascii="仿宋" w:eastAsia="仿宋" w:hAnsi="仿宋" w:cs="Arial" w:hint="eastAsia"/>
          <w:color w:val="000000"/>
          <w:szCs w:val="21"/>
          <w:shd w:val="clear" w:color="auto" w:fill="FFFFFF"/>
        </w:rPr>
        <w:t>过程，</w:t>
      </w:r>
      <w:r w:rsidRPr="0030778C">
        <w:rPr>
          <w:rFonts w:ascii="仿宋" w:eastAsia="仿宋" w:hAnsi="仿宋" w:cs="Arial"/>
          <w:color w:val="000000"/>
          <w:szCs w:val="21"/>
          <w:shd w:val="clear" w:color="auto" w:fill="FFFFFF"/>
        </w:rPr>
        <w:t>中国文字的演变</w:t>
      </w:r>
      <w:r w:rsidRPr="0030778C">
        <w:rPr>
          <w:rFonts w:ascii="仿宋" w:eastAsia="仿宋" w:hAnsi="仿宋" w:cs="Arial" w:hint="eastAsia"/>
          <w:color w:val="000000"/>
          <w:szCs w:val="21"/>
          <w:shd w:val="clear" w:color="auto" w:fill="FFFFFF"/>
        </w:rPr>
        <w:t>也不例外</w:t>
      </w:r>
      <w:r w:rsidRPr="0030778C">
        <w:rPr>
          <w:rFonts w:ascii="仿宋" w:eastAsia="仿宋" w:hAnsi="仿宋" w:cs="Arial"/>
          <w:color w:val="000000"/>
          <w:szCs w:val="21"/>
          <w:shd w:val="clear" w:color="auto" w:fill="FFFFFF"/>
        </w:rPr>
        <w:t>，大体经历了甲骨文—大篆—小篆—隶书—草书—楷书—行书等几个阶段。这是符合。甲骨文、</w:t>
      </w:r>
      <w:r w:rsidRPr="0030778C">
        <w:rPr>
          <w:rFonts w:ascii="仿宋" w:eastAsia="仿宋" w:hAnsi="仿宋" w:cs="Arial"/>
          <w:color w:val="000000"/>
          <w:szCs w:val="21"/>
          <w:shd w:val="clear" w:color="auto" w:fill="FFFFFF"/>
        </w:rPr>
        <w:lastRenderedPageBreak/>
        <w:t>大篆、小篆可以合称篆书。篆、隶、楷、行、草书便构成了</w:t>
      </w:r>
      <w:r w:rsidRPr="0030778C">
        <w:rPr>
          <w:rFonts w:ascii="仿宋" w:eastAsia="仿宋" w:hAnsi="仿宋" w:cs="Arial" w:hint="eastAsia"/>
          <w:color w:val="000000"/>
          <w:szCs w:val="21"/>
          <w:shd w:val="clear" w:color="auto" w:fill="FFFFFF"/>
        </w:rPr>
        <w:t>汉字</w:t>
      </w:r>
      <w:r w:rsidRPr="0030778C">
        <w:rPr>
          <w:rFonts w:ascii="仿宋" w:eastAsia="仿宋" w:hAnsi="仿宋" w:cs="Arial"/>
          <w:color w:val="000000"/>
          <w:szCs w:val="21"/>
          <w:shd w:val="clear" w:color="auto" w:fill="FFFFFF"/>
        </w:rPr>
        <w:t>书法的五种字体。</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三、自主学习，深入探究</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关于书法的产生，可以设计探究性学习主题：</w:t>
      </w:r>
      <w:r w:rsidRPr="0030778C">
        <w:rPr>
          <w:rFonts w:ascii="仿宋" w:eastAsia="仿宋" w:hAnsi="仿宋" w:hint="eastAsia"/>
          <w:bCs/>
          <w:color w:val="000000"/>
          <w:szCs w:val="21"/>
        </w:rPr>
        <w:t>为什么书法艺术不在别的民族或国家产生而单单在中国产生？这个问题书上没有现成的答案，需要学生通过阅读和讨论进行归纳和总结。以学习小组为单位，阅读教材和其他资料（</w:t>
      </w:r>
      <w:r w:rsidRPr="0030778C">
        <w:rPr>
          <w:rFonts w:ascii="仿宋" w:eastAsia="仿宋" w:hAnsi="仿宋" w:hint="eastAsia"/>
          <w:color w:val="000000"/>
          <w:szCs w:val="21"/>
        </w:rPr>
        <w:t>学校美术书法室设有小型图书馆，有相关图书、期刊和不同版本教材供同学们参阅），</w:t>
      </w:r>
      <w:r w:rsidRPr="0030778C">
        <w:rPr>
          <w:rFonts w:ascii="仿宋" w:eastAsia="仿宋" w:hAnsi="仿宋" w:hint="eastAsia"/>
          <w:bCs/>
          <w:color w:val="000000"/>
          <w:szCs w:val="21"/>
        </w:rPr>
        <w:t>教师可以适当进行引导，</w:t>
      </w:r>
      <w:r w:rsidRPr="0030778C">
        <w:rPr>
          <w:rFonts w:ascii="仿宋" w:eastAsia="仿宋" w:hAnsi="仿宋" w:hint="eastAsia"/>
          <w:color w:val="000000"/>
          <w:szCs w:val="21"/>
        </w:rPr>
        <w:t>讨论回答。综合各组的发言，归纳总结出几方面原因：汉字的独特性、特殊的书写工具（虽然早期有刀刻、铸造、笔写等方式，但后来逐渐以柔软的毛笔为主要书写工具）、与绘画的关系……尽量拓展学生的思路，逐渐让学生明白，书法艺术不仅仅是汉字书写的艺术，而且还是中国传统文化的重要载体。</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用故事说明书法艺术在人们社会生活和传统文化中的地位。请同学讲两则故事：萧御史智赚《兰亭》、柳公权“心正则笔正”（可在课前让同学准备好）。想一想，大家还可以联想到哪些词语或现象可以说明书法在中国传统文化中的重要地位，如“琴棋书画”、“字如其人”等。</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小结：</w:t>
      </w:r>
      <w:r w:rsidRPr="0030778C">
        <w:rPr>
          <w:rFonts w:ascii="仿宋" w:eastAsia="仿宋" w:hAnsi="仿宋"/>
          <w:color w:val="000000"/>
          <w:szCs w:val="21"/>
        </w:rPr>
        <w:t>书法是以汉字为基础、用毛笔书写的、具有四维特征的抽象符号艺术，它体现了万事万物的</w:t>
      </w:r>
      <w:r w:rsidRPr="0030778C">
        <w:rPr>
          <w:rFonts w:ascii="仿宋" w:eastAsia="仿宋" w:hAnsi="仿宋" w:hint="eastAsia"/>
          <w:color w:val="000000"/>
          <w:szCs w:val="21"/>
        </w:rPr>
        <w:t>“</w:t>
      </w:r>
      <w:r w:rsidRPr="0030778C">
        <w:rPr>
          <w:rFonts w:ascii="仿宋" w:eastAsia="仿宋" w:hAnsi="仿宋"/>
          <w:color w:val="000000"/>
          <w:szCs w:val="21"/>
        </w:rPr>
        <w:t>对立统一</w:t>
      </w:r>
      <w:r w:rsidRPr="0030778C">
        <w:rPr>
          <w:rFonts w:ascii="仿宋" w:eastAsia="仿宋" w:hAnsi="仿宋" w:hint="eastAsia"/>
          <w:color w:val="000000"/>
          <w:szCs w:val="21"/>
        </w:rPr>
        <w:t>”</w:t>
      </w:r>
      <w:r w:rsidRPr="0030778C">
        <w:rPr>
          <w:rFonts w:ascii="仿宋" w:eastAsia="仿宋" w:hAnsi="仿宋"/>
          <w:color w:val="000000"/>
          <w:szCs w:val="21"/>
        </w:rPr>
        <w:t>这个基本规律</w:t>
      </w:r>
      <w:r w:rsidRPr="0030778C">
        <w:rPr>
          <w:rFonts w:ascii="仿宋" w:eastAsia="仿宋" w:hAnsi="仿宋" w:hint="eastAsia"/>
          <w:color w:val="000000"/>
          <w:szCs w:val="21"/>
        </w:rPr>
        <w:t>，</w:t>
      </w:r>
      <w:r w:rsidRPr="0030778C">
        <w:rPr>
          <w:rFonts w:ascii="仿宋" w:eastAsia="仿宋" w:hAnsi="仿宋"/>
          <w:color w:val="000000"/>
          <w:szCs w:val="21"/>
        </w:rPr>
        <w:t>又反映了人作为主体的精神、气质、学识和修养。</w:t>
      </w:r>
      <w:r w:rsidRPr="0030778C">
        <w:rPr>
          <w:rFonts w:ascii="仿宋" w:eastAsia="仿宋" w:hAnsi="仿宋" w:hint="eastAsia"/>
          <w:color w:val="000000"/>
          <w:szCs w:val="21"/>
        </w:rPr>
        <w:t>同时，在笔墨技巧和精神内涵方面又与中国画有着密切的联系，共同成为中国传统文化的重要组成部分。</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四、思考辩论，延伸拓展</w:t>
      </w:r>
    </w:p>
    <w:p w:rsidR="00B74A2D" w:rsidRPr="0030778C" w:rsidRDefault="00B74A2D" w:rsidP="00B74A2D">
      <w:pPr>
        <w:spacing w:line="360" w:lineRule="auto"/>
        <w:ind w:firstLineChars="202" w:firstLine="424"/>
        <w:rPr>
          <w:rFonts w:ascii="仿宋" w:eastAsia="仿宋" w:hAnsi="仿宋"/>
          <w:color w:val="000000"/>
          <w:szCs w:val="21"/>
        </w:rPr>
      </w:pPr>
      <w:r w:rsidRPr="0030778C">
        <w:rPr>
          <w:rFonts w:ascii="仿宋" w:eastAsia="仿宋" w:hAnsi="仿宋" w:hint="eastAsia"/>
          <w:color w:val="000000"/>
          <w:szCs w:val="21"/>
        </w:rPr>
        <w:t>在今天，书法艺术还有没有存在与发展的可能？可组织正反两方开展一个小辩论，正方观点：书法是中国特有的艺术形式，是汉字书写的艺术，只要汉字</w:t>
      </w:r>
      <w:proofErr w:type="gramStart"/>
      <w:r w:rsidRPr="0030778C">
        <w:rPr>
          <w:rFonts w:ascii="仿宋" w:eastAsia="仿宋" w:hAnsi="仿宋" w:hint="eastAsia"/>
          <w:color w:val="000000"/>
          <w:szCs w:val="21"/>
        </w:rPr>
        <w:t>不</w:t>
      </w:r>
      <w:proofErr w:type="gramEnd"/>
      <w:r w:rsidRPr="0030778C">
        <w:rPr>
          <w:rFonts w:ascii="仿宋" w:eastAsia="仿宋" w:hAnsi="仿宋" w:hint="eastAsia"/>
          <w:color w:val="000000"/>
          <w:szCs w:val="21"/>
        </w:rPr>
        <w:t>消亡，书法艺术就会继续存在和发展。反方观点：在当今信息化时代，书写方式发生了变化，计算机技术逐渐代替手的书写，书法艺术会逐渐消亡。双方都会讲出一些理由，是否正确和全面并不重要，重要的是可以引起学生对这个问题的思考和主动的表达，书法艺术的存在和发展的确是一个值得我们每一个中国人要关注和思考的问题，这也是我们学习书法模块的意义所在。</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五、现场演示，结束新课</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欣赏一组中国画，观察、感受书法、绘画融为一体所形成的独特美感。</w:t>
      </w:r>
    </w:p>
    <w:p w:rsidR="00B74A2D" w:rsidRPr="0030778C" w:rsidRDefault="00B74A2D" w:rsidP="00B74A2D">
      <w:pPr>
        <w:spacing w:line="360" w:lineRule="auto"/>
        <w:ind w:firstLineChars="200" w:firstLine="420"/>
        <w:rPr>
          <w:rFonts w:ascii="仿宋" w:eastAsia="仿宋" w:hAnsi="仿宋"/>
          <w:color w:val="000000"/>
          <w:szCs w:val="21"/>
        </w:rPr>
      </w:pPr>
      <w:r w:rsidRPr="0030778C">
        <w:rPr>
          <w:rFonts w:ascii="仿宋" w:eastAsia="仿宋" w:hAnsi="仿宋" w:hint="eastAsia"/>
          <w:color w:val="000000"/>
          <w:szCs w:val="21"/>
        </w:rPr>
        <w:t>教师当场书写一幅书法作品，结束新课。</w:t>
      </w:r>
    </w:p>
    <w:p w:rsidR="00B74A2D" w:rsidRPr="0030778C" w:rsidRDefault="00B74A2D" w:rsidP="007D5C11">
      <w:pPr>
        <w:tabs>
          <w:tab w:val="num" w:pos="720"/>
        </w:tabs>
        <w:spacing w:line="360" w:lineRule="auto"/>
        <w:ind w:firstLineChars="150" w:firstLine="360"/>
        <w:rPr>
          <w:rFonts w:ascii="仿宋" w:eastAsia="仿宋" w:hAnsi="仿宋" w:hint="eastAsia"/>
          <w:sz w:val="24"/>
        </w:rPr>
      </w:pPr>
    </w:p>
    <w:p w:rsidR="0030778C" w:rsidRPr="0030778C" w:rsidRDefault="0030778C" w:rsidP="0030778C">
      <w:pPr>
        <w:spacing w:line="360" w:lineRule="auto"/>
        <w:jc w:val="center"/>
        <w:rPr>
          <w:rFonts w:ascii="仿宋" w:eastAsia="仿宋" w:hAnsi="仿宋"/>
          <w:b/>
          <w:color w:val="000000"/>
          <w:sz w:val="36"/>
          <w:szCs w:val="21"/>
        </w:rPr>
      </w:pPr>
      <w:r w:rsidRPr="0030778C">
        <w:rPr>
          <w:rFonts w:ascii="仿宋" w:eastAsia="仿宋" w:hAnsi="仿宋" w:hint="eastAsia"/>
          <w:b/>
          <w:color w:val="000000"/>
          <w:sz w:val="36"/>
          <w:szCs w:val="21"/>
        </w:rPr>
        <w:lastRenderedPageBreak/>
        <w:t>创设情境，注重探究</w:t>
      </w:r>
    </w:p>
    <w:p w:rsidR="0030778C" w:rsidRPr="0030778C" w:rsidRDefault="0030778C" w:rsidP="0030778C">
      <w:pPr>
        <w:spacing w:line="360" w:lineRule="auto"/>
        <w:jc w:val="center"/>
        <w:rPr>
          <w:rFonts w:ascii="仿宋" w:eastAsia="仿宋" w:hAnsi="仿宋"/>
          <w:b/>
          <w:color w:val="000000"/>
          <w:sz w:val="24"/>
          <w:szCs w:val="21"/>
        </w:rPr>
      </w:pPr>
      <w:r w:rsidRPr="0030778C">
        <w:rPr>
          <w:rFonts w:ascii="仿宋" w:eastAsia="仿宋" w:hAnsi="仿宋" w:hint="eastAsia"/>
          <w:b/>
          <w:color w:val="000000"/>
          <w:sz w:val="24"/>
          <w:szCs w:val="21"/>
        </w:rPr>
        <w:t>《汉字与书法文化》教学后记</w:t>
      </w:r>
    </w:p>
    <w:p w:rsidR="0030778C" w:rsidRPr="0030778C" w:rsidRDefault="0030778C" w:rsidP="0030778C">
      <w:pPr>
        <w:spacing w:line="360" w:lineRule="auto"/>
        <w:ind w:firstLine="465"/>
        <w:jc w:val="left"/>
        <w:rPr>
          <w:rFonts w:ascii="仿宋" w:eastAsia="仿宋" w:hAnsi="仿宋"/>
          <w:color w:val="000000"/>
          <w:szCs w:val="21"/>
        </w:rPr>
      </w:pPr>
    </w:p>
    <w:p w:rsidR="0030778C" w:rsidRPr="0030778C" w:rsidRDefault="0030778C" w:rsidP="0030778C">
      <w:pPr>
        <w:spacing w:line="360" w:lineRule="auto"/>
        <w:ind w:firstLine="465"/>
        <w:jc w:val="left"/>
        <w:rPr>
          <w:rFonts w:ascii="仿宋" w:eastAsia="仿宋" w:hAnsi="仿宋"/>
          <w:color w:val="000000"/>
          <w:sz w:val="24"/>
          <w:szCs w:val="21"/>
        </w:rPr>
      </w:pPr>
      <w:r w:rsidRPr="0030778C">
        <w:rPr>
          <w:rFonts w:ascii="仿宋" w:eastAsia="仿宋" w:hAnsi="仿宋" w:hint="eastAsia"/>
          <w:color w:val="000000"/>
          <w:sz w:val="24"/>
          <w:szCs w:val="21"/>
        </w:rPr>
        <w:t>让学生在广泛的文化情境中开展探究性学习是本课的基调，主要体现在两个方面：</w:t>
      </w:r>
    </w:p>
    <w:p w:rsidR="0030778C" w:rsidRPr="0030778C" w:rsidRDefault="0030778C" w:rsidP="0030778C">
      <w:pPr>
        <w:spacing w:line="360" w:lineRule="auto"/>
        <w:ind w:firstLine="465"/>
        <w:jc w:val="left"/>
        <w:rPr>
          <w:rFonts w:ascii="仿宋" w:eastAsia="仿宋" w:hAnsi="仿宋"/>
          <w:color w:val="000000"/>
          <w:sz w:val="24"/>
          <w:szCs w:val="21"/>
        </w:rPr>
      </w:pPr>
      <w:r w:rsidRPr="0030778C">
        <w:rPr>
          <w:rFonts w:ascii="仿宋" w:eastAsia="仿宋" w:hAnsi="仿宋" w:hint="eastAsia"/>
          <w:color w:val="000000"/>
          <w:sz w:val="24"/>
          <w:szCs w:val="21"/>
        </w:rPr>
        <w:t>一是精心准备，营造良好的外部学习环境。在充满浓郁的书法艺术氛围的课室里，通过画、写、刻、问答等学习活动的设计，让学生在活动情境中体验、感受，了解了汉字的起源、字体的演变等一般性的书法常识，极大的激发了学生的学习兴趣。</w:t>
      </w:r>
    </w:p>
    <w:p w:rsidR="0030778C" w:rsidRPr="0030778C" w:rsidRDefault="0030778C" w:rsidP="0030778C">
      <w:pPr>
        <w:spacing w:line="360" w:lineRule="auto"/>
        <w:ind w:firstLineChars="202" w:firstLine="485"/>
        <w:rPr>
          <w:rFonts w:ascii="仿宋" w:eastAsia="仿宋" w:hAnsi="仿宋"/>
          <w:color w:val="000000"/>
          <w:sz w:val="24"/>
          <w:szCs w:val="21"/>
        </w:rPr>
      </w:pPr>
      <w:r w:rsidRPr="0030778C">
        <w:rPr>
          <w:rFonts w:ascii="仿宋" w:eastAsia="仿宋" w:hAnsi="仿宋" w:hint="eastAsia"/>
          <w:color w:val="000000"/>
          <w:sz w:val="24"/>
          <w:szCs w:val="21"/>
        </w:rPr>
        <w:t>二是创设恰当的问题情境。本课结合学情，设计了</w:t>
      </w:r>
      <w:proofErr w:type="gramStart"/>
      <w:r w:rsidRPr="0030778C">
        <w:rPr>
          <w:rFonts w:ascii="仿宋" w:eastAsia="仿宋" w:hAnsi="仿宋" w:hint="eastAsia"/>
          <w:color w:val="000000"/>
          <w:sz w:val="24"/>
          <w:szCs w:val="21"/>
        </w:rPr>
        <w:t>一浅一</w:t>
      </w:r>
      <w:proofErr w:type="gramEnd"/>
      <w:r w:rsidRPr="0030778C">
        <w:rPr>
          <w:rFonts w:ascii="仿宋" w:eastAsia="仿宋" w:hAnsi="仿宋" w:hint="eastAsia"/>
          <w:color w:val="000000"/>
          <w:sz w:val="24"/>
          <w:szCs w:val="21"/>
        </w:rPr>
        <w:t>深两个探究性学习主题：“</w:t>
      </w:r>
      <w:r w:rsidRPr="0030778C">
        <w:rPr>
          <w:rFonts w:ascii="仿宋" w:eastAsia="仿宋" w:hAnsi="仿宋" w:hint="eastAsia"/>
          <w:bCs/>
          <w:color w:val="000000"/>
          <w:sz w:val="24"/>
          <w:szCs w:val="21"/>
        </w:rPr>
        <w:t>为什么书法艺术不在别的民族或国家产生而单单在中国产生？”、“</w:t>
      </w:r>
      <w:r w:rsidRPr="0030778C">
        <w:rPr>
          <w:rFonts w:ascii="仿宋" w:eastAsia="仿宋" w:hAnsi="仿宋" w:hint="eastAsia"/>
          <w:color w:val="000000"/>
          <w:sz w:val="24"/>
          <w:szCs w:val="21"/>
        </w:rPr>
        <w:t>在今天，书法艺术还有没有存在与发展的可能？”，引导学生开展问答、辩论，既避免了简单概念化的知识传递，解决了重难点，又培养了学生的探究意识，同时将学生的思维和视野引向教材之外，关注到更加广泛的文化现象，将学习活动引向深入。</w:t>
      </w:r>
    </w:p>
    <w:p w:rsidR="0030778C" w:rsidRPr="0030778C" w:rsidRDefault="0030778C" w:rsidP="007D5C11">
      <w:pPr>
        <w:tabs>
          <w:tab w:val="num" w:pos="720"/>
        </w:tabs>
        <w:spacing w:line="360" w:lineRule="auto"/>
        <w:ind w:firstLineChars="150" w:firstLine="360"/>
        <w:rPr>
          <w:sz w:val="24"/>
        </w:rPr>
      </w:pPr>
    </w:p>
    <w:sectPr w:rsidR="0030778C" w:rsidRPr="003077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527" w:rsidRDefault="009C7527" w:rsidP="00146FBB">
      <w:r>
        <w:separator/>
      </w:r>
    </w:p>
  </w:endnote>
  <w:endnote w:type="continuationSeparator" w:id="0">
    <w:p w:rsidR="009C7527" w:rsidRDefault="009C7527" w:rsidP="00146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527" w:rsidRDefault="009C7527" w:rsidP="00146FBB">
      <w:r>
        <w:separator/>
      </w:r>
    </w:p>
  </w:footnote>
  <w:footnote w:type="continuationSeparator" w:id="0">
    <w:p w:rsidR="009C7527" w:rsidRDefault="009C7527" w:rsidP="00146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4615C"/>
    <w:multiLevelType w:val="hybridMultilevel"/>
    <w:tmpl w:val="B49E948E"/>
    <w:lvl w:ilvl="0" w:tplc="99B8BF0A">
      <w:start w:val="1"/>
      <w:numFmt w:val="bullet"/>
      <w:lvlText w:val="•"/>
      <w:lvlJc w:val="left"/>
      <w:pPr>
        <w:tabs>
          <w:tab w:val="num" w:pos="720"/>
        </w:tabs>
        <w:ind w:left="720" w:hanging="360"/>
      </w:pPr>
      <w:rPr>
        <w:rFonts w:ascii="Arial" w:hAnsi="Arial" w:hint="default"/>
      </w:rPr>
    </w:lvl>
    <w:lvl w:ilvl="1" w:tplc="71FC44D0" w:tentative="1">
      <w:start w:val="1"/>
      <w:numFmt w:val="bullet"/>
      <w:lvlText w:val="•"/>
      <w:lvlJc w:val="left"/>
      <w:pPr>
        <w:tabs>
          <w:tab w:val="num" w:pos="1440"/>
        </w:tabs>
        <w:ind w:left="1440" w:hanging="360"/>
      </w:pPr>
      <w:rPr>
        <w:rFonts w:ascii="Arial" w:hAnsi="Arial" w:hint="default"/>
      </w:rPr>
    </w:lvl>
    <w:lvl w:ilvl="2" w:tplc="37B8FBB6" w:tentative="1">
      <w:start w:val="1"/>
      <w:numFmt w:val="bullet"/>
      <w:lvlText w:val="•"/>
      <w:lvlJc w:val="left"/>
      <w:pPr>
        <w:tabs>
          <w:tab w:val="num" w:pos="2160"/>
        </w:tabs>
        <w:ind w:left="2160" w:hanging="360"/>
      </w:pPr>
      <w:rPr>
        <w:rFonts w:ascii="Arial" w:hAnsi="Arial" w:hint="default"/>
      </w:rPr>
    </w:lvl>
    <w:lvl w:ilvl="3" w:tplc="1DE4FD62" w:tentative="1">
      <w:start w:val="1"/>
      <w:numFmt w:val="bullet"/>
      <w:lvlText w:val="•"/>
      <w:lvlJc w:val="left"/>
      <w:pPr>
        <w:tabs>
          <w:tab w:val="num" w:pos="2880"/>
        </w:tabs>
        <w:ind w:left="2880" w:hanging="360"/>
      </w:pPr>
      <w:rPr>
        <w:rFonts w:ascii="Arial" w:hAnsi="Arial" w:hint="default"/>
      </w:rPr>
    </w:lvl>
    <w:lvl w:ilvl="4" w:tplc="430687D2" w:tentative="1">
      <w:start w:val="1"/>
      <w:numFmt w:val="bullet"/>
      <w:lvlText w:val="•"/>
      <w:lvlJc w:val="left"/>
      <w:pPr>
        <w:tabs>
          <w:tab w:val="num" w:pos="3600"/>
        </w:tabs>
        <w:ind w:left="3600" w:hanging="360"/>
      </w:pPr>
      <w:rPr>
        <w:rFonts w:ascii="Arial" w:hAnsi="Arial" w:hint="default"/>
      </w:rPr>
    </w:lvl>
    <w:lvl w:ilvl="5" w:tplc="2740450C" w:tentative="1">
      <w:start w:val="1"/>
      <w:numFmt w:val="bullet"/>
      <w:lvlText w:val="•"/>
      <w:lvlJc w:val="left"/>
      <w:pPr>
        <w:tabs>
          <w:tab w:val="num" w:pos="4320"/>
        </w:tabs>
        <w:ind w:left="4320" w:hanging="360"/>
      </w:pPr>
      <w:rPr>
        <w:rFonts w:ascii="Arial" w:hAnsi="Arial" w:hint="default"/>
      </w:rPr>
    </w:lvl>
    <w:lvl w:ilvl="6" w:tplc="65445EE2" w:tentative="1">
      <w:start w:val="1"/>
      <w:numFmt w:val="bullet"/>
      <w:lvlText w:val="•"/>
      <w:lvlJc w:val="left"/>
      <w:pPr>
        <w:tabs>
          <w:tab w:val="num" w:pos="5040"/>
        </w:tabs>
        <w:ind w:left="5040" w:hanging="360"/>
      </w:pPr>
      <w:rPr>
        <w:rFonts w:ascii="Arial" w:hAnsi="Arial" w:hint="default"/>
      </w:rPr>
    </w:lvl>
    <w:lvl w:ilvl="7" w:tplc="864C84C0" w:tentative="1">
      <w:start w:val="1"/>
      <w:numFmt w:val="bullet"/>
      <w:lvlText w:val="•"/>
      <w:lvlJc w:val="left"/>
      <w:pPr>
        <w:tabs>
          <w:tab w:val="num" w:pos="5760"/>
        </w:tabs>
        <w:ind w:left="5760" w:hanging="360"/>
      </w:pPr>
      <w:rPr>
        <w:rFonts w:ascii="Arial" w:hAnsi="Arial" w:hint="default"/>
      </w:rPr>
    </w:lvl>
    <w:lvl w:ilvl="8" w:tplc="2346B79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C50"/>
    <w:rsid w:val="00053E47"/>
    <w:rsid w:val="000E7D22"/>
    <w:rsid w:val="00127366"/>
    <w:rsid w:val="00146FBB"/>
    <w:rsid w:val="002043B9"/>
    <w:rsid w:val="0030778C"/>
    <w:rsid w:val="00427B14"/>
    <w:rsid w:val="004B0C50"/>
    <w:rsid w:val="005217EC"/>
    <w:rsid w:val="006839D0"/>
    <w:rsid w:val="007412B6"/>
    <w:rsid w:val="007D5C11"/>
    <w:rsid w:val="008B2A7F"/>
    <w:rsid w:val="009554D8"/>
    <w:rsid w:val="009B476D"/>
    <w:rsid w:val="009C7527"/>
    <w:rsid w:val="00A54D5A"/>
    <w:rsid w:val="00B74A2D"/>
    <w:rsid w:val="00C90468"/>
    <w:rsid w:val="00F03F1D"/>
    <w:rsid w:val="00F17F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C5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6F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6FBB"/>
    <w:rPr>
      <w:rFonts w:ascii="Times New Roman" w:eastAsia="宋体" w:hAnsi="Times New Roman" w:cs="Times New Roman"/>
      <w:sz w:val="18"/>
      <w:szCs w:val="18"/>
    </w:rPr>
  </w:style>
  <w:style w:type="paragraph" w:styleId="a4">
    <w:name w:val="footer"/>
    <w:basedOn w:val="a"/>
    <w:link w:val="Char0"/>
    <w:uiPriority w:val="99"/>
    <w:unhideWhenUsed/>
    <w:rsid w:val="00146FBB"/>
    <w:pPr>
      <w:tabs>
        <w:tab w:val="center" w:pos="4153"/>
        <w:tab w:val="right" w:pos="8306"/>
      </w:tabs>
      <w:snapToGrid w:val="0"/>
      <w:jc w:val="left"/>
    </w:pPr>
    <w:rPr>
      <w:sz w:val="18"/>
      <w:szCs w:val="18"/>
    </w:rPr>
  </w:style>
  <w:style w:type="character" w:customStyle="1" w:styleId="Char0">
    <w:name w:val="页脚 Char"/>
    <w:basedOn w:val="a0"/>
    <w:link w:val="a4"/>
    <w:uiPriority w:val="99"/>
    <w:rsid w:val="00146FBB"/>
    <w:rPr>
      <w:rFonts w:ascii="Times New Roman" w:eastAsia="宋体" w:hAnsi="Times New Roman" w:cs="Times New Roman"/>
      <w:sz w:val="18"/>
      <w:szCs w:val="18"/>
    </w:rPr>
  </w:style>
  <w:style w:type="paragraph" w:styleId="2">
    <w:name w:val="Body Text Indent 2"/>
    <w:basedOn w:val="a"/>
    <w:link w:val="2Char"/>
    <w:rsid w:val="00B74A2D"/>
    <w:pPr>
      <w:ind w:left="1079" w:hangingChars="514" w:hanging="1079"/>
    </w:pPr>
  </w:style>
  <w:style w:type="character" w:customStyle="1" w:styleId="2Char">
    <w:name w:val="正文文本缩进 2 Char"/>
    <w:basedOn w:val="a0"/>
    <w:link w:val="2"/>
    <w:rsid w:val="00B74A2D"/>
    <w:rPr>
      <w:rFonts w:ascii="Times New Roman" w:eastAsia="宋体" w:hAnsi="Times New Roman" w:cs="Times New Roman"/>
      <w:szCs w:val="20"/>
    </w:rPr>
  </w:style>
  <w:style w:type="paragraph" w:styleId="3">
    <w:name w:val="Body Text Indent 3"/>
    <w:basedOn w:val="a"/>
    <w:link w:val="3Char"/>
    <w:rsid w:val="00B74A2D"/>
    <w:pPr>
      <w:ind w:left="1200" w:hangingChars="500" w:hanging="1200"/>
    </w:pPr>
    <w:rPr>
      <w:sz w:val="24"/>
    </w:rPr>
  </w:style>
  <w:style w:type="character" w:customStyle="1" w:styleId="3Char">
    <w:name w:val="正文文本缩进 3 Char"/>
    <w:basedOn w:val="a0"/>
    <w:link w:val="3"/>
    <w:rsid w:val="00B74A2D"/>
    <w:rPr>
      <w:rFonts w:ascii="Times New Roman" w:eastAsia="宋体"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C5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6F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6FBB"/>
    <w:rPr>
      <w:rFonts w:ascii="Times New Roman" w:eastAsia="宋体" w:hAnsi="Times New Roman" w:cs="Times New Roman"/>
      <w:sz w:val="18"/>
      <w:szCs w:val="18"/>
    </w:rPr>
  </w:style>
  <w:style w:type="paragraph" w:styleId="a4">
    <w:name w:val="footer"/>
    <w:basedOn w:val="a"/>
    <w:link w:val="Char0"/>
    <w:uiPriority w:val="99"/>
    <w:unhideWhenUsed/>
    <w:rsid w:val="00146FBB"/>
    <w:pPr>
      <w:tabs>
        <w:tab w:val="center" w:pos="4153"/>
        <w:tab w:val="right" w:pos="8306"/>
      </w:tabs>
      <w:snapToGrid w:val="0"/>
      <w:jc w:val="left"/>
    </w:pPr>
    <w:rPr>
      <w:sz w:val="18"/>
      <w:szCs w:val="18"/>
    </w:rPr>
  </w:style>
  <w:style w:type="character" w:customStyle="1" w:styleId="Char0">
    <w:name w:val="页脚 Char"/>
    <w:basedOn w:val="a0"/>
    <w:link w:val="a4"/>
    <w:uiPriority w:val="99"/>
    <w:rsid w:val="00146FBB"/>
    <w:rPr>
      <w:rFonts w:ascii="Times New Roman" w:eastAsia="宋体" w:hAnsi="Times New Roman" w:cs="Times New Roman"/>
      <w:sz w:val="18"/>
      <w:szCs w:val="18"/>
    </w:rPr>
  </w:style>
  <w:style w:type="paragraph" w:styleId="2">
    <w:name w:val="Body Text Indent 2"/>
    <w:basedOn w:val="a"/>
    <w:link w:val="2Char"/>
    <w:rsid w:val="00B74A2D"/>
    <w:pPr>
      <w:ind w:left="1079" w:hangingChars="514" w:hanging="1079"/>
    </w:pPr>
  </w:style>
  <w:style w:type="character" w:customStyle="1" w:styleId="2Char">
    <w:name w:val="正文文本缩进 2 Char"/>
    <w:basedOn w:val="a0"/>
    <w:link w:val="2"/>
    <w:rsid w:val="00B74A2D"/>
    <w:rPr>
      <w:rFonts w:ascii="Times New Roman" w:eastAsia="宋体" w:hAnsi="Times New Roman" w:cs="Times New Roman"/>
      <w:szCs w:val="20"/>
    </w:rPr>
  </w:style>
  <w:style w:type="paragraph" w:styleId="3">
    <w:name w:val="Body Text Indent 3"/>
    <w:basedOn w:val="a"/>
    <w:link w:val="3Char"/>
    <w:rsid w:val="00B74A2D"/>
    <w:pPr>
      <w:ind w:left="1200" w:hangingChars="500" w:hanging="1200"/>
    </w:pPr>
    <w:rPr>
      <w:sz w:val="24"/>
    </w:rPr>
  </w:style>
  <w:style w:type="character" w:customStyle="1" w:styleId="3Char">
    <w:name w:val="正文文本缩进 3 Char"/>
    <w:basedOn w:val="a0"/>
    <w:link w:val="3"/>
    <w:rsid w:val="00B74A2D"/>
    <w:rPr>
      <w:rFonts w:ascii="Times New Roman" w:eastAsia="宋体"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418643">
      <w:bodyDiv w:val="1"/>
      <w:marLeft w:val="0"/>
      <w:marRight w:val="0"/>
      <w:marTop w:val="0"/>
      <w:marBottom w:val="0"/>
      <w:divBdr>
        <w:top w:val="none" w:sz="0" w:space="0" w:color="auto"/>
        <w:left w:val="none" w:sz="0" w:space="0" w:color="auto"/>
        <w:bottom w:val="none" w:sz="0" w:space="0" w:color="auto"/>
        <w:right w:val="none" w:sz="0" w:space="0" w:color="auto"/>
      </w:divBdr>
      <w:divsChild>
        <w:div w:id="257255518">
          <w:marLeft w:val="547"/>
          <w:marRight w:val="0"/>
          <w:marTop w:val="96"/>
          <w:marBottom w:val="0"/>
          <w:divBdr>
            <w:top w:val="none" w:sz="0" w:space="0" w:color="auto"/>
            <w:left w:val="none" w:sz="0" w:space="0" w:color="auto"/>
            <w:bottom w:val="none" w:sz="0" w:space="0" w:color="auto"/>
            <w:right w:val="none" w:sz="0" w:space="0" w:color="auto"/>
          </w:divBdr>
        </w:div>
        <w:div w:id="144939494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656</Words>
  <Characters>3742</Characters>
  <Application>Microsoft Office Word</Application>
  <DocSecurity>0</DocSecurity>
  <Lines>31</Lines>
  <Paragraphs>8</Paragraphs>
  <ScaleCrop>false</ScaleCrop>
  <Company/>
  <LinksUpToDate>false</LinksUpToDate>
  <CharactersWithSpaces>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TIANQIANG</cp:lastModifiedBy>
  <cp:revision>6</cp:revision>
  <dcterms:created xsi:type="dcterms:W3CDTF">2016-07-04T02:48:00Z</dcterms:created>
  <dcterms:modified xsi:type="dcterms:W3CDTF">2016-07-04T04:05:00Z</dcterms:modified>
</cp:coreProperties>
</file>