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eastAsia="zh-CN"/>
        </w:rPr>
      </w:pPr>
      <w:r>
        <w:rPr>
          <w:rFonts w:hint="eastAsia"/>
          <w:lang w:eastAsia="zh-CN"/>
        </w:rPr>
        <w:t>长文短教，不失其色</w:t>
      </w:r>
    </w:p>
    <w:p>
      <w:pPr>
        <w:ind w:firstLine="420"/>
        <w:rPr>
          <w:rFonts w:hint="eastAsia"/>
          <w:lang w:val="en-US" w:eastAsia="zh-CN"/>
        </w:rPr>
      </w:pPr>
    </w:p>
    <w:p>
      <w:pPr>
        <w:ind w:firstLine="420"/>
        <w:rPr>
          <w:rFonts w:hint="eastAsia"/>
          <w:lang w:val="en-US" w:eastAsia="zh-CN"/>
        </w:rPr>
      </w:pPr>
      <w:r>
        <w:rPr>
          <w:rFonts w:hint="eastAsia"/>
          <w:lang w:val="en-US" w:eastAsia="zh-CN"/>
        </w:rPr>
        <w:t>单老师的课堂一直声情并茂，极富感染力。</w:t>
      </w:r>
    </w:p>
    <w:p>
      <w:pPr>
        <w:ind w:firstLine="420"/>
        <w:rPr>
          <w:rFonts w:hint="eastAsia"/>
          <w:lang w:eastAsia="zh-CN"/>
        </w:rPr>
      </w:pPr>
      <w:r>
        <w:rPr>
          <w:rFonts w:hint="eastAsia"/>
          <w:lang w:eastAsia="zh-CN"/>
        </w:rPr>
        <w:t>为了迎接“海教杯”这一盛大的赛事，学校先期举行了校内赛课。也是借着这样一股春风，可以再次观赏单老师的课堂教学，感受其教学魅力了！</w:t>
      </w:r>
    </w:p>
    <w:p>
      <w:pPr>
        <w:numPr>
          <w:ilvl w:val="0"/>
          <w:numId w:val="1"/>
        </w:numPr>
        <w:ind w:firstLine="420"/>
        <w:rPr>
          <w:rFonts w:hint="eastAsia"/>
          <w:lang w:eastAsia="zh-CN"/>
        </w:rPr>
      </w:pPr>
      <w:r>
        <w:rPr>
          <w:rFonts w:hint="eastAsia"/>
          <w:lang w:eastAsia="zh-CN"/>
        </w:rPr>
        <w:t>导入：</w:t>
      </w:r>
    </w:p>
    <w:p>
      <w:pPr>
        <w:numPr>
          <w:ilvl w:val="0"/>
          <w:numId w:val="0"/>
        </w:numPr>
        <w:ind w:firstLine="420"/>
        <w:rPr>
          <w:rFonts w:hint="eastAsia"/>
          <w:lang w:eastAsia="zh-CN"/>
        </w:rPr>
      </w:pPr>
      <w:r>
        <w:rPr>
          <w:rFonts w:hint="eastAsia"/>
          <w:lang w:eastAsia="zh-CN"/>
        </w:rPr>
        <w:t>没有过多的铺陈，单老师引用了文末的这句话“记住，你是吃饭长大，也是读书长大的”来激发学生的兴趣和思考，同时直接导入课堂，让学生带着“作者长大过程经历了什么”的思考进入后面的学习。接着，抓住课文题目中的“窃”字，提请学生关注并思考“窃”在文中的含义。</w:t>
      </w:r>
    </w:p>
    <w:p>
      <w:pPr>
        <w:numPr>
          <w:ilvl w:val="0"/>
          <w:numId w:val="1"/>
        </w:numPr>
        <w:ind w:firstLine="420" w:firstLineChars="0"/>
        <w:rPr>
          <w:rFonts w:hint="eastAsia"/>
          <w:lang w:eastAsia="zh-CN"/>
        </w:rPr>
      </w:pPr>
      <w:r>
        <w:rPr>
          <w:rFonts w:hint="eastAsia"/>
          <w:lang w:eastAsia="zh-CN"/>
        </w:rPr>
        <w:t>基础知识：</w:t>
      </w:r>
    </w:p>
    <w:p>
      <w:pPr>
        <w:numPr>
          <w:ilvl w:val="0"/>
          <w:numId w:val="0"/>
        </w:numPr>
        <w:ind w:firstLine="420"/>
        <w:rPr>
          <w:rFonts w:hint="eastAsia"/>
          <w:lang w:val="en-US" w:eastAsia="zh-CN"/>
        </w:rPr>
      </w:pPr>
      <w:r>
        <w:rPr>
          <w:rFonts w:hint="eastAsia"/>
          <w:lang w:val="en-US" w:eastAsia="zh-CN"/>
        </w:rPr>
        <w:t>接下来，展示PPT，让学生通过PPT了解作者林海音，并齐读课文中的陌生字词，注意给学生正音。对于刚刚进入初一的学生，这很好地注意了中小学跨界阶段学习习惯的衔接与继续培养。</w:t>
      </w:r>
    </w:p>
    <w:p>
      <w:pPr>
        <w:numPr>
          <w:ilvl w:val="0"/>
          <w:numId w:val="1"/>
        </w:numPr>
        <w:ind w:firstLine="420" w:firstLineChars="0"/>
        <w:rPr>
          <w:rFonts w:hint="eastAsia"/>
          <w:lang w:val="en-US" w:eastAsia="zh-CN"/>
        </w:rPr>
      </w:pPr>
      <w:r>
        <w:rPr>
          <w:rFonts w:hint="eastAsia"/>
          <w:lang w:val="en-US" w:eastAsia="zh-CN"/>
        </w:rPr>
        <w:t>整体感悟：</w:t>
      </w:r>
    </w:p>
    <w:p>
      <w:pPr>
        <w:numPr>
          <w:ilvl w:val="0"/>
          <w:numId w:val="0"/>
        </w:numPr>
        <w:ind w:firstLine="420"/>
        <w:rPr>
          <w:rFonts w:hint="eastAsia"/>
          <w:lang w:val="en-US" w:eastAsia="zh-CN"/>
        </w:rPr>
      </w:pPr>
      <w:r>
        <w:rPr>
          <w:rFonts w:hint="eastAsia"/>
          <w:lang w:val="en-US" w:eastAsia="zh-CN"/>
        </w:rPr>
        <w:t>组织学生二读课文（自由诵读），然后用一句话说说文章写了什么。就这个环节来看，学生非常踊跃，也基本能非常清晰地概括出文章的主要内容。以次为契机，单老师因势利导，组织学生分析理解文章层次，把握文章主要内容，在几位学生响亮清楚的回答之后，最后概括如下：1-8，在“三阳春”“面店旁书店”“窃读”受辱的经历；9-14，补叙“窃读”的起因和经验；15-28，在另一家书店读书，受到关爱和支持。</w:t>
      </w:r>
    </w:p>
    <w:p>
      <w:pPr>
        <w:numPr>
          <w:ilvl w:val="0"/>
          <w:numId w:val="0"/>
        </w:numPr>
        <w:ind w:firstLine="420"/>
        <w:rPr>
          <w:rFonts w:hint="eastAsia"/>
          <w:lang w:val="en-US" w:eastAsia="zh-CN"/>
        </w:rPr>
      </w:pPr>
      <w:r>
        <w:rPr>
          <w:rFonts w:hint="eastAsia"/>
          <w:b/>
          <w:bCs/>
          <w:lang w:val="en-US" w:eastAsia="zh-CN"/>
        </w:rPr>
        <w:t>单老师关注全体学生、让学生通过个体体验与思考获得成长的高度恰恰在此时体现出来</w:t>
      </w:r>
      <w:r>
        <w:rPr>
          <w:rFonts w:hint="eastAsia"/>
          <w:lang w:val="en-US" w:eastAsia="zh-CN"/>
        </w:rPr>
        <w:t>。文章基本内容梳理完之后，为了帮助理解力稍弱的学生解决当时可能尚未解决的问题，他留了一点时间给学生质疑解难，也果真有学生提出了自己的疑惑。对于这些疑惑，单老师自己没有正面回答，而是巧妙地把机会让给个别已经明白了的学生，既极大地调动了这些学生的积极性，又满足了他们的表现欲。</w:t>
      </w:r>
    </w:p>
    <w:p>
      <w:pPr>
        <w:numPr>
          <w:ilvl w:val="0"/>
          <w:numId w:val="0"/>
        </w:numPr>
        <w:ind w:firstLine="420"/>
        <w:rPr>
          <w:rFonts w:hint="eastAsia"/>
          <w:lang w:val="en-US" w:eastAsia="zh-CN"/>
        </w:rPr>
      </w:pPr>
      <w:r>
        <w:rPr>
          <w:rFonts w:hint="eastAsia"/>
          <w:lang w:val="en-US" w:eastAsia="zh-CN"/>
        </w:rPr>
        <w:t>一个好的课堂，老师是“导”不是“演”。常见有的老师课堂上滔滔不绝、侃侃而谈，激情飞扬，学生听得津津有味、陶醉其中。这种老师其实是在“演”，而不在“导”，这种课学生可能喜欢，也有一定效果，但学生的表达能力、思维能力、分析能力、合作能力培养不理想，不利于新型人才的培养。</w:t>
      </w:r>
    </w:p>
    <w:p>
      <w:pPr>
        <w:numPr>
          <w:ilvl w:val="0"/>
          <w:numId w:val="0"/>
        </w:numPr>
        <w:ind w:firstLine="420"/>
        <w:rPr>
          <w:rFonts w:hint="eastAsia"/>
          <w:lang w:val="en-US" w:eastAsia="zh-CN"/>
        </w:rPr>
      </w:pPr>
      <w:r>
        <w:rPr>
          <w:rFonts w:hint="eastAsia"/>
          <w:lang w:val="en-US" w:eastAsia="zh-CN"/>
        </w:rPr>
        <w:t>这时，课堂进行了15分钟。下面进入了文章重难点的解决环节。</w:t>
      </w:r>
    </w:p>
    <w:p>
      <w:pPr>
        <w:numPr>
          <w:ilvl w:val="0"/>
          <w:numId w:val="1"/>
        </w:numPr>
        <w:ind w:firstLine="420" w:firstLineChars="0"/>
        <w:rPr>
          <w:rFonts w:hint="eastAsia"/>
          <w:lang w:val="en-US" w:eastAsia="zh-CN"/>
        </w:rPr>
      </w:pPr>
      <w:r>
        <w:rPr>
          <w:rFonts w:hint="eastAsia"/>
          <w:lang w:val="en-US" w:eastAsia="zh-CN"/>
        </w:rPr>
        <w:t>问题探究：</w:t>
      </w:r>
    </w:p>
    <w:p>
      <w:pPr>
        <w:numPr>
          <w:ilvl w:val="0"/>
          <w:numId w:val="0"/>
        </w:numPr>
        <w:ind w:firstLine="420"/>
        <w:rPr>
          <w:rFonts w:hint="eastAsia"/>
          <w:lang w:val="en-US" w:eastAsia="zh-CN"/>
        </w:rPr>
      </w:pPr>
      <w:r>
        <w:rPr>
          <w:rFonts w:hint="eastAsia"/>
          <w:b/>
          <w:bCs/>
          <w:lang w:val="en-US" w:eastAsia="zh-CN"/>
        </w:rPr>
        <w:t>作为一位资深教师，单老师以其丰富的经验和收放自如的魄力，再次把课堂的时间交还给学生，充分体现学生在课堂的主体地位</w:t>
      </w:r>
      <w:r>
        <w:rPr>
          <w:rFonts w:hint="eastAsia"/>
          <w:lang w:val="en-US" w:eastAsia="zh-CN"/>
        </w:rPr>
        <w:t>。他组织学生依托课文题目，继续读课文，并且思考如下两个问题：1.我为什么“窃读”？“窃读”滋味有哪些？ 2.文章出现了几次“花生米”？为什么不详写？ 3.文章将三阳春旁店老板和“最末一家书店”店员作对比，突出了什么？</w:t>
      </w:r>
    </w:p>
    <w:p>
      <w:pPr>
        <w:numPr>
          <w:ilvl w:val="0"/>
          <w:numId w:val="0"/>
        </w:numPr>
        <w:ind w:firstLine="420"/>
        <w:rPr>
          <w:rFonts w:hint="eastAsia"/>
          <w:lang w:val="en-US" w:eastAsia="zh-CN"/>
        </w:rPr>
      </w:pPr>
      <w:r>
        <w:rPr>
          <w:rFonts w:hint="eastAsia"/>
          <w:lang w:val="en-US" w:eastAsia="zh-CN"/>
        </w:rPr>
        <w:t>课堂进行到此，相信孩子们已经梳理清楚了文本主要内容，特别是孩子们的提问更凸显了他们对文中作者当时处境的关注与思考。而单老师此时的小结“记住，你是吃饭长大，读书长大，也是在爱里长大的”则呼应了课堂的开头，更让学生大有心领神会之感。伴随着孩子们的齐读声，整堂课结束了，对于读书的热爱，对于求知的渴望，却深深烙印在孩子心田。</w:t>
      </w:r>
    </w:p>
    <w:p>
      <w:pPr>
        <w:numPr>
          <w:ilvl w:val="0"/>
          <w:numId w:val="0"/>
        </w:numPr>
        <w:ind w:firstLine="420"/>
        <w:rPr>
          <w:rFonts w:hint="eastAsia"/>
          <w:lang w:val="en-US" w:eastAsia="zh-CN"/>
        </w:rPr>
      </w:pPr>
      <w:r>
        <w:rPr>
          <w:rFonts w:hint="eastAsia"/>
          <w:lang w:val="en-US" w:eastAsia="zh-CN"/>
        </w:rPr>
        <w:t>本堂课还有一大亮点：教师能面向全体学生，激发学生深层思考和情感投入，鼓励学生大胆质疑、独立思考，引导学生用自己的语言阐明观点和想法。</w:t>
      </w:r>
      <w:bookmarkStart w:id="0" w:name="_GoBack"/>
      <w:bookmarkEnd w:id="0"/>
    </w:p>
    <w:p>
      <w:pPr>
        <w:numPr>
          <w:ilvl w:val="0"/>
          <w:numId w:val="0"/>
        </w:numPr>
        <w:ind w:firstLine="420"/>
        <w:rPr>
          <w:rFonts w:hint="eastAsia"/>
          <w:lang w:val="en-US" w:eastAsia="zh-CN"/>
        </w:rPr>
      </w:pPr>
    </w:p>
    <w:p>
      <w:pPr>
        <w:numPr>
          <w:ilvl w:val="0"/>
          <w:numId w:val="0"/>
        </w:numPr>
        <w:ind w:firstLine="420"/>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6B0FB3"/>
    <w:multiLevelType w:val="singleLevel"/>
    <w:tmpl w:val="586B0FB3"/>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352CB1"/>
    <w:rsid w:val="17B93C02"/>
    <w:rsid w:val="27345D06"/>
    <w:rsid w:val="2E352CB1"/>
    <w:rsid w:val="3D2E4BC4"/>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Office_10.1.0.6065_F1E327BC-269C-435d-A152-05C5408002CA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2017-01-03T02:27:00Z</dcterms:created>
  <dc:creator>Administrator</dc:creator>
  <cp:lastModifiedBy>Administrator</cp:lastModifiedBy>
  <dcterms:modified xsi:type="dcterms:W3CDTF">2017-01-03T07:09:44Z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