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118" w:rsidRDefault="008C6118">
      <w:pPr>
        <w:rPr>
          <w:rFonts w:ascii="华文新魏" w:eastAsia="华文新魏" w:hAnsiTheme="majorEastAsia"/>
          <w:sz w:val="36"/>
          <w:szCs w:val="36"/>
        </w:rPr>
      </w:pPr>
      <w:r>
        <w:rPr>
          <w:rFonts w:asciiTheme="majorEastAsia" w:eastAsiaTheme="majorEastAsia" w:hAnsiTheme="majorEastAsia" w:hint="eastAsia"/>
          <w:sz w:val="36"/>
          <w:szCs w:val="36"/>
        </w:rPr>
        <w:t xml:space="preserve">          </w:t>
      </w:r>
      <w:r w:rsidR="008C4859">
        <w:rPr>
          <w:rFonts w:asciiTheme="majorEastAsia" w:eastAsiaTheme="majorEastAsia" w:hAnsiTheme="majorEastAsia"/>
          <w:sz w:val="36"/>
          <w:szCs w:val="36"/>
        </w:rPr>
        <w:t xml:space="preserve"> </w:t>
      </w:r>
      <w:r>
        <w:rPr>
          <w:rFonts w:asciiTheme="majorEastAsia" w:eastAsiaTheme="majorEastAsia" w:hAnsiTheme="majorEastAsia" w:hint="eastAsia"/>
          <w:sz w:val="36"/>
          <w:szCs w:val="36"/>
        </w:rPr>
        <w:t>在加拿大，遇见</w:t>
      </w:r>
      <w:r w:rsidRPr="008C6118">
        <w:rPr>
          <w:rFonts w:ascii="华文新魏" w:eastAsia="华文新魏" w:hAnsiTheme="majorEastAsia" w:hint="eastAsia"/>
          <w:sz w:val="36"/>
          <w:szCs w:val="36"/>
        </w:rPr>
        <w:t>UBC</w:t>
      </w:r>
    </w:p>
    <w:p w:rsidR="00992AD0" w:rsidRDefault="00EC59CD" w:rsidP="00573C9E">
      <w:pPr>
        <w:ind w:firstLine="570"/>
        <w:rPr>
          <w:rFonts w:asciiTheme="minorEastAsia" w:hAnsiTheme="minorEastAsia"/>
          <w:sz w:val="28"/>
          <w:szCs w:val="36"/>
        </w:rPr>
      </w:pPr>
      <w:r>
        <w:rPr>
          <w:rFonts w:ascii="华文新魏" w:eastAsia="华文新魏" w:hAnsiTheme="majorEastAsia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2EEB456D" wp14:editId="12D33EDE">
            <wp:simplePos x="0" y="0"/>
            <wp:positionH relativeFrom="column">
              <wp:posOffset>2695575</wp:posOffset>
            </wp:positionH>
            <wp:positionV relativeFrom="paragraph">
              <wp:posOffset>156210</wp:posOffset>
            </wp:positionV>
            <wp:extent cx="3190875" cy="2514600"/>
            <wp:effectExtent l="0" t="0" r="9525" b="0"/>
            <wp:wrapSquare wrapText="bothSides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AD0" w:rsidRPr="00922B80">
        <w:rPr>
          <w:rFonts w:ascii="华文新魏" w:eastAsia="华文新魏" w:hAnsiTheme="minorEastAsia" w:hint="eastAsia"/>
          <w:sz w:val="28"/>
          <w:szCs w:val="36"/>
        </w:rPr>
        <w:t>UBC</w:t>
      </w:r>
      <w:r w:rsidR="0086741C">
        <w:rPr>
          <w:rFonts w:ascii="华文新魏" w:eastAsia="华文新魏" w:hAnsiTheme="minorEastAsia"/>
          <w:sz w:val="28"/>
          <w:szCs w:val="36"/>
        </w:rPr>
        <w:t xml:space="preserve"> </w:t>
      </w:r>
      <w:r w:rsidR="0086741C">
        <w:rPr>
          <w:rFonts w:asciiTheme="minorEastAsia" w:hAnsiTheme="minorEastAsia"/>
          <w:sz w:val="28"/>
          <w:szCs w:val="36"/>
        </w:rPr>
        <w:t>(</w:t>
      </w:r>
      <w:r w:rsidR="0072640D" w:rsidRPr="0072640D">
        <w:rPr>
          <w:rFonts w:asciiTheme="minorEastAsia" w:hAnsiTheme="minorEastAsia"/>
          <w:sz w:val="28"/>
          <w:szCs w:val="36"/>
        </w:rPr>
        <w:t>the University of British Colombia</w:t>
      </w:r>
      <w:r w:rsidR="0086741C">
        <w:rPr>
          <w:rFonts w:asciiTheme="minorEastAsia" w:hAnsiTheme="minorEastAsia" w:hint="eastAsia"/>
          <w:sz w:val="28"/>
          <w:szCs w:val="36"/>
        </w:rPr>
        <w:t>)</w:t>
      </w:r>
      <w:r w:rsidR="0072640D">
        <w:rPr>
          <w:rFonts w:asciiTheme="minorEastAsia" w:hAnsiTheme="minorEastAsia"/>
          <w:sz w:val="28"/>
          <w:szCs w:val="36"/>
        </w:rPr>
        <w:t>,</w:t>
      </w:r>
      <w:r w:rsidR="00A715EA">
        <w:rPr>
          <w:rFonts w:asciiTheme="minorEastAsia" w:hAnsiTheme="minorEastAsia"/>
          <w:sz w:val="28"/>
          <w:szCs w:val="36"/>
        </w:rPr>
        <w:t>中文译为</w:t>
      </w:r>
      <w:r w:rsidR="00537B13">
        <w:rPr>
          <w:rFonts w:asciiTheme="minorEastAsia" w:hAnsiTheme="minorEastAsia"/>
          <w:sz w:val="28"/>
          <w:szCs w:val="36"/>
        </w:rPr>
        <w:t>不列颠哥伦比亚大学，它位于温哥华市，是一所加拿大的公立大学。</w:t>
      </w:r>
      <w:r w:rsidR="00537B13" w:rsidRPr="00922B80">
        <w:rPr>
          <w:rFonts w:ascii="华文新魏" w:eastAsia="华文新魏" w:hAnsiTheme="minorEastAsia" w:hint="eastAsia"/>
          <w:sz w:val="28"/>
          <w:szCs w:val="36"/>
        </w:rPr>
        <w:t>UBC</w:t>
      </w:r>
      <w:r w:rsidR="00537B13">
        <w:rPr>
          <w:rFonts w:asciiTheme="minorEastAsia" w:hAnsiTheme="minorEastAsia"/>
          <w:sz w:val="28"/>
          <w:szCs w:val="36"/>
        </w:rPr>
        <w:t>于1908年建校，校园占地</w:t>
      </w:r>
      <w:r w:rsidR="0079229B">
        <w:rPr>
          <w:rFonts w:asciiTheme="minorEastAsia" w:hAnsiTheme="minorEastAsia" w:hint="eastAsia"/>
          <w:sz w:val="28"/>
          <w:szCs w:val="36"/>
        </w:rPr>
        <w:t>面积</w:t>
      </w:r>
      <w:r w:rsidR="00537B13">
        <w:rPr>
          <w:rFonts w:asciiTheme="minorEastAsia" w:hAnsiTheme="minorEastAsia"/>
          <w:sz w:val="28"/>
          <w:szCs w:val="36"/>
        </w:rPr>
        <w:t>有700多公顷。它是加拿大排列前三的大学，也是不列颠哥伦比亚最古老的大学，学校拥有历史悠久的日本花园和玫瑰园。</w:t>
      </w:r>
    </w:p>
    <w:p w:rsidR="0086741C" w:rsidRDefault="00573C9E" w:rsidP="00573C9E">
      <w:pPr>
        <w:ind w:firstLine="570"/>
        <w:rPr>
          <w:rFonts w:asciiTheme="minorEastAsia" w:hAnsiTheme="minorEastAsia"/>
          <w:sz w:val="28"/>
          <w:szCs w:val="36"/>
        </w:rPr>
      </w:pPr>
      <w:r>
        <w:rPr>
          <w:rFonts w:asciiTheme="minorEastAsia" w:hAnsiTheme="minorEastAsia"/>
          <w:sz w:val="28"/>
          <w:szCs w:val="36"/>
        </w:rPr>
        <w:t>初入</w:t>
      </w:r>
      <w:r w:rsidRPr="00922B80">
        <w:rPr>
          <w:rFonts w:ascii="华文新魏" w:eastAsia="华文新魏" w:hAnsiTheme="minorEastAsia" w:hint="eastAsia"/>
          <w:sz w:val="28"/>
          <w:szCs w:val="36"/>
        </w:rPr>
        <w:t>UBC</w:t>
      </w:r>
      <w:r>
        <w:rPr>
          <w:rFonts w:asciiTheme="minorEastAsia" w:hAnsiTheme="minorEastAsia"/>
          <w:sz w:val="28"/>
          <w:szCs w:val="36"/>
        </w:rPr>
        <w:t>，便能发现校园内的建筑风格与广州</w:t>
      </w:r>
      <w:r w:rsidR="007B3BB4">
        <w:rPr>
          <w:rFonts w:asciiTheme="minorEastAsia" w:hAnsiTheme="minorEastAsia"/>
          <w:sz w:val="28"/>
          <w:szCs w:val="36"/>
        </w:rPr>
        <w:t>著名</w:t>
      </w:r>
      <w:r>
        <w:rPr>
          <w:rFonts w:asciiTheme="minorEastAsia" w:hAnsiTheme="minorEastAsia"/>
          <w:sz w:val="28"/>
          <w:szCs w:val="36"/>
        </w:rPr>
        <w:t>的中山大学建筑风格有很大差别。</w:t>
      </w:r>
      <w:r w:rsidRPr="00922B80">
        <w:rPr>
          <w:rFonts w:ascii="华文新魏" w:eastAsia="华文新魏" w:hAnsiTheme="minorEastAsia" w:hint="eastAsia"/>
          <w:sz w:val="28"/>
          <w:szCs w:val="36"/>
        </w:rPr>
        <w:t>UBC</w:t>
      </w:r>
      <w:r>
        <w:rPr>
          <w:rFonts w:asciiTheme="minorEastAsia" w:hAnsiTheme="minorEastAsia"/>
          <w:sz w:val="28"/>
          <w:szCs w:val="36"/>
        </w:rPr>
        <w:t>虽说校园历史悠久，但是有许多现代化建筑，是一种焕然一新的感觉。教学楼、图书馆、音乐厅</w:t>
      </w:r>
      <w:r w:rsidR="00B245D7">
        <w:rPr>
          <w:rFonts w:asciiTheme="minorEastAsia" w:hAnsiTheme="minorEastAsia"/>
          <w:sz w:val="28"/>
          <w:szCs w:val="36"/>
        </w:rPr>
        <w:t>等</w:t>
      </w:r>
      <w:r>
        <w:rPr>
          <w:rFonts w:asciiTheme="minorEastAsia" w:hAnsiTheme="minorEastAsia"/>
          <w:sz w:val="28"/>
          <w:szCs w:val="36"/>
        </w:rPr>
        <w:t>几乎都是明晃晃的</w:t>
      </w:r>
      <w:r w:rsidR="00B245D7">
        <w:rPr>
          <w:rFonts w:asciiTheme="minorEastAsia" w:hAnsiTheme="minorEastAsia"/>
          <w:sz w:val="28"/>
          <w:szCs w:val="36"/>
        </w:rPr>
        <w:t>玻璃建筑</w:t>
      </w:r>
      <w:r>
        <w:rPr>
          <w:rFonts w:asciiTheme="minorEastAsia" w:hAnsiTheme="minorEastAsia"/>
          <w:sz w:val="28"/>
          <w:szCs w:val="36"/>
        </w:rPr>
        <w:t>。</w:t>
      </w:r>
      <w:r w:rsidR="00353D44">
        <w:rPr>
          <w:rFonts w:asciiTheme="minorEastAsia" w:hAnsiTheme="minorEastAsia"/>
          <w:sz w:val="28"/>
          <w:szCs w:val="36"/>
        </w:rPr>
        <w:t>而</w:t>
      </w:r>
      <w:r>
        <w:rPr>
          <w:rFonts w:asciiTheme="minorEastAsia" w:hAnsiTheme="minorEastAsia"/>
          <w:sz w:val="28"/>
          <w:szCs w:val="36"/>
        </w:rPr>
        <w:t>中山大学的建筑风格却相反，中大里的建筑</w:t>
      </w:r>
      <w:r w:rsidR="00353D44">
        <w:rPr>
          <w:rFonts w:asciiTheme="minorEastAsia" w:hAnsiTheme="minorEastAsia"/>
          <w:sz w:val="28"/>
          <w:szCs w:val="36"/>
        </w:rPr>
        <w:t>大多数</w:t>
      </w:r>
      <w:r>
        <w:rPr>
          <w:rFonts w:asciiTheme="minorEastAsia" w:hAnsiTheme="minorEastAsia"/>
          <w:sz w:val="28"/>
          <w:szCs w:val="36"/>
        </w:rPr>
        <w:t>都是用红砖建成的，</w:t>
      </w:r>
      <w:r w:rsidR="00D66E69">
        <w:rPr>
          <w:rFonts w:asciiTheme="minorEastAsia" w:hAnsiTheme="minorEastAsia"/>
          <w:sz w:val="28"/>
          <w:szCs w:val="36"/>
        </w:rPr>
        <w:t>在那些</w:t>
      </w:r>
      <w:r w:rsidR="00AA37E7">
        <w:rPr>
          <w:rFonts w:asciiTheme="minorEastAsia" w:hAnsiTheme="minorEastAsia"/>
          <w:sz w:val="28"/>
          <w:szCs w:val="36"/>
        </w:rPr>
        <w:t>用红砖</w:t>
      </w:r>
      <w:r w:rsidR="00D74E08">
        <w:rPr>
          <w:rFonts w:asciiTheme="minorEastAsia" w:hAnsiTheme="minorEastAsia"/>
          <w:sz w:val="28"/>
          <w:szCs w:val="36"/>
        </w:rPr>
        <w:t>砌成</w:t>
      </w:r>
      <w:r w:rsidR="00D66E69">
        <w:rPr>
          <w:rFonts w:asciiTheme="minorEastAsia" w:hAnsiTheme="minorEastAsia"/>
          <w:sz w:val="28"/>
          <w:szCs w:val="36"/>
        </w:rPr>
        <w:t>的</w:t>
      </w:r>
      <w:r w:rsidR="00AA37E7">
        <w:rPr>
          <w:rFonts w:asciiTheme="minorEastAsia" w:hAnsiTheme="minorEastAsia"/>
          <w:sz w:val="28"/>
          <w:szCs w:val="36"/>
        </w:rPr>
        <w:t>红墙</w:t>
      </w:r>
      <w:r w:rsidR="00D66E69">
        <w:rPr>
          <w:rFonts w:asciiTheme="minorEastAsia" w:hAnsiTheme="minorEastAsia"/>
          <w:sz w:val="28"/>
          <w:szCs w:val="36"/>
        </w:rPr>
        <w:t>里似乎都能看见历史与岁月留下的痕迹。</w:t>
      </w:r>
      <w:r w:rsidR="00740BEA">
        <w:rPr>
          <w:rFonts w:asciiTheme="minorEastAsia" w:hAnsiTheme="minorEastAsia"/>
          <w:sz w:val="28"/>
          <w:szCs w:val="36"/>
        </w:rPr>
        <w:t>与中大红砖绿瓦、古朴典雅的建筑相比，</w:t>
      </w:r>
      <w:r w:rsidR="00AA659F">
        <w:rPr>
          <w:rFonts w:asciiTheme="minorEastAsia" w:hAnsiTheme="minorEastAsia"/>
          <w:sz w:val="28"/>
          <w:szCs w:val="36"/>
        </w:rPr>
        <w:t>UBC的建筑风格更有时代感，力求的是一种积极向上，努力进取的精神</w:t>
      </w:r>
      <w:r w:rsidR="0086741C">
        <w:rPr>
          <w:rFonts w:asciiTheme="minorEastAsia" w:hAnsiTheme="minorEastAsia"/>
          <w:sz w:val="28"/>
          <w:szCs w:val="36"/>
        </w:rPr>
        <w:t>。</w:t>
      </w:r>
    </w:p>
    <w:p w:rsidR="00AA659F" w:rsidRDefault="00AA659F" w:rsidP="00573C9E">
      <w:pPr>
        <w:ind w:firstLine="570"/>
        <w:rPr>
          <w:rFonts w:asciiTheme="minorEastAsia" w:hAnsiTheme="minorEastAsia"/>
          <w:sz w:val="28"/>
          <w:szCs w:val="36"/>
        </w:rPr>
      </w:pPr>
      <w:r>
        <w:rPr>
          <w:rFonts w:asciiTheme="minorEastAsia" w:hAnsiTheme="minorEastAsia"/>
          <w:sz w:val="28"/>
          <w:szCs w:val="36"/>
        </w:rPr>
        <w:t>跟</w:t>
      </w:r>
      <w:r w:rsidR="00446DF8">
        <w:rPr>
          <w:rFonts w:asciiTheme="minorEastAsia" w:hAnsiTheme="minorEastAsia"/>
          <w:sz w:val="28"/>
          <w:szCs w:val="36"/>
        </w:rPr>
        <w:t>随</w:t>
      </w:r>
      <w:r>
        <w:rPr>
          <w:rFonts w:asciiTheme="minorEastAsia" w:hAnsiTheme="minorEastAsia"/>
          <w:sz w:val="28"/>
          <w:szCs w:val="36"/>
        </w:rPr>
        <w:t>向导一路径直走去，沿途路过了不少</w:t>
      </w:r>
      <w:r w:rsidR="00D02D7C">
        <w:rPr>
          <w:rFonts w:asciiTheme="minorEastAsia" w:hAnsiTheme="minorEastAsia"/>
          <w:sz w:val="28"/>
          <w:szCs w:val="36"/>
        </w:rPr>
        <w:t>景物：</w:t>
      </w:r>
      <w:r w:rsidR="005D5346">
        <w:rPr>
          <w:rFonts w:asciiTheme="minorEastAsia" w:hAnsiTheme="minorEastAsia"/>
          <w:sz w:val="28"/>
          <w:szCs w:val="36"/>
        </w:rPr>
        <w:t>随处可见的</w:t>
      </w:r>
      <w:r w:rsidR="008A49ED">
        <w:rPr>
          <w:rFonts w:asciiTheme="minorEastAsia" w:hAnsiTheme="minorEastAsia"/>
          <w:sz w:val="28"/>
          <w:szCs w:val="36"/>
        </w:rPr>
        <w:t>星巴克</w:t>
      </w:r>
      <w:r w:rsidR="00C047F9">
        <w:rPr>
          <w:rFonts w:asciiTheme="minorEastAsia" w:hAnsiTheme="minorEastAsia"/>
          <w:sz w:val="28"/>
          <w:szCs w:val="36"/>
        </w:rPr>
        <w:t>，</w:t>
      </w:r>
      <w:r w:rsidR="005D5346">
        <w:rPr>
          <w:rFonts w:asciiTheme="minorEastAsia" w:hAnsiTheme="minorEastAsia"/>
          <w:sz w:val="28"/>
          <w:szCs w:val="36"/>
        </w:rPr>
        <w:t>有物美价廉的咖啡</w:t>
      </w:r>
      <w:r w:rsidR="00D02D7C">
        <w:rPr>
          <w:rFonts w:asciiTheme="minorEastAsia" w:hAnsiTheme="minorEastAsia" w:hint="eastAsia"/>
          <w:sz w:val="28"/>
          <w:szCs w:val="36"/>
        </w:rPr>
        <w:t>(</w:t>
      </w:r>
      <w:r w:rsidR="003E7900">
        <w:rPr>
          <w:rFonts w:asciiTheme="minorEastAsia" w:hAnsiTheme="minorEastAsia" w:hint="eastAsia"/>
          <w:sz w:val="28"/>
          <w:szCs w:val="36"/>
        </w:rPr>
        <w:t>1</w:t>
      </w:r>
      <w:bookmarkStart w:id="0" w:name="_GoBack"/>
      <w:bookmarkEnd w:id="0"/>
      <w:r w:rsidR="00D02D7C">
        <w:rPr>
          <w:rFonts w:asciiTheme="minorEastAsia" w:hAnsiTheme="minorEastAsia" w:hint="eastAsia"/>
          <w:sz w:val="28"/>
          <w:szCs w:val="36"/>
        </w:rPr>
        <w:t>大杯/15元)</w:t>
      </w:r>
      <w:r w:rsidR="008A49ED">
        <w:rPr>
          <w:rFonts w:asciiTheme="minorEastAsia" w:hAnsiTheme="minorEastAsia"/>
          <w:sz w:val="28"/>
          <w:szCs w:val="36"/>
        </w:rPr>
        <w:t>，存有上万</w:t>
      </w:r>
      <w:r w:rsidR="00E1770E">
        <w:rPr>
          <w:rFonts w:asciiTheme="minorEastAsia" w:hAnsiTheme="minorEastAsia"/>
          <w:sz w:val="28"/>
          <w:szCs w:val="36"/>
        </w:rPr>
        <w:t>册的</w:t>
      </w:r>
      <w:r w:rsidR="00B245D7">
        <w:rPr>
          <w:rFonts w:asciiTheme="minorEastAsia" w:hAnsiTheme="minorEastAsia"/>
          <w:sz w:val="28"/>
          <w:szCs w:val="36"/>
        </w:rPr>
        <w:t>图书馆，上演了</w:t>
      </w:r>
      <w:r w:rsidR="00353D44">
        <w:rPr>
          <w:rFonts w:asciiTheme="minorEastAsia" w:hAnsiTheme="minorEastAsia"/>
          <w:sz w:val="28"/>
          <w:szCs w:val="36"/>
        </w:rPr>
        <w:t>无数场歌舞表演的音乐厅</w:t>
      </w:r>
      <w:r w:rsidR="00C047F9">
        <w:rPr>
          <w:rFonts w:asciiTheme="minorEastAsia" w:hAnsiTheme="minorEastAsia"/>
          <w:sz w:val="28"/>
          <w:szCs w:val="36"/>
        </w:rPr>
        <w:t>，</w:t>
      </w:r>
      <w:r w:rsidR="00B07129">
        <w:rPr>
          <w:rFonts w:asciiTheme="minorEastAsia" w:hAnsiTheme="minorEastAsia"/>
          <w:sz w:val="28"/>
          <w:szCs w:val="36"/>
        </w:rPr>
        <w:t>还有成排</w:t>
      </w:r>
      <w:r w:rsidR="00C047F9">
        <w:rPr>
          <w:rFonts w:asciiTheme="minorEastAsia" w:hAnsiTheme="minorEastAsia"/>
          <w:sz w:val="28"/>
          <w:szCs w:val="36"/>
        </w:rPr>
        <w:t>郁郁葱葱的</w:t>
      </w:r>
      <w:r w:rsidR="00B07129">
        <w:rPr>
          <w:rFonts w:asciiTheme="minorEastAsia" w:hAnsiTheme="minorEastAsia"/>
          <w:sz w:val="28"/>
          <w:szCs w:val="36"/>
        </w:rPr>
        <w:t>树木</w:t>
      </w:r>
      <w:r w:rsidR="00C047F9">
        <w:rPr>
          <w:rFonts w:asciiTheme="minorEastAsia" w:hAnsiTheme="minorEastAsia"/>
          <w:sz w:val="28"/>
          <w:szCs w:val="36"/>
        </w:rPr>
        <w:t>整齐地立在路的两旁</w:t>
      </w:r>
      <w:r w:rsidR="00B07129">
        <w:rPr>
          <w:rFonts w:asciiTheme="minorEastAsia" w:hAnsiTheme="minorEastAsia"/>
          <w:sz w:val="28"/>
          <w:szCs w:val="36"/>
        </w:rPr>
        <w:t>和上文提到的玫瑰园</w:t>
      </w:r>
      <w:r w:rsidR="00927455">
        <w:rPr>
          <w:rFonts w:asciiTheme="minorEastAsia" w:hAnsiTheme="minorEastAsia"/>
          <w:sz w:val="28"/>
          <w:szCs w:val="36"/>
        </w:rPr>
        <w:t>。</w:t>
      </w:r>
    </w:p>
    <w:p w:rsidR="00927455" w:rsidRDefault="00345DB2" w:rsidP="00573C9E">
      <w:pPr>
        <w:ind w:firstLine="570"/>
        <w:rPr>
          <w:rFonts w:asciiTheme="minorEastAsia" w:hAnsiTheme="minorEastAsia"/>
          <w:sz w:val="28"/>
          <w:szCs w:val="36"/>
        </w:rPr>
      </w:pPr>
      <w:r>
        <w:rPr>
          <w:rFonts w:asciiTheme="minorEastAsia" w:hAnsiTheme="minorEastAsia"/>
          <w:sz w:val="28"/>
          <w:szCs w:val="36"/>
        </w:rPr>
        <w:t>那草地、那花园、那些树</w:t>
      </w:r>
      <w:r w:rsidR="00E27D95">
        <w:rPr>
          <w:rFonts w:asciiTheme="minorEastAsia" w:hAnsiTheme="minorEastAsia"/>
          <w:sz w:val="28"/>
          <w:szCs w:val="36"/>
        </w:rPr>
        <w:t>木</w:t>
      </w:r>
      <w:r>
        <w:rPr>
          <w:rFonts w:asciiTheme="minorEastAsia" w:hAnsiTheme="minorEastAsia"/>
          <w:sz w:val="28"/>
          <w:szCs w:val="36"/>
        </w:rPr>
        <w:t>都散发着欣欣向荣</w:t>
      </w:r>
      <w:r w:rsidR="00927455">
        <w:rPr>
          <w:rFonts w:asciiTheme="minorEastAsia" w:hAnsiTheme="minorEastAsia"/>
          <w:sz w:val="28"/>
          <w:szCs w:val="36"/>
        </w:rPr>
        <w:t>的生机。树木的枝叶蓊郁厚重，在我们的头顶上为我们撑开了一片片华盖，嫩绿的杨柳</w:t>
      </w:r>
      <w:r w:rsidR="00927455">
        <w:rPr>
          <w:rFonts w:asciiTheme="minorEastAsia" w:hAnsiTheme="minorEastAsia"/>
          <w:sz w:val="28"/>
          <w:szCs w:val="36"/>
        </w:rPr>
        <w:lastRenderedPageBreak/>
        <w:t>在风中微微地摆动，流光溢彩。阳光嬉戏般地从枝叶的缝隙间漏进来，变得不再是那么刺眼了。天空是那么的蓝，碧蓝的天空上镶嵌着几朵</w:t>
      </w:r>
      <w:r w:rsidR="00973125">
        <w:rPr>
          <w:rFonts w:asciiTheme="minorEastAsia" w:hAnsiTheme="minorEastAsia"/>
          <w:sz w:val="28"/>
          <w:szCs w:val="36"/>
        </w:rPr>
        <w:t>如</w:t>
      </w:r>
      <w:r w:rsidR="00DD3B20">
        <w:rPr>
          <w:rFonts w:asciiTheme="minorEastAsia" w:hAnsiTheme="minorEastAsia"/>
          <w:noProof/>
          <w:sz w:val="28"/>
          <w:szCs w:val="36"/>
        </w:rPr>
        <w:drawing>
          <wp:anchor distT="0" distB="0" distL="114300" distR="114300" simplePos="0" relativeHeight="251659264" behindDoc="0" locked="0" layoutInCell="1" allowOverlap="1" wp14:anchorId="006A79EC" wp14:editId="0FD3F953">
            <wp:simplePos x="0" y="0"/>
            <wp:positionH relativeFrom="column">
              <wp:posOffset>3629025</wp:posOffset>
            </wp:positionH>
            <wp:positionV relativeFrom="paragraph">
              <wp:posOffset>904875</wp:posOffset>
            </wp:positionV>
            <wp:extent cx="2114550" cy="2514600"/>
            <wp:effectExtent l="0" t="0" r="0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BC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3125">
        <w:rPr>
          <w:rFonts w:asciiTheme="minorEastAsia" w:hAnsiTheme="minorEastAsia"/>
          <w:sz w:val="28"/>
          <w:szCs w:val="36"/>
        </w:rPr>
        <w:t>棉花糖般</w:t>
      </w:r>
      <w:r w:rsidR="00782AA7">
        <w:rPr>
          <w:rFonts w:asciiTheme="minorEastAsia" w:hAnsiTheme="minorEastAsia"/>
          <w:sz w:val="28"/>
          <w:szCs w:val="36"/>
        </w:rPr>
        <w:t>，</w:t>
      </w:r>
      <w:r w:rsidR="00973125">
        <w:rPr>
          <w:rFonts w:asciiTheme="minorEastAsia" w:hAnsiTheme="minorEastAsia"/>
          <w:sz w:val="28"/>
          <w:szCs w:val="36"/>
        </w:rPr>
        <w:t>厚厚的白云。</w:t>
      </w:r>
    </w:p>
    <w:p w:rsidR="00973125" w:rsidRDefault="00973125" w:rsidP="00573C9E">
      <w:pPr>
        <w:ind w:firstLine="570"/>
        <w:rPr>
          <w:rFonts w:asciiTheme="minorEastAsia" w:hAnsiTheme="minorEastAsia"/>
          <w:sz w:val="28"/>
          <w:szCs w:val="36"/>
        </w:rPr>
      </w:pPr>
      <w:r>
        <w:rPr>
          <w:rFonts w:asciiTheme="minorEastAsia" w:hAnsiTheme="minorEastAsia" w:hint="eastAsia"/>
          <w:sz w:val="28"/>
          <w:szCs w:val="36"/>
        </w:rPr>
        <w:t>不远处伫立在蓝天下的钟楼响亮地敲了几下，划破了这片寂静。红白相间的加拿大国旗随风飘扬，国旗上的枫叶在阳光下清晰可见；往远处眺望可以望见云雾缭绕着的西岸的群山；再走近些，玫瑰园里的玫瑰芬芳扑鼻</w:t>
      </w:r>
      <w:r>
        <w:rPr>
          <w:rFonts w:asciiTheme="minorEastAsia" w:hAnsiTheme="minorEastAsia"/>
          <w:sz w:val="28"/>
          <w:szCs w:val="36"/>
        </w:rPr>
        <w:t>……</w:t>
      </w:r>
    </w:p>
    <w:p w:rsidR="00973125" w:rsidRDefault="00973125" w:rsidP="00573C9E">
      <w:pPr>
        <w:ind w:firstLine="570"/>
        <w:rPr>
          <w:rFonts w:asciiTheme="minorEastAsia" w:hAnsiTheme="minorEastAsia"/>
          <w:sz w:val="28"/>
          <w:szCs w:val="36"/>
        </w:rPr>
      </w:pPr>
      <w:r>
        <w:rPr>
          <w:rFonts w:asciiTheme="minorEastAsia" w:hAnsiTheme="minorEastAsia"/>
          <w:sz w:val="28"/>
          <w:szCs w:val="36"/>
        </w:rPr>
        <w:t>真是一个明媚的夏日。空气甜而柔软，蓝天高而清澈。在那天，在那个地方，我遇见</w:t>
      </w:r>
      <w:r w:rsidRPr="00922B80">
        <w:rPr>
          <w:rFonts w:ascii="华文新魏" w:eastAsia="华文新魏" w:hAnsiTheme="minorEastAsia" w:hint="eastAsia"/>
          <w:sz w:val="28"/>
          <w:szCs w:val="36"/>
        </w:rPr>
        <w:t>UBC</w:t>
      </w:r>
      <w:r w:rsidR="009D7077">
        <w:rPr>
          <w:rFonts w:asciiTheme="minorEastAsia" w:hAnsiTheme="minorEastAsia"/>
          <w:sz w:val="28"/>
          <w:szCs w:val="36"/>
        </w:rPr>
        <w:t>。</w:t>
      </w:r>
    </w:p>
    <w:p w:rsidR="00973125" w:rsidRDefault="00973125" w:rsidP="00573C9E">
      <w:pPr>
        <w:ind w:firstLine="570"/>
        <w:rPr>
          <w:rFonts w:asciiTheme="minorEastAsia" w:hAnsiTheme="minorEastAsia"/>
          <w:sz w:val="28"/>
          <w:szCs w:val="36"/>
        </w:rPr>
      </w:pPr>
    </w:p>
    <w:p w:rsidR="00573C9E" w:rsidRPr="00992AD0" w:rsidRDefault="00573C9E">
      <w:pPr>
        <w:rPr>
          <w:rFonts w:asciiTheme="minorEastAsia" w:hAnsiTheme="minorEastAsia"/>
          <w:sz w:val="28"/>
          <w:szCs w:val="36"/>
        </w:rPr>
      </w:pPr>
      <w:r>
        <w:rPr>
          <w:rFonts w:asciiTheme="minorEastAsia" w:hAnsiTheme="minorEastAsia" w:hint="eastAsia"/>
          <w:sz w:val="28"/>
          <w:szCs w:val="36"/>
        </w:rPr>
        <w:t xml:space="preserve">  </w:t>
      </w:r>
    </w:p>
    <w:sectPr w:rsidR="00573C9E" w:rsidRPr="00992A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D72"/>
    <w:rsid w:val="0007428A"/>
    <w:rsid w:val="000C5BFD"/>
    <w:rsid w:val="00160416"/>
    <w:rsid w:val="00345DB2"/>
    <w:rsid w:val="00353D44"/>
    <w:rsid w:val="003E7900"/>
    <w:rsid w:val="00446DF8"/>
    <w:rsid w:val="00537B13"/>
    <w:rsid w:val="00573C9E"/>
    <w:rsid w:val="005D5346"/>
    <w:rsid w:val="005E36BF"/>
    <w:rsid w:val="006768F7"/>
    <w:rsid w:val="006B5743"/>
    <w:rsid w:val="0072640D"/>
    <w:rsid w:val="00740BEA"/>
    <w:rsid w:val="00782AA7"/>
    <w:rsid w:val="0079229B"/>
    <w:rsid w:val="007B3BB4"/>
    <w:rsid w:val="008417C5"/>
    <w:rsid w:val="0086741C"/>
    <w:rsid w:val="008A49ED"/>
    <w:rsid w:val="008C4859"/>
    <w:rsid w:val="008C6118"/>
    <w:rsid w:val="00922B80"/>
    <w:rsid w:val="00927455"/>
    <w:rsid w:val="00973125"/>
    <w:rsid w:val="00992AD0"/>
    <w:rsid w:val="009D7077"/>
    <w:rsid w:val="00A715EA"/>
    <w:rsid w:val="00A76D72"/>
    <w:rsid w:val="00AA37E7"/>
    <w:rsid w:val="00AA659F"/>
    <w:rsid w:val="00B07129"/>
    <w:rsid w:val="00B13886"/>
    <w:rsid w:val="00B245D7"/>
    <w:rsid w:val="00C047F9"/>
    <w:rsid w:val="00C84428"/>
    <w:rsid w:val="00D02D7C"/>
    <w:rsid w:val="00D66E69"/>
    <w:rsid w:val="00D74E08"/>
    <w:rsid w:val="00D83879"/>
    <w:rsid w:val="00DD3B20"/>
    <w:rsid w:val="00E1770E"/>
    <w:rsid w:val="00E27D95"/>
    <w:rsid w:val="00EC59CD"/>
    <w:rsid w:val="00FC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ED50D9-BA90-41DE-958E-43FDD749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workcomputer</dc:creator>
  <cp:keywords/>
  <dc:description/>
  <cp:lastModifiedBy>workcomputer</cp:lastModifiedBy>
  <cp:revision>50</cp:revision>
  <dcterms:created xsi:type="dcterms:W3CDTF">2016-08-25T11:44:00Z</dcterms:created>
  <dcterms:modified xsi:type="dcterms:W3CDTF">2016-08-25T14:17:00Z</dcterms:modified>
</cp:coreProperties>
</file>