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1A5F" w:rsidRPr="007975DB" w:rsidRDefault="007975DB" w:rsidP="00B97C2C">
      <w:pPr>
        <w:jc w:val="center"/>
        <w:rPr>
          <w:rFonts w:ascii="华文新魏" w:eastAsia="华文新魏" w:hint="eastAsia"/>
          <w:b/>
          <w:sz w:val="36"/>
          <w:szCs w:val="36"/>
        </w:rPr>
      </w:pPr>
      <w:r w:rsidRPr="007975DB">
        <w:rPr>
          <w:rFonts w:ascii="华文新魏" w:eastAsia="华文新魏" w:hint="eastAsia"/>
          <w:b/>
          <w:sz w:val="36"/>
          <w:szCs w:val="36"/>
        </w:rPr>
        <w:t>全国卷后的</w:t>
      </w:r>
      <w:r w:rsidR="00085A17" w:rsidRPr="007975DB">
        <w:rPr>
          <w:rFonts w:ascii="华文新魏" w:eastAsia="华文新魏" w:hint="eastAsia"/>
          <w:b/>
          <w:sz w:val="36"/>
          <w:szCs w:val="36"/>
        </w:rPr>
        <w:t>高三</w:t>
      </w:r>
      <w:proofErr w:type="gramStart"/>
      <w:r w:rsidRPr="007975DB">
        <w:rPr>
          <w:rFonts w:ascii="华文新魏" w:eastAsia="华文新魏" w:hint="eastAsia"/>
          <w:b/>
          <w:sz w:val="36"/>
          <w:szCs w:val="36"/>
        </w:rPr>
        <w:t>理综</w:t>
      </w:r>
      <w:r w:rsidR="00881A5F" w:rsidRPr="007975DB">
        <w:rPr>
          <w:rFonts w:ascii="华文新魏" w:eastAsia="华文新魏" w:hint="eastAsia"/>
          <w:b/>
          <w:sz w:val="36"/>
          <w:szCs w:val="36"/>
        </w:rPr>
        <w:t>考试</w:t>
      </w:r>
      <w:proofErr w:type="gramEnd"/>
      <w:r w:rsidR="00881A5F" w:rsidRPr="007975DB">
        <w:rPr>
          <w:rFonts w:ascii="华文新魏" w:eastAsia="华文新魏" w:hint="eastAsia"/>
          <w:b/>
          <w:sz w:val="36"/>
          <w:szCs w:val="36"/>
        </w:rPr>
        <w:t>答题应对策略</w:t>
      </w:r>
    </w:p>
    <w:p w:rsidR="00A613FE" w:rsidRPr="007975DB" w:rsidRDefault="00085A17" w:rsidP="007975DB">
      <w:pPr>
        <w:spacing w:line="276" w:lineRule="auto"/>
        <w:ind w:right="240"/>
        <w:jc w:val="right"/>
        <w:rPr>
          <w:rFonts w:ascii="华文新魏" w:eastAsia="华文新魏" w:hAnsi="华文楷体"/>
          <w:sz w:val="24"/>
        </w:rPr>
      </w:pPr>
      <w:r w:rsidRPr="007975DB">
        <w:rPr>
          <w:rFonts w:ascii="华文新魏" w:eastAsia="华文新魏" w:hAnsi="华文楷体" w:hint="eastAsia"/>
          <w:sz w:val="24"/>
        </w:rPr>
        <w:t>曲雪华  201</w:t>
      </w:r>
      <w:r w:rsidR="00633532" w:rsidRPr="007975DB">
        <w:rPr>
          <w:rFonts w:ascii="华文新魏" w:eastAsia="华文新魏" w:hAnsi="华文楷体" w:hint="eastAsia"/>
          <w:sz w:val="24"/>
        </w:rPr>
        <w:t>6.12</w:t>
      </w:r>
      <w:r w:rsidRPr="007975DB">
        <w:rPr>
          <w:rFonts w:ascii="华文新魏" w:eastAsia="华文新魏" w:hAnsi="华文楷体" w:hint="eastAsia"/>
          <w:sz w:val="24"/>
        </w:rPr>
        <w:t>.20</w:t>
      </w:r>
    </w:p>
    <w:p w:rsidR="00881A5F" w:rsidRPr="00B97C2C" w:rsidRDefault="00881A5F" w:rsidP="00B97C2C">
      <w:pPr>
        <w:spacing w:line="276" w:lineRule="auto"/>
        <w:ind w:firstLineChars="200" w:firstLine="480"/>
        <w:rPr>
          <w:rFonts w:asciiTheme="minorEastAsia" w:eastAsiaTheme="minorEastAsia" w:hAnsiTheme="minorEastAsia"/>
          <w:sz w:val="24"/>
        </w:rPr>
      </w:pPr>
      <w:r w:rsidRPr="00B97C2C">
        <w:rPr>
          <w:rFonts w:asciiTheme="minorEastAsia" w:eastAsiaTheme="minorEastAsia" w:hAnsiTheme="minorEastAsia" w:hint="eastAsia"/>
          <w:sz w:val="24"/>
        </w:rPr>
        <w:t>高考理科综合这种考试形式在广东实行已多年，但对刚进入高三</w:t>
      </w:r>
      <w:r w:rsidR="00B42F51" w:rsidRPr="00B97C2C">
        <w:rPr>
          <w:rFonts w:asciiTheme="minorEastAsia" w:eastAsiaTheme="minorEastAsia" w:hAnsiTheme="minorEastAsia" w:hint="eastAsia"/>
          <w:sz w:val="24"/>
        </w:rPr>
        <w:t>的学生来说，</w:t>
      </w:r>
      <w:r w:rsidRPr="00B97C2C">
        <w:rPr>
          <w:rFonts w:asciiTheme="minorEastAsia" w:eastAsiaTheme="minorEastAsia" w:hAnsiTheme="minorEastAsia" w:hint="eastAsia"/>
          <w:sz w:val="24"/>
        </w:rPr>
        <w:t>合卷形式的理科综合试卷</w:t>
      </w:r>
      <w:r w:rsidR="00B42F51" w:rsidRPr="00B97C2C">
        <w:rPr>
          <w:rFonts w:asciiTheme="minorEastAsia" w:eastAsiaTheme="minorEastAsia" w:hAnsiTheme="minorEastAsia" w:hint="eastAsia"/>
          <w:sz w:val="24"/>
        </w:rPr>
        <w:t>还是很陌生的</w:t>
      </w:r>
      <w:r w:rsidRPr="00B97C2C">
        <w:rPr>
          <w:rFonts w:asciiTheme="minorEastAsia" w:eastAsiaTheme="minorEastAsia" w:hAnsiTheme="minorEastAsia" w:hint="eastAsia"/>
          <w:sz w:val="24"/>
        </w:rPr>
        <w:t>，</w:t>
      </w:r>
      <w:r w:rsidR="00B42F51" w:rsidRPr="00B97C2C">
        <w:rPr>
          <w:rFonts w:asciiTheme="minorEastAsia" w:eastAsiaTheme="minorEastAsia" w:hAnsiTheme="minorEastAsia" w:hint="eastAsia"/>
          <w:sz w:val="24"/>
        </w:rPr>
        <w:t>一时很难适应过来，现就学生普遍存在</w:t>
      </w:r>
      <w:r w:rsidRPr="00B97C2C">
        <w:rPr>
          <w:rFonts w:asciiTheme="minorEastAsia" w:eastAsiaTheme="minorEastAsia" w:hAnsiTheme="minorEastAsia" w:hint="eastAsia"/>
          <w:sz w:val="24"/>
        </w:rPr>
        <w:t>的问题</w:t>
      </w:r>
      <w:r w:rsidR="00B42F51" w:rsidRPr="00B97C2C">
        <w:rPr>
          <w:rFonts w:asciiTheme="minorEastAsia" w:eastAsiaTheme="minorEastAsia" w:hAnsiTheme="minorEastAsia" w:hint="eastAsia"/>
          <w:sz w:val="24"/>
        </w:rPr>
        <w:t>，制定如下应对措施，帮助学生顺利适应理科综合的备考复习。</w:t>
      </w:r>
    </w:p>
    <w:p w:rsidR="00881A5F" w:rsidRPr="008022E0" w:rsidRDefault="00881A5F" w:rsidP="008022E0">
      <w:pPr>
        <w:pStyle w:val="a5"/>
        <w:numPr>
          <w:ilvl w:val="0"/>
          <w:numId w:val="1"/>
        </w:numPr>
        <w:spacing w:line="276" w:lineRule="auto"/>
        <w:ind w:firstLineChars="0"/>
        <w:rPr>
          <w:rFonts w:asciiTheme="minorEastAsia" w:eastAsiaTheme="minorEastAsia" w:hAnsiTheme="minorEastAsia"/>
          <w:sz w:val="24"/>
        </w:rPr>
      </w:pPr>
      <w:r w:rsidRPr="008022E0">
        <w:rPr>
          <w:rFonts w:asciiTheme="minorEastAsia" w:eastAsiaTheme="minorEastAsia" w:hAnsiTheme="minorEastAsia" w:hint="eastAsia"/>
          <w:sz w:val="24"/>
        </w:rPr>
        <w:t>化生三科考试时间分配不合理</w:t>
      </w:r>
    </w:p>
    <w:p w:rsidR="00881A5F" w:rsidRPr="00B97C2C" w:rsidRDefault="00881A5F" w:rsidP="007975DB">
      <w:pPr>
        <w:spacing w:line="360" w:lineRule="auto"/>
        <w:ind w:firstLine="450"/>
        <w:rPr>
          <w:rFonts w:asciiTheme="minorEastAsia" w:eastAsiaTheme="minorEastAsia" w:hAnsiTheme="minorEastAsia"/>
          <w:sz w:val="24"/>
        </w:rPr>
      </w:pPr>
      <w:r w:rsidRPr="00B97C2C">
        <w:rPr>
          <w:rFonts w:asciiTheme="minorEastAsia" w:eastAsiaTheme="minorEastAsia" w:hAnsiTheme="minorEastAsia" w:hint="eastAsia"/>
          <w:sz w:val="24"/>
        </w:rPr>
        <w:t>理科综合中的理化生三科满分</w:t>
      </w:r>
      <w:r w:rsidR="008022E0">
        <w:rPr>
          <w:rFonts w:asciiTheme="minorEastAsia" w:eastAsiaTheme="minorEastAsia" w:hAnsiTheme="minorEastAsia" w:hint="eastAsia"/>
          <w:sz w:val="24"/>
        </w:rPr>
        <w:t>300分，其中物理110分，化学100分，生物9</w:t>
      </w:r>
      <w:r w:rsidRPr="00B97C2C">
        <w:rPr>
          <w:rFonts w:asciiTheme="minorEastAsia" w:eastAsiaTheme="minorEastAsia" w:hAnsiTheme="minorEastAsia" w:hint="eastAsia"/>
          <w:sz w:val="24"/>
        </w:rPr>
        <w:t>0分，三科试题各自都有难有易。所以考试时必须要有全局观念，力争平均分配考试时间，不要为一科的难题而占据另一科的答题时间，当遇到不会的题目，想了</w:t>
      </w:r>
      <w:r w:rsidR="007975DB">
        <w:rPr>
          <w:rFonts w:asciiTheme="minorEastAsia" w:eastAsiaTheme="minorEastAsia" w:hAnsiTheme="minorEastAsia" w:hint="eastAsia"/>
          <w:sz w:val="24"/>
        </w:rPr>
        <w:t>2</w:t>
      </w:r>
      <w:r w:rsidRPr="00B97C2C">
        <w:rPr>
          <w:rFonts w:asciiTheme="minorEastAsia" w:eastAsiaTheme="minorEastAsia" w:hAnsiTheme="minorEastAsia" w:hint="eastAsia"/>
          <w:sz w:val="24"/>
        </w:rPr>
        <w:t>分钟还想不出来的，就应该立马放弃！首先</w:t>
      </w:r>
      <w:r w:rsidR="007975DB">
        <w:rPr>
          <w:rFonts w:asciiTheme="minorEastAsia" w:eastAsiaTheme="minorEastAsia" w:hAnsiTheme="minorEastAsia" w:hint="eastAsia"/>
          <w:sz w:val="24"/>
        </w:rPr>
        <w:t>21</w:t>
      </w:r>
      <w:r w:rsidRPr="00B97C2C">
        <w:rPr>
          <w:rFonts w:asciiTheme="minorEastAsia" w:eastAsiaTheme="minorEastAsia" w:hAnsiTheme="minorEastAsia" w:hint="eastAsia"/>
          <w:sz w:val="24"/>
        </w:rPr>
        <w:t>个选择题的答题时间控制在</w:t>
      </w:r>
      <w:r w:rsidR="007975DB">
        <w:rPr>
          <w:rFonts w:asciiTheme="minorEastAsia" w:eastAsiaTheme="minorEastAsia" w:hAnsiTheme="minorEastAsia" w:hint="eastAsia"/>
          <w:sz w:val="24"/>
        </w:rPr>
        <w:t>40</w:t>
      </w:r>
      <w:r w:rsidRPr="00B97C2C">
        <w:rPr>
          <w:rFonts w:asciiTheme="minorEastAsia" w:eastAsiaTheme="minorEastAsia" w:hAnsiTheme="minorEastAsia" w:hint="eastAsia"/>
          <w:sz w:val="24"/>
        </w:rPr>
        <w:t>分钟之内，剩下第二卷的答题时间理化生三科每科至少要保证</w:t>
      </w:r>
      <w:r w:rsidR="007975DB">
        <w:rPr>
          <w:rFonts w:asciiTheme="minorEastAsia" w:eastAsiaTheme="minorEastAsia" w:hAnsiTheme="minorEastAsia" w:hint="eastAsia"/>
          <w:sz w:val="24"/>
        </w:rPr>
        <w:t>35</w:t>
      </w:r>
      <w:r w:rsidRPr="00B97C2C">
        <w:rPr>
          <w:rFonts w:asciiTheme="minorEastAsia" w:eastAsiaTheme="minorEastAsia" w:hAnsiTheme="minorEastAsia" w:hint="eastAsia"/>
          <w:sz w:val="24"/>
        </w:rPr>
        <w:t>分钟，这样能够保证拿到理化生三科中自己会做的基础题目的分数，以免留下遗憾。</w:t>
      </w:r>
    </w:p>
    <w:p w:rsidR="00881A5F" w:rsidRPr="00B97C2C" w:rsidRDefault="00881A5F" w:rsidP="007975DB">
      <w:pPr>
        <w:spacing w:line="360" w:lineRule="auto"/>
        <w:ind w:firstLine="450"/>
        <w:rPr>
          <w:rFonts w:asciiTheme="minorEastAsia" w:eastAsiaTheme="minorEastAsia" w:hAnsiTheme="minorEastAsia"/>
          <w:sz w:val="24"/>
        </w:rPr>
      </w:pPr>
      <w:r w:rsidRPr="00B97C2C">
        <w:rPr>
          <w:rFonts w:asciiTheme="minorEastAsia" w:eastAsiaTheme="minorEastAsia" w:hAnsiTheme="minorEastAsia" w:hint="eastAsia"/>
          <w:sz w:val="24"/>
        </w:rPr>
        <w:t>②考试答题过程做题节奏混乱</w:t>
      </w:r>
    </w:p>
    <w:p w:rsidR="00881A5F" w:rsidRPr="00B97C2C" w:rsidRDefault="00881A5F" w:rsidP="007975DB">
      <w:pPr>
        <w:spacing w:line="360" w:lineRule="auto"/>
        <w:ind w:firstLine="450"/>
        <w:rPr>
          <w:rFonts w:asciiTheme="minorEastAsia" w:eastAsiaTheme="minorEastAsia" w:hAnsiTheme="minorEastAsia"/>
          <w:sz w:val="24"/>
        </w:rPr>
      </w:pPr>
      <w:r w:rsidRPr="00B97C2C">
        <w:rPr>
          <w:rFonts w:asciiTheme="minorEastAsia" w:eastAsiaTheme="minorEastAsia" w:hAnsiTheme="minorEastAsia" w:hint="eastAsia"/>
          <w:sz w:val="24"/>
        </w:rPr>
        <w:t>理科综合的理化生三科一张卷，本身涉及的知识点内容就比较多，同时又是跨学科的，这就要求答题时同学们的思维要在三科的大部分知识点中跳跃，如果做题没有章法，势必引起做题节奏和思维的混乱，即使平时会做的题目也做不出来。所以，在平时训练时同学们就要根据自己的实际情况确定各自理、化、生的答题顺序。一般选择题就按正常的题号顺序进行答题，第二卷可以根据各自的学科优势或各自认可的学科难易度，选择从易到难的顺序进行答题，</w:t>
      </w:r>
      <w:r w:rsidRPr="00B97C2C">
        <w:rPr>
          <w:rFonts w:asciiTheme="minorEastAsia" w:eastAsiaTheme="minorEastAsia" w:hAnsiTheme="minorEastAsia" w:cs="Arial" w:hint="eastAsia"/>
          <w:kern w:val="0"/>
          <w:sz w:val="24"/>
        </w:rPr>
        <w:t>在做答的过程中就不要再挑了，按照该科的题目顺序一气呵成！</w:t>
      </w:r>
    </w:p>
    <w:p w:rsidR="00881A5F" w:rsidRPr="00B97C2C" w:rsidRDefault="00881A5F" w:rsidP="007975DB">
      <w:pPr>
        <w:tabs>
          <w:tab w:val="left" w:pos="420"/>
          <w:tab w:val="left" w:pos="2307"/>
          <w:tab w:val="left" w:pos="4201"/>
          <w:tab w:val="left" w:pos="6089"/>
          <w:tab w:val="left" w:pos="7557"/>
        </w:tabs>
        <w:spacing w:line="360" w:lineRule="auto"/>
        <w:ind w:firstLineChars="200" w:firstLine="480"/>
        <w:rPr>
          <w:rFonts w:asciiTheme="minorEastAsia" w:eastAsiaTheme="minorEastAsia" w:hAnsiTheme="minorEastAsia"/>
          <w:sz w:val="24"/>
        </w:rPr>
      </w:pPr>
      <w:r w:rsidRPr="00B97C2C">
        <w:rPr>
          <w:rFonts w:asciiTheme="minorEastAsia" w:eastAsiaTheme="minorEastAsia" w:hAnsiTheme="minorEastAsia" w:hint="eastAsia"/>
          <w:sz w:val="24"/>
        </w:rPr>
        <w:t>③数值计算不准确</w:t>
      </w:r>
      <w:r w:rsidR="007975DB">
        <w:rPr>
          <w:rFonts w:asciiTheme="minorEastAsia" w:eastAsiaTheme="minorEastAsia" w:hAnsiTheme="minorEastAsia" w:hint="eastAsia"/>
          <w:sz w:val="24"/>
        </w:rPr>
        <w:t>。</w:t>
      </w:r>
      <w:r w:rsidRPr="00B97C2C">
        <w:rPr>
          <w:rFonts w:asciiTheme="minorEastAsia" w:eastAsiaTheme="minorEastAsia" w:hAnsiTheme="minorEastAsia" w:hint="eastAsia"/>
          <w:sz w:val="24"/>
        </w:rPr>
        <w:t>改进做法：平时尽量不用或合理使用计算器。如在做题目涉及数值计算时，自己首先用笔在演算纸上认真进行演算，保证计算准确的前提，提高计算的速度，然后再用计算器进行验证。</w:t>
      </w:r>
    </w:p>
    <w:p w:rsidR="00881A5F" w:rsidRPr="00B97C2C" w:rsidRDefault="00881A5F" w:rsidP="007975DB">
      <w:pPr>
        <w:spacing w:line="360" w:lineRule="auto"/>
        <w:ind w:firstLine="450"/>
        <w:rPr>
          <w:rFonts w:asciiTheme="minorEastAsia" w:eastAsiaTheme="minorEastAsia" w:hAnsiTheme="minorEastAsia"/>
          <w:sz w:val="24"/>
        </w:rPr>
      </w:pPr>
      <w:r w:rsidRPr="00B97C2C">
        <w:rPr>
          <w:rFonts w:asciiTheme="minorEastAsia" w:eastAsiaTheme="minorEastAsia" w:hAnsiTheme="minorEastAsia" w:hint="eastAsia"/>
          <w:sz w:val="24"/>
        </w:rPr>
        <w:t>④学会在物理大题解答中抓分</w:t>
      </w:r>
    </w:p>
    <w:p w:rsidR="00B42F51" w:rsidRPr="00B97C2C" w:rsidRDefault="00881A5F" w:rsidP="007975DB">
      <w:pPr>
        <w:pStyle w:val="HTML"/>
        <w:shd w:val="clear" w:color="auto" w:fill="FFFFFF"/>
        <w:spacing w:line="360" w:lineRule="auto"/>
        <w:ind w:firstLineChars="200" w:firstLine="480"/>
        <w:rPr>
          <w:rFonts w:asciiTheme="minorEastAsia" w:eastAsiaTheme="minorEastAsia" w:hAnsiTheme="minorEastAsia"/>
          <w:sz w:val="24"/>
          <w:szCs w:val="24"/>
        </w:rPr>
      </w:pPr>
      <w:r w:rsidRPr="00B97C2C">
        <w:rPr>
          <w:rFonts w:asciiTheme="minorEastAsia" w:eastAsiaTheme="minorEastAsia" w:hAnsiTheme="minorEastAsia" w:hint="eastAsia"/>
          <w:sz w:val="24"/>
          <w:szCs w:val="24"/>
        </w:rPr>
        <w:t>正规考试评分是分步给分，每一步的分值也不算少，有时写一个方程就能得几分。如果因为时间原因或多个物理过程中有一个环节看不透或不理解，这也不用紧张，只要能够把你理解的部分表达出来，也是能够抓到不少的分数。</w:t>
      </w:r>
    </w:p>
    <w:p w:rsidR="00B42F51" w:rsidRPr="00B97C2C" w:rsidRDefault="00CF219C" w:rsidP="007975DB">
      <w:pPr>
        <w:pStyle w:val="HTML"/>
        <w:shd w:val="clear" w:color="auto" w:fill="FFFFFF"/>
        <w:spacing w:line="360" w:lineRule="auto"/>
        <w:ind w:firstLineChars="200" w:firstLine="480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49" type="#_x0000_t75" style="position:absolute;left:0;text-align:left;margin-left:339pt;margin-top:8.25pt;width:55pt;height:33pt;z-index:251656192">
            <v:imagedata r:id="rId8" o:title=""/>
          </v:shape>
          <o:OLEObject Type="Embed" ProgID="Equation.3" ShapeID="_x0000_s1049" DrawAspect="Content" ObjectID="_1545666389" r:id="rId9"/>
        </w:pict>
      </w:r>
    </w:p>
    <w:p w:rsidR="00881A5F" w:rsidRPr="00B97C2C" w:rsidRDefault="00B42F51" w:rsidP="007975DB">
      <w:pPr>
        <w:pStyle w:val="HTML"/>
        <w:shd w:val="clear" w:color="auto" w:fill="FFFFFF"/>
        <w:spacing w:line="360" w:lineRule="auto"/>
        <w:ind w:firstLineChars="200" w:firstLine="480"/>
        <w:rPr>
          <w:rFonts w:asciiTheme="minorEastAsia" w:eastAsiaTheme="minorEastAsia" w:hAnsiTheme="minorEastAsia"/>
          <w:sz w:val="24"/>
          <w:szCs w:val="24"/>
        </w:rPr>
      </w:pPr>
      <w:r w:rsidRPr="00B97C2C">
        <w:rPr>
          <w:rFonts w:asciiTheme="minorEastAsia" w:eastAsiaTheme="minorEastAsia" w:hAnsiTheme="minorEastAsia" w:hint="eastAsia"/>
          <w:sz w:val="24"/>
          <w:szCs w:val="24"/>
        </w:rPr>
        <w:t>比如：</w:t>
      </w:r>
      <w:r w:rsidR="00881A5F" w:rsidRPr="00B97C2C">
        <w:rPr>
          <w:rFonts w:asciiTheme="minorEastAsia" w:eastAsiaTheme="minorEastAsia" w:hAnsiTheme="minorEastAsia" w:hint="eastAsia"/>
          <w:sz w:val="24"/>
          <w:szCs w:val="24"/>
        </w:rPr>
        <w:t>看到圆轨道内</w:t>
      </w:r>
      <w:proofErr w:type="gramStart"/>
      <w:r w:rsidR="00881A5F" w:rsidRPr="00B97C2C">
        <w:rPr>
          <w:rFonts w:asciiTheme="minorEastAsia" w:eastAsiaTheme="minorEastAsia" w:hAnsiTheme="minorEastAsia" w:hint="eastAsia"/>
          <w:sz w:val="24"/>
          <w:szCs w:val="24"/>
        </w:rPr>
        <w:t>小球恰过最高点</w:t>
      </w:r>
      <w:proofErr w:type="gramEnd"/>
      <w:r w:rsidR="00881A5F" w:rsidRPr="00B97C2C">
        <w:rPr>
          <w:rFonts w:asciiTheme="minorEastAsia" w:eastAsiaTheme="minorEastAsia" w:hAnsiTheme="minorEastAsia" w:hint="eastAsia"/>
          <w:sz w:val="24"/>
          <w:szCs w:val="24"/>
        </w:rPr>
        <w:t>，既可根据牛二列出：</w:t>
      </w:r>
    </w:p>
    <w:p w:rsidR="00881A5F" w:rsidRPr="00B97C2C" w:rsidRDefault="00881A5F" w:rsidP="007975DB">
      <w:pPr>
        <w:pStyle w:val="HTML"/>
        <w:shd w:val="clear" w:color="auto" w:fill="FFFFFF"/>
        <w:spacing w:line="360" w:lineRule="auto"/>
        <w:rPr>
          <w:rFonts w:asciiTheme="minorEastAsia" w:eastAsiaTheme="minorEastAsia" w:hAnsiTheme="minorEastAsia"/>
          <w:sz w:val="24"/>
          <w:szCs w:val="24"/>
        </w:rPr>
      </w:pPr>
    </w:p>
    <w:p w:rsidR="00881A5F" w:rsidRPr="00B97C2C" w:rsidRDefault="007975DB" w:rsidP="007975DB">
      <w:pPr>
        <w:pStyle w:val="HTML"/>
        <w:shd w:val="clear" w:color="auto" w:fill="FFFFFF"/>
        <w:spacing w:line="360" w:lineRule="auto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/>
          <w:sz w:val="24"/>
          <w:szCs w:val="24"/>
        </w:rPr>
        <w:lastRenderedPageBreak/>
        <w:pict>
          <v:shape id="_x0000_s1050" type="#_x0000_t75" style="position:absolute;margin-left:293.25pt;margin-top:7.25pt;width:76pt;height:33pt;z-index:251657216">
            <v:imagedata r:id="rId10" o:title=""/>
          </v:shape>
          <o:OLEObject Type="Embed" ProgID="Equation.3" ShapeID="_x0000_s1050" DrawAspect="Content" ObjectID="_1545666390" r:id="rId11"/>
        </w:pict>
      </w:r>
      <w:r w:rsidR="00881A5F" w:rsidRPr="00B97C2C">
        <w:rPr>
          <w:rFonts w:asciiTheme="minorEastAsia" w:eastAsiaTheme="minorEastAsia" w:hAnsiTheme="minorEastAsia"/>
          <w:sz w:val="24"/>
          <w:szCs w:val="24"/>
        </w:rPr>
        <w:t xml:space="preserve">    </w:t>
      </w:r>
      <w:r w:rsidR="00881A5F" w:rsidRPr="00B97C2C">
        <w:rPr>
          <w:rFonts w:asciiTheme="minorEastAsia" w:eastAsiaTheme="minorEastAsia" w:hAnsiTheme="minorEastAsia" w:hint="eastAsia"/>
          <w:sz w:val="24"/>
          <w:szCs w:val="24"/>
        </w:rPr>
        <w:t>通过最低点时细绳的拉力，既可根据牛二列出：</w:t>
      </w:r>
    </w:p>
    <w:p w:rsidR="00881A5F" w:rsidRPr="00B97C2C" w:rsidRDefault="00881A5F" w:rsidP="007975DB">
      <w:pPr>
        <w:pStyle w:val="HTML"/>
        <w:shd w:val="clear" w:color="auto" w:fill="FFFFFF"/>
        <w:spacing w:line="360" w:lineRule="auto"/>
        <w:rPr>
          <w:rFonts w:asciiTheme="minorEastAsia" w:eastAsiaTheme="minorEastAsia" w:hAnsiTheme="minorEastAsia"/>
          <w:sz w:val="24"/>
          <w:szCs w:val="24"/>
        </w:rPr>
      </w:pPr>
    </w:p>
    <w:p w:rsidR="00881A5F" w:rsidRPr="00B97C2C" w:rsidRDefault="007975DB" w:rsidP="007975DB">
      <w:pPr>
        <w:pStyle w:val="HTML"/>
        <w:shd w:val="clear" w:color="auto" w:fill="FFFFFF"/>
        <w:spacing w:line="360" w:lineRule="auto"/>
        <w:ind w:firstLineChars="200" w:firstLine="480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/>
          <w:sz w:val="24"/>
          <w:szCs w:val="24"/>
        </w:rPr>
        <w:pict>
          <v:shape id="_x0000_s1052" type="#_x0000_t75" style="position:absolute;left:0;text-align:left;margin-left:117.25pt;margin-top:20.45pt;width:62pt;height:33pt;z-index:251658240">
            <v:imagedata r:id="rId12" o:title=""/>
          </v:shape>
          <o:OLEObject Type="Embed" ProgID="Equation.3" ShapeID="_x0000_s1052" DrawAspect="Content" ObjectID="_1545666391" r:id="rId13"/>
        </w:pict>
      </w:r>
      <w:r w:rsidR="00881A5F" w:rsidRPr="00B97C2C">
        <w:rPr>
          <w:rFonts w:asciiTheme="minorEastAsia" w:eastAsiaTheme="minorEastAsia" w:hAnsiTheme="minorEastAsia" w:hint="eastAsia"/>
          <w:sz w:val="24"/>
          <w:szCs w:val="24"/>
        </w:rPr>
        <w:t>见到带电粒子在磁场中运动，即可写出洛仑兹力提供向心力：</w:t>
      </w:r>
    </w:p>
    <w:p w:rsidR="00881A5F" w:rsidRPr="00B97C2C" w:rsidRDefault="00881A5F" w:rsidP="007975DB">
      <w:pPr>
        <w:pStyle w:val="HTML"/>
        <w:shd w:val="clear" w:color="auto" w:fill="FFFFFF"/>
        <w:spacing w:line="360" w:lineRule="auto"/>
        <w:ind w:firstLineChars="200" w:firstLine="480"/>
        <w:rPr>
          <w:rFonts w:asciiTheme="minorEastAsia" w:eastAsiaTheme="minorEastAsia" w:hAnsiTheme="minorEastAsia"/>
          <w:sz w:val="24"/>
          <w:szCs w:val="24"/>
        </w:rPr>
      </w:pPr>
    </w:p>
    <w:p w:rsidR="00881A5F" w:rsidRPr="00B97C2C" w:rsidRDefault="007975DB" w:rsidP="007975DB">
      <w:pPr>
        <w:pStyle w:val="HTML"/>
        <w:shd w:val="clear" w:color="auto" w:fill="FFFFFF"/>
        <w:spacing w:line="360" w:lineRule="auto"/>
        <w:ind w:firstLineChars="200" w:firstLine="480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/>
          <w:sz w:val="24"/>
          <w:szCs w:val="24"/>
        </w:rPr>
        <w:pict>
          <v:shape id="_x0000_s1054" type="#_x0000_t75" style="position:absolute;left:0;text-align:left;margin-left:163.5pt;margin-top:15.6pt;width:81pt;height:33pt;z-index:251659264;mso-position-vertical-relative:line">
            <v:imagedata r:id="rId14" o:title=""/>
          </v:shape>
          <o:OLEObject Type="Embed" ProgID="Equation.3" ShapeID="_x0000_s1054" DrawAspect="Content" ObjectID="_1545666392" r:id="rId15"/>
        </w:pict>
      </w:r>
      <w:r>
        <w:rPr>
          <w:rFonts w:asciiTheme="minorEastAsia" w:eastAsiaTheme="minorEastAsia" w:hAnsiTheme="minorEastAsia"/>
          <w:sz w:val="24"/>
          <w:szCs w:val="24"/>
        </w:rPr>
        <w:pict>
          <v:shape id="_x0000_s1053" type="#_x0000_t75" style="position:absolute;left:0;text-align:left;margin-left:289.5pt;margin-top:17.6pt;width:90pt;height:31pt;z-index:251660288">
            <v:imagedata r:id="rId16" o:title=""/>
          </v:shape>
          <o:OLEObject Type="Embed" ProgID="Equation.3" ShapeID="_x0000_s1053" DrawAspect="Content" ObjectID="_1545666393" r:id="rId17"/>
        </w:pict>
      </w:r>
    </w:p>
    <w:p w:rsidR="00881A5F" w:rsidRPr="00B97C2C" w:rsidRDefault="00881A5F" w:rsidP="007975DB">
      <w:pPr>
        <w:pStyle w:val="HTML"/>
        <w:shd w:val="clear" w:color="auto" w:fill="FFFFFF"/>
        <w:spacing w:line="360" w:lineRule="auto"/>
        <w:rPr>
          <w:rFonts w:asciiTheme="minorEastAsia" w:eastAsiaTheme="minorEastAsia" w:hAnsiTheme="minorEastAsia"/>
          <w:sz w:val="24"/>
          <w:szCs w:val="24"/>
        </w:rPr>
      </w:pPr>
    </w:p>
    <w:p w:rsidR="00881A5F" w:rsidRPr="00B97C2C" w:rsidRDefault="00881A5F" w:rsidP="007975DB">
      <w:pPr>
        <w:pStyle w:val="HTML"/>
        <w:shd w:val="clear" w:color="auto" w:fill="FFFFFF"/>
        <w:spacing w:line="360" w:lineRule="auto"/>
        <w:ind w:firstLineChars="200" w:firstLine="480"/>
        <w:rPr>
          <w:rFonts w:asciiTheme="minorEastAsia" w:eastAsiaTheme="minorEastAsia" w:hAnsiTheme="minorEastAsia"/>
          <w:sz w:val="24"/>
          <w:szCs w:val="24"/>
        </w:rPr>
      </w:pPr>
      <w:r w:rsidRPr="00B97C2C">
        <w:rPr>
          <w:rFonts w:asciiTheme="minorEastAsia" w:eastAsiaTheme="minorEastAsia" w:hAnsiTheme="minorEastAsia" w:hint="eastAsia"/>
          <w:sz w:val="24"/>
          <w:szCs w:val="24"/>
        </w:rPr>
        <w:t>等等。如此一个</w:t>
      </w:r>
      <w:r w:rsidRPr="00B97C2C">
        <w:rPr>
          <w:rFonts w:asciiTheme="minorEastAsia" w:eastAsiaTheme="minorEastAsia" w:hAnsiTheme="minorEastAsia"/>
          <w:sz w:val="24"/>
          <w:szCs w:val="24"/>
        </w:rPr>
        <w:t>18</w:t>
      </w:r>
      <w:r w:rsidRPr="00B97C2C">
        <w:rPr>
          <w:rFonts w:asciiTheme="minorEastAsia" w:eastAsiaTheme="minorEastAsia" w:hAnsiTheme="minorEastAsia" w:hint="eastAsia"/>
          <w:sz w:val="24"/>
          <w:szCs w:val="24"/>
        </w:rPr>
        <w:t>分的题目不能全部做出来，参照上面的表达，</w:t>
      </w:r>
      <w:r w:rsidR="00B42F51" w:rsidRPr="00B97C2C">
        <w:rPr>
          <w:rFonts w:asciiTheme="minorEastAsia" w:eastAsiaTheme="minorEastAsia" w:hAnsiTheme="minorEastAsia" w:hint="eastAsia"/>
          <w:sz w:val="24"/>
          <w:szCs w:val="24"/>
        </w:rPr>
        <w:t>多拿6</w:t>
      </w:r>
      <w:r w:rsidRPr="00B97C2C">
        <w:rPr>
          <w:rFonts w:asciiTheme="minorEastAsia" w:eastAsiaTheme="minorEastAsia" w:hAnsiTheme="minorEastAsia" w:hint="eastAsia"/>
          <w:sz w:val="24"/>
          <w:szCs w:val="24"/>
        </w:rPr>
        <w:t>分都是可能的。</w:t>
      </w:r>
    </w:p>
    <w:p w:rsidR="00881A5F" w:rsidRPr="00B97C2C" w:rsidRDefault="00881A5F" w:rsidP="007975DB">
      <w:pPr>
        <w:spacing w:line="360" w:lineRule="auto"/>
        <w:rPr>
          <w:rFonts w:asciiTheme="minorEastAsia" w:eastAsiaTheme="minorEastAsia" w:hAnsiTheme="minorEastAsia"/>
          <w:sz w:val="24"/>
        </w:rPr>
      </w:pPr>
    </w:p>
    <w:p w:rsidR="000C1A99" w:rsidRPr="00B97C2C" w:rsidRDefault="000C1A99" w:rsidP="007975DB">
      <w:pPr>
        <w:spacing w:line="360" w:lineRule="auto"/>
        <w:rPr>
          <w:rFonts w:asciiTheme="minorEastAsia" w:eastAsiaTheme="minorEastAsia" w:hAnsiTheme="minorEastAsia"/>
          <w:sz w:val="24"/>
        </w:rPr>
      </w:pPr>
      <w:bookmarkStart w:id="0" w:name="_GoBack"/>
      <w:bookmarkEnd w:id="0"/>
    </w:p>
    <w:sectPr w:rsidR="000C1A99" w:rsidRPr="00B97C2C" w:rsidSect="007975D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219C" w:rsidRDefault="00CF219C" w:rsidP="00633532">
      <w:r>
        <w:separator/>
      </w:r>
    </w:p>
  </w:endnote>
  <w:endnote w:type="continuationSeparator" w:id="0">
    <w:p w:rsidR="00CF219C" w:rsidRDefault="00CF219C" w:rsidP="006335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华文新魏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219C" w:rsidRDefault="00CF219C" w:rsidP="00633532">
      <w:r>
        <w:separator/>
      </w:r>
    </w:p>
  </w:footnote>
  <w:footnote w:type="continuationSeparator" w:id="0">
    <w:p w:rsidR="00CF219C" w:rsidRDefault="00CF219C" w:rsidP="006335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091DA0"/>
    <w:multiLevelType w:val="hybridMultilevel"/>
    <w:tmpl w:val="2F9A763C"/>
    <w:lvl w:ilvl="0" w:tplc="4560E858">
      <w:start w:val="1"/>
      <w:numFmt w:val="decimalEnclosedCircle"/>
      <w:lvlText w:val="%1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90" w:hanging="420"/>
      </w:pPr>
    </w:lvl>
    <w:lvl w:ilvl="2" w:tplc="0409001B" w:tentative="1">
      <w:start w:val="1"/>
      <w:numFmt w:val="lowerRoman"/>
      <w:lvlText w:val="%3."/>
      <w:lvlJc w:val="right"/>
      <w:pPr>
        <w:ind w:left="1710" w:hanging="420"/>
      </w:pPr>
    </w:lvl>
    <w:lvl w:ilvl="3" w:tplc="0409000F" w:tentative="1">
      <w:start w:val="1"/>
      <w:numFmt w:val="decimal"/>
      <w:lvlText w:val="%4."/>
      <w:lvlJc w:val="left"/>
      <w:pPr>
        <w:ind w:left="2130" w:hanging="420"/>
      </w:pPr>
    </w:lvl>
    <w:lvl w:ilvl="4" w:tplc="04090019" w:tentative="1">
      <w:start w:val="1"/>
      <w:numFmt w:val="lowerLetter"/>
      <w:lvlText w:val="%5)"/>
      <w:lvlJc w:val="left"/>
      <w:pPr>
        <w:ind w:left="2550" w:hanging="420"/>
      </w:pPr>
    </w:lvl>
    <w:lvl w:ilvl="5" w:tplc="0409001B" w:tentative="1">
      <w:start w:val="1"/>
      <w:numFmt w:val="lowerRoman"/>
      <w:lvlText w:val="%6."/>
      <w:lvlJc w:val="right"/>
      <w:pPr>
        <w:ind w:left="2970" w:hanging="420"/>
      </w:pPr>
    </w:lvl>
    <w:lvl w:ilvl="6" w:tplc="0409000F" w:tentative="1">
      <w:start w:val="1"/>
      <w:numFmt w:val="decimal"/>
      <w:lvlText w:val="%7."/>
      <w:lvlJc w:val="left"/>
      <w:pPr>
        <w:ind w:left="3390" w:hanging="420"/>
      </w:pPr>
    </w:lvl>
    <w:lvl w:ilvl="7" w:tplc="04090019" w:tentative="1">
      <w:start w:val="1"/>
      <w:numFmt w:val="lowerLetter"/>
      <w:lvlText w:val="%8)"/>
      <w:lvlJc w:val="left"/>
      <w:pPr>
        <w:ind w:left="3810" w:hanging="420"/>
      </w:pPr>
    </w:lvl>
    <w:lvl w:ilvl="8" w:tplc="0409001B" w:tentative="1">
      <w:start w:val="1"/>
      <w:numFmt w:val="lowerRoman"/>
      <w:lvlText w:val="%9."/>
      <w:lvlJc w:val="right"/>
      <w:pPr>
        <w:ind w:left="423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1A5F"/>
    <w:rsid w:val="0000443B"/>
    <w:rsid w:val="00010F60"/>
    <w:rsid w:val="000110D9"/>
    <w:rsid w:val="00017992"/>
    <w:rsid w:val="0002433F"/>
    <w:rsid w:val="00036B80"/>
    <w:rsid w:val="00037E12"/>
    <w:rsid w:val="00053802"/>
    <w:rsid w:val="00075391"/>
    <w:rsid w:val="00085A17"/>
    <w:rsid w:val="000B31E9"/>
    <w:rsid w:val="000C1A99"/>
    <w:rsid w:val="000C48F7"/>
    <w:rsid w:val="001028E4"/>
    <w:rsid w:val="0011359B"/>
    <w:rsid w:val="00173928"/>
    <w:rsid w:val="00194FBA"/>
    <w:rsid w:val="001C776C"/>
    <w:rsid w:val="001E66A9"/>
    <w:rsid w:val="001F4FB3"/>
    <w:rsid w:val="00203369"/>
    <w:rsid w:val="00205D46"/>
    <w:rsid w:val="00213725"/>
    <w:rsid w:val="002203E8"/>
    <w:rsid w:val="002267F8"/>
    <w:rsid w:val="0023477A"/>
    <w:rsid w:val="00270FBC"/>
    <w:rsid w:val="00271360"/>
    <w:rsid w:val="0028513F"/>
    <w:rsid w:val="00296023"/>
    <w:rsid w:val="002A5842"/>
    <w:rsid w:val="002B4B1B"/>
    <w:rsid w:val="002C1D9D"/>
    <w:rsid w:val="002D0503"/>
    <w:rsid w:val="002E0CDC"/>
    <w:rsid w:val="003041AA"/>
    <w:rsid w:val="0030589F"/>
    <w:rsid w:val="00314FA1"/>
    <w:rsid w:val="00320827"/>
    <w:rsid w:val="00332A62"/>
    <w:rsid w:val="00334E25"/>
    <w:rsid w:val="00335C74"/>
    <w:rsid w:val="00372F1D"/>
    <w:rsid w:val="00374D88"/>
    <w:rsid w:val="00385673"/>
    <w:rsid w:val="00396407"/>
    <w:rsid w:val="003A0B63"/>
    <w:rsid w:val="003B2562"/>
    <w:rsid w:val="003B71E9"/>
    <w:rsid w:val="003C63C8"/>
    <w:rsid w:val="003D2929"/>
    <w:rsid w:val="00475F9E"/>
    <w:rsid w:val="00495E18"/>
    <w:rsid w:val="004A717B"/>
    <w:rsid w:val="00503B92"/>
    <w:rsid w:val="00526BA9"/>
    <w:rsid w:val="00557DF4"/>
    <w:rsid w:val="005A60EA"/>
    <w:rsid w:val="005B1F66"/>
    <w:rsid w:val="00617D5C"/>
    <w:rsid w:val="006212BE"/>
    <w:rsid w:val="00626AB6"/>
    <w:rsid w:val="00633532"/>
    <w:rsid w:val="00637EC7"/>
    <w:rsid w:val="00644F3A"/>
    <w:rsid w:val="006546CA"/>
    <w:rsid w:val="00656B28"/>
    <w:rsid w:val="0069379E"/>
    <w:rsid w:val="006A3854"/>
    <w:rsid w:val="006A7B4D"/>
    <w:rsid w:val="006E3EC3"/>
    <w:rsid w:val="0071561E"/>
    <w:rsid w:val="007162E0"/>
    <w:rsid w:val="00744F9C"/>
    <w:rsid w:val="00755AB9"/>
    <w:rsid w:val="007975DB"/>
    <w:rsid w:val="007A4DFC"/>
    <w:rsid w:val="007B6081"/>
    <w:rsid w:val="007D667B"/>
    <w:rsid w:val="007F2E43"/>
    <w:rsid w:val="007F7B0F"/>
    <w:rsid w:val="008022E0"/>
    <w:rsid w:val="0081033D"/>
    <w:rsid w:val="00827CA4"/>
    <w:rsid w:val="00833B64"/>
    <w:rsid w:val="00860363"/>
    <w:rsid w:val="008622AD"/>
    <w:rsid w:val="00864196"/>
    <w:rsid w:val="00881A5F"/>
    <w:rsid w:val="00883DE5"/>
    <w:rsid w:val="008B71A3"/>
    <w:rsid w:val="009209B2"/>
    <w:rsid w:val="0092623A"/>
    <w:rsid w:val="0094143F"/>
    <w:rsid w:val="00973D7E"/>
    <w:rsid w:val="00997207"/>
    <w:rsid w:val="009A582B"/>
    <w:rsid w:val="009B504E"/>
    <w:rsid w:val="009F60E0"/>
    <w:rsid w:val="00A31F7C"/>
    <w:rsid w:val="00A57895"/>
    <w:rsid w:val="00A5794F"/>
    <w:rsid w:val="00A613FE"/>
    <w:rsid w:val="00AA2AAF"/>
    <w:rsid w:val="00AA7D5B"/>
    <w:rsid w:val="00AC722B"/>
    <w:rsid w:val="00AD4A2E"/>
    <w:rsid w:val="00AD5864"/>
    <w:rsid w:val="00B01691"/>
    <w:rsid w:val="00B14462"/>
    <w:rsid w:val="00B308A3"/>
    <w:rsid w:val="00B42F51"/>
    <w:rsid w:val="00B707F1"/>
    <w:rsid w:val="00B9782D"/>
    <w:rsid w:val="00B97C2C"/>
    <w:rsid w:val="00BB1EE1"/>
    <w:rsid w:val="00BE7258"/>
    <w:rsid w:val="00C146A6"/>
    <w:rsid w:val="00C40785"/>
    <w:rsid w:val="00C41247"/>
    <w:rsid w:val="00CE56A5"/>
    <w:rsid w:val="00CF219C"/>
    <w:rsid w:val="00D15000"/>
    <w:rsid w:val="00D15744"/>
    <w:rsid w:val="00D44D90"/>
    <w:rsid w:val="00D5025E"/>
    <w:rsid w:val="00D8643F"/>
    <w:rsid w:val="00D8679B"/>
    <w:rsid w:val="00D879D0"/>
    <w:rsid w:val="00DA0AB8"/>
    <w:rsid w:val="00DA45CA"/>
    <w:rsid w:val="00DB2672"/>
    <w:rsid w:val="00DD5264"/>
    <w:rsid w:val="00DE7B29"/>
    <w:rsid w:val="00E270F1"/>
    <w:rsid w:val="00E429D8"/>
    <w:rsid w:val="00E6484F"/>
    <w:rsid w:val="00E71BB4"/>
    <w:rsid w:val="00E75EA3"/>
    <w:rsid w:val="00E83EAF"/>
    <w:rsid w:val="00E87E93"/>
    <w:rsid w:val="00E9371D"/>
    <w:rsid w:val="00EB1431"/>
    <w:rsid w:val="00EB2282"/>
    <w:rsid w:val="00EB68AB"/>
    <w:rsid w:val="00EC4068"/>
    <w:rsid w:val="00F06206"/>
    <w:rsid w:val="00F332FF"/>
    <w:rsid w:val="00F71518"/>
    <w:rsid w:val="00F770E2"/>
    <w:rsid w:val="00FE6629"/>
    <w:rsid w:val="00FF1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1A5F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Char"/>
    <w:semiHidden/>
    <w:unhideWhenUsed/>
    <w:rsid w:val="00881A5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330" w:lineRule="atLeast"/>
      <w:jc w:val="left"/>
    </w:pPr>
    <w:rPr>
      <w:rFonts w:ascii="Arial" w:hAnsi="Arial" w:cs="Arial"/>
      <w:kern w:val="0"/>
      <w:szCs w:val="21"/>
    </w:rPr>
  </w:style>
  <w:style w:type="character" w:customStyle="1" w:styleId="HTMLChar">
    <w:name w:val="HTML 预设格式 Char"/>
    <w:basedOn w:val="a0"/>
    <w:link w:val="HTML"/>
    <w:semiHidden/>
    <w:rsid w:val="00881A5F"/>
    <w:rPr>
      <w:rFonts w:ascii="Arial" w:eastAsia="宋体" w:hAnsi="Arial" w:cs="Arial"/>
      <w:kern w:val="0"/>
      <w:szCs w:val="21"/>
    </w:rPr>
  </w:style>
  <w:style w:type="paragraph" w:styleId="a3">
    <w:name w:val="header"/>
    <w:basedOn w:val="a"/>
    <w:link w:val="Char"/>
    <w:uiPriority w:val="99"/>
    <w:unhideWhenUsed/>
    <w:rsid w:val="0063353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33532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3353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33532"/>
    <w:rPr>
      <w:rFonts w:ascii="Times New Roman" w:eastAsia="宋体" w:hAnsi="Times New Roman" w:cs="Times New Roman"/>
      <w:sz w:val="18"/>
      <w:szCs w:val="18"/>
    </w:rPr>
  </w:style>
  <w:style w:type="paragraph" w:styleId="a5">
    <w:name w:val="List Paragraph"/>
    <w:basedOn w:val="a"/>
    <w:uiPriority w:val="34"/>
    <w:qFormat/>
    <w:rsid w:val="008022E0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1A5F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Char"/>
    <w:semiHidden/>
    <w:unhideWhenUsed/>
    <w:rsid w:val="00881A5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330" w:lineRule="atLeast"/>
      <w:jc w:val="left"/>
    </w:pPr>
    <w:rPr>
      <w:rFonts w:ascii="Arial" w:hAnsi="Arial" w:cs="Arial"/>
      <w:kern w:val="0"/>
      <w:szCs w:val="21"/>
    </w:rPr>
  </w:style>
  <w:style w:type="character" w:customStyle="1" w:styleId="HTMLChar">
    <w:name w:val="HTML 预设格式 Char"/>
    <w:basedOn w:val="a0"/>
    <w:link w:val="HTML"/>
    <w:semiHidden/>
    <w:rsid w:val="00881A5F"/>
    <w:rPr>
      <w:rFonts w:ascii="Arial" w:eastAsia="宋体" w:hAnsi="Arial" w:cs="Arial"/>
      <w:kern w:val="0"/>
      <w:szCs w:val="21"/>
    </w:rPr>
  </w:style>
  <w:style w:type="paragraph" w:styleId="a3">
    <w:name w:val="header"/>
    <w:basedOn w:val="a"/>
    <w:link w:val="Char"/>
    <w:uiPriority w:val="99"/>
    <w:unhideWhenUsed/>
    <w:rsid w:val="0063353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33532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3353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33532"/>
    <w:rPr>
      <w:rFonts w:ascii="Times New Roman" w:eastAsia="宋体" w:hAnsi="Times New Roman" w:cs="Times New Roman"/>
      <w:sz w:val="18"/>
      <w:szCs w:val="18"/>
    </w:rPr>
  </w:style>
  <w:style w:type="paragraph" w:styleId="a5">
    <w:name w:val="List Paragraph"/>
    <w:basedOn w:val="a"/>
    <w:uiPriority w:val="34"/>
    <w:qFormat/>
    <w:rsid w:val="008022E0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48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oleObject" Target="embeddings/oleObject3.bin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oleObject" Target="embeddings/oleObject5.bin"/><Relationship Id="rId2" Type="http://schemas.openxmlformats.org/officeDocument/2006/relationships/styles" Target="styles.xml"/><Relationship Id="rId16" Type="http://schemas.openxmlformats.org/officeDocument/2006/relationships/image" Target="media/image5.wmf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5" Type="http://schemas.openxmlformats.org/officeDocument/2006/relationships/webSettings" Target="webSettings.xml"/><Relationship Id="rId15" Type="http://schemas.openxmlformats.org/officeDocument/2006/relationships/oleObject" Target="embeddings/oleObject4.bin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141</Words>
  <Characters>804</Characters>
  <Application>Microsoft Office Word</Application>
  <DocSecurity>0</DocSecurity>
  <Lines>6</Lines>
  <Paragraphs>1</Paragraphs>
  <ScaleCrop>false</ScaleCrop>
  <Company/>
  <LinksUpToDate>false</LinksUpToDate>
  <CharactersWithSpaces>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 Xue-Hua</dc:creator>
  <cp:lastModifiedBy>Qu Xue-Hua</cp:lastModifiedBy>
  <cp:revision>9</cp:revision>
  <dcterms:created xsi:type="dcterms:W3CDTF">2015-01-23T09:05:00Z</dcterms:created>
  <dcterms:modified xsi:type="dcterms:W3CDTF">2017-01-11T07:39:00Z</dcterms:modified>
</cp:coreProperties>
</file>