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0C0" w:rsidRPr="001A7F59" w:rsidRDefault="001A7F59" w:rsidP="001A7F59">
      <w:pPr>
        <w:jc w:val="center"/>
        <w:rPr>
          <w:sz w:val="32"/>
          <w:szCs w:val="32"/>
        </w:rPr>
      </w:pPr>
      <w:r w:rsidRPr="001A7F59">
        <w:rPr>
          <w:rFonts w:hint="eastAsia"/>
          <w:sz w:val="32"/>
          <w:szCs w:val="32"/>
        </w:rPr>
        <w:t>2015</w:t>
      </w:r>
      <w:r w:rsidRPr="001A7F59">
        <w:rPr>
          <w:rFonts w:hint="eastAsia"/>
          <w:sz w:val="32"/>
          <w:szCs w:val="32"/>
        </w:rPr>
        <w:t>级的“培根教育”</w:t>
      </w:r>
    </w:p>
    <w:p w:rsidR="007550C0" w:rsidRDefault="001A7F59">
      <w:pPr>
        <w:rPr>
          <w:sz w:val="28"/>
          <w:szCs w:val="28"/>
        </w:rPr>
      </w:pPr>
      <w:r>
        <w:rPr>
          <w:rFonts w:hint="eastAsia"/>
          <w:sz w:val="28"/>
          <w:szCs w:val="28"/>
        </w:rPr>
        <w:t>何谓“培根教育”？根是生长之根本，与教育教学中可为学生发展的核心素养。</w:t>
      </w:r>
      <w:r w:rsidR="00E752DC">
        <w:rPr>
          <w:rFonts w:hint="eastAsia"/>
          <w:sz w:val="28"/>
          <w:szCs w:val="28"/>
        </w:rPr>
        <w:t>入学伊始</w:t>
      </w:r>
      <w:r w:rsidR="007550C0">
        <w:rPr>
          <w:rFonts w:hint="eastAsia"/>
          <w:sz w:val="28"/>
          <w:szCs w:val="28"/>
        </w:rPr>
        <w:t>，年级组根据学生的情况制定好本年级的培养要求以及学生发展的核心素养。如下表所示：</w:t>
      </w:r>
    </w:p>
    <w:p w:rsidR="007550C0" w:rsidRDefault="007550C0">
      <w:pPr>
        <w:rPr>
          <w:sz w:val="28"/>
          <w:szCs w:val="28"/>
        </w:rPr>
      </w:pPr>
    </w:p>
    <w:p w:rsidR="007550C0" w:rsidRDefault="007550C0">
      <w:pPr>
        <w:rPr>
          <w:sz w:val="28"/>
          <w:szCs w:val="28"/>
        </w:rPr>
      </w:pPr>
      <w:r>
        <w:rPr>
          <w:noProof/>
        </w:rPr>
        <w:drawing>
          <wp:inline distT="0" distB="0" distL="0" distR="0">
            <wp:extent cx="5274310" cy="3076575"/>
            <wp:effectExtent l="0" t="0" r="0" b="0"/>
            <wp:docPr id="2"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550C0" w:rsidRDefault="007550C0">
      <w:pPr>
        <w:rPr>
          <w:sz w:val="28"/>
          <w:szCs w:val="28"/>
        </w:rPr>
      </w:pPr>
      <w:r>
        <w:rPr>
          <w:rFonts w:hint="eastAsia"/>
          <w:sz w:val="28"/>
          <w:szCs w:val="28"/>
        </w:rPr>
        <w:t>在过去的一年多的时间里，</w:t>
      </w:r>
      <w:r w:rsidR="00A362D1">
        <w:rPr>
          <w:rFonts w:hint="eastAsia"/>
          <w:sz w:val="28"/>
          <w:szCs w:val="28"/>
        </w:rPr>
        <w:t>为发展学生的核心素养，年级组进行了一系列的活动。</w:t>
      </w:r>
    </w:p>
    <w:p w:rsidR="006C208E" w:rsidRDefault="006C208E">
      <w:pPr>
        <w:rPr>
          <w:sz w:val="28"/>
          <w:szCs w:val="28"/>
        </w:rPr>
      </w:pPr>
      <w:r>
        <w:rPr>
          <w:rFonts w:hint="eastAsia"/>
          <w:sz w:val="28"/>
          <w:szCs w:val="28"/>
        </w:rPr>
        <w:t>本年级结合实际情况，组织了两项特色活动：</w:t>
      </w:r>
    </w:p>
    <w:p w:rsidR="006C208E" w:rsidRDefault="006C208E">
      <w:pPr>
        <w:rPr>
          <w:sz w:val="28"/>
          <w:szCs w:val="28"/>
        </w:rPr>
      </w:pPr>
      <w:r>
        <w:rPr>
          <w:rFonts w:hint="eastAsia"/>
          <w:sz w:val="28"/>
          <w:szCs w:val="28"/>
        </w:rPr>
        <w:t>1</w:t>
      </w:r>
      <w:r>
        <w:rPr>
          <w:rFonts w:hint="eastAsia"/>
          <w:sz w:val="28"/>
          <w:szCs w:val="28"/>
        </w:rPr>
        <w:t>、将学生根据学业成绩排列组合，进行了“精准扶持教育”</w:t>
      </w:r>
      <w:r w:rsidR="00F9622E">
        <w:rPr>
          <w:rFonts w:hint="eastAsia"/>
          <w:sz w:val="28"/>
          <w:szCs w:val="28"/>
        </w:rPr>
        <w:t>，给学生学会学习提高了平台和机会</w:t>
      </w:r>
      <w:r>
        <w:rPr>
          <w:rFonts w:hint="eastAsia"/>
          <w:sz w:val="28"/>
          <w:szCs w:val="28"/>
        </w:rPr>
        <w:t>。</w:t>
      </w:r>
    </w:p>
    <w:p w:rsidR="006C208E" w:rsidRDefault="006C208E">
      <w:pPr>
        <w:rPr>
          <w:sz w:val="28"/>
          <w:szCs w:val="28"/>
        </w:rPr>
      </w:pPr>
      <w:r>
        <w:rPr>
          <w:rFonts w:hint="eastAsia"/>
          <w:sz w:val="28"/>
          <w:szCs w:val="28"/>
        </w:rPr>
        <w:t>2</w:t>
      </w:r>
      <w:r w:rsidR="008A1FF8">
        <w:rPr>
          <w:rFonts w:hint="eastAsia"/>
          <w:sz w:val="28"/>
          <w:szCs w:val="28"/>
        </w:rPr>
        <w:t>、根据学生的德育测评结果，</w:t>
      </w:r>
      <w:r w:rsidR="00BB0573">
        <w:rPr>
          <w:rFonts w:hint="eastAsia"/>
          <w:sz w:val="28"/>
          <w:szCs w:val="28"/>
        </w:rPr>
        <w:t>开展了“</w:t>
      </w:r>
      <w:r w:rsidR="001A7F59">
        <w:rPr>
          <w:rFonts w:hint="eastAsia"/>
          <w:sz w:val="28"/>
          <w:szCs w:val="28"/>
        </w:rPr>
        <w:t>自我效能感建立教育</w:t>
      </w:r>
      <w:r w:rsidR="00BB0573">
        <w:rPr>
          <w:rFonts w:hint="eastAsia"/>
          <w:sz w:val="28"/>
          <w:szCs w:val="28"/>
        </w:rPr>
        <w:t>”。</w:t>
      </w:r>
      <w:r w:rsidR="008A1FF8">
        <w:rPr>
          <w:rFonts w:hint="eastAsia"/>
          <w:sz w:val="28"/>
          <w:szCs w:val="28"/>
        </w:rPr>
        <w:t>提高</w:t>
      </w:r>
      <w:r w:rsidR="00BB0573">
        <w:rPr>
          <w:rFonts w:hint="eastAsia"/>
          <w:sz w:val="28"/>
          <w:szCs w:val="28"/>
        </w:rPr>
        <w:t>了</w:t>
      </w:r>
      <w:r w:rsidR="008A1FF8">
        <w:rPr>
          <w:rFonts w:hint="eastAsia"/>
          <w:sz w:val="28"/>
          <w:szCs w:val="28"/>
        </w:rPr>
        <w:t>学生的健康生活和责任担当这两项核心素养</w:t>
      </w:r>
      <w:r>
        <w:rPr>
          <w:rFonts w:hint="eastAsia"/>
          <w:sz w:val="28"/>
          <w:szCs w:val="28"/>
        </w:rPr>
        <w:t>，</w:t>
      </w:r>
      <w:r w:rsidR="00BB0573">
        <w:rPr>
          <w:rFonts w:hint="eastAsia"/>
          <w:sz w:val="28"/>
          <w:szCs w:val="28"/>
        </w:rPr>
        <w:t>并能很好地启发学生的自我效能感。</w:t>
      </w:r>
    </w:p>
    <w:p w:rsidR="006C208E" w:rsidRDefault="006C208E">
      <w:pPr>
        <w:rPr>
          <w:sz w:val="28"/>
          <w:szCs w:val="28"/>
        </w:rPr>
      </w:pPr>
      <w:r>
        <w:rPr>
          <w:rFonts w:hint="eastAsia"/>
          <w:sz w:val="28"/>
          <w:szCs w:val="28"/>
        </w:rPr>
        <w:t>配合课程进行以及学校活动，</w:t>
      </w:r>
      <w:r w:rsidR="008A1FF8">
        <w:rPr>
          <w:rFonts w:hint="eastAsia"/>
          <w:sz w:val="28"/>
          <w:szCs w:val="28"/>
        </w:rPr>
        <w:t>提高学生以上核心素养</w:t>
      </w:r>
      <w:r>
        <w:rPr>
          <w:rFonts w:hint="eastAsia"/>
          <w:sz w:val="28"/>
          <w:szCs w:val="28"/>
        </w:rPr>
        <w:t>还</w:t>
      </w:r>
      <w:r w:rsidR="008A1FF8">
        <w:rPr>
          <w:rFonts w:hint="eastAsia"/>
          <w:sz w:val="28"/>
          <w:szCs w:val="28"/>
        </w:rPr>
        <w:t>有以下：</w:t>
      </w:r>
    </w:p>
    <w:p w:rsidR="00FD5F1A" w:rsidRDefault="008A1FF8">
      <w:pPr>
        <w:rPr>
          <w:sz w:val="28"/>
          <w:szCs w:val="28"/>
        </w:rPr>
      </w:pPr>
      <w:r>
        <w:rPr>
          <w:rFonts w:hint="eastAsia"/>
          <w:sz w:val="28"/>
          <w:szCs w:val="28"/>
        </w:rPr>
        <w:lastRenderedPageBreak/>
        <w:t>3</w:t>
      </w:r>
      <w:r w:rsidR="00FD5F1A">
        <w:rPr>
          <w:rFonts w:hint="eastAsia"/>
          <w:sz w:val="28"/>
          <w:szCs w:val="28"/>
        </w:rPr>
        <w:t>、为培养学生的人文底蕴和情怀，进行了“导师制”活动，学生自由选择老师，与老师一起分享故事，学习技艺。</w:t>
      </w:r>
    </w:p>
    <w:p w:rsidR="00FD5F1A" w:rsidRDefault="008A1FF8">
      <w:pPr>
        <w:rPr>
          <w:sz w:val="28"/>
          <w:szCs w:val="28"/>
        </w:rPr>
      </w:pPr>
      <w:r>
        <w:rPr>
          <w:rFonts w:hint="eastAsia"/>
          <w:sz w:val="28"/>
          <w:szCs w:val="28"/>
        </w:rPr>
        <w:t>4</w:t>
      </w:r>
      <w:r w:rsidR="00FD5F1A">
        <w:rPr>
          <w:rFonts w:hint="eastAsia"/>
          <w:sz w:val="28"/>
          <w:szCs w:val="28"/>
        </w:rPr>
        <w:t>、从入学开始，安排了多个高质量的讲座活动。如……为培养学生的科学精神埋下一颗璀璨的种子。</w:t>
      </w:r>
    </w:p>
    <w:p w:rsidR="00FD5F1A" w:rsidRDefault="008A1FF8">
      <w:pPr>
        <w:rPr>
          <w:sz w:val="28"/>
          <w:szCs w:val="28"/>
        </w:rPr>
      </w:pPr>
      <w:r>
        <w:rPr>
          <w:rFonts w:hint="eastAsia"/>
          <w:sz w:val="28"/>
          <w:szCs w:val="28"/>
        </w:rPr>
        <w:t>5</w:t>
      </w:r>
      <w:r w:rsidR="00FD5F1A">
        <w:rPr>
          <w:rFonts w:hint="eastAsia"/>
          <w:sz w:val="28"/>
          <w:szCs w:val="28"/>
        </w:rPr>
        <w:t>、健康生活应该分为珍爱生命、健康人格、自我管理等方面。年级开了精彩的班会课活动，如</w:t>
      </w:r>
      <w:r w:rsidR="00FD5F1A">
        <w:rPr>
          <w:rFonts w:hint="eastAsia"/>
          <w:sz w:val="28"/>
          <w:szCs w:val="28"/>
        </w:rPr>
        <w:t>3</w:t>
      </w:r>
      <w:r w:rsidR="00FD5F1A">
        <w:rPr>
          <w:rFonts w:hint="eastAsia"/>
          <w:sz w:val="28"/>
          <w:szCs w:val="28"/>
        </w:rPr>
        <w:t>班的《花开应有时》教会学生在未来敏感的时期如何管理自己的青春期情感。</w:t>
      </w:r>
    </w:p>
    <w:p w:rsidR="00FD5F1A" w:rsidRDefault="008A1FF8">
      <w:pPr>
        <w:rPr>
          <w:sz w:val="28"/>
          <w:szCs w:val="28"/>
        </w:rPr>
      </w:pPr>
      <w:r>
        <w:rPr>
          <w:rFonts w:hint="eastAsia"/>
          <w:sz w:val="28"/>
          <w:szCs w:val="28"/>
        </w:rPr>
        <w:t>6</w:t>
      </w:r>
      <w:r w:rsidR="00FD5F1A">
        <w:rPr>
          <w:rFonts w:hint="eastAsia"/>
          <w:sz w:val="28"/>
          <w:szCs w:val="28"/>
        </w:rPr>
        <w:t>、鼓励一大批学生走进学校的团委学生会以及各种社团，担任各种的职务，这样的活动既能让学生学会生活，</w:t>
      </w:r>
      <w:r w:rsidR="00D008B8">
        <w:rPr>
          <w:rFonts w:hint="eastAsia"/>
          <w:sz w:val="28"/>
          <w:szCs w:val="28"/>
        </w:rPr>
        <w:t>更重要的是培养学生的责任担当这一核心素养。</w:t>
      </w:r>
    </w:p>
    <w:p w:rsidR="00D178DB" w:rsidRPr="007550C0" w:rsidRDefault="00E752DC">
      <w:pPr>
        <w:rPr>
          <w:sz w:val="28"/>
          <w:szCs w:val="28"/>
        </w:rPr>
      </w:pPr>
      <w:r>
        <w:rPr>
          <w:rFonts w:hint="eastAsia"/>
          <w:sz w:val="28"/>
          <w:szCs w:val="28"/>
        </w:rPr>
        <w:t>7</w:t>
      </w:r>
      <w:r>
        <w:rPr>
          <w:rFonts w:hint="eastAsia"/>
          <w:sz w:val="28"/>
          <w:szCs w:val="28"/>
        </w:rPr>
        <w:t>、开展为期一周的学农活动：</w:t>
      </w:r>
    </w:p>
    <w:sectPr w:rsidR="00D178DB" w:rsidRPr="007550C0" w:rsidSect="009E303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A3E" w:rsidRDefault="00201A3E" w:rsidP="007550C0">
      <w:r>
        <w:separator/>
      </w:r>
    </w:p>
  </w:endnote>
  <w:endnote w:type="continuationSeparator" w:id="0">
    <w:p w:rsidR="00201A3E" w:rsidRDefault="00201A3E" w:rsidP="007550C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A3E" w:rsidRDefault="00201A3E" w:rsidP="007550C0">
      <w:r>
        <w:separator/>
      </w:r>
    </w:p>
  </w:footnote>
  <w:footnote w:type="continuationSeparator" w:id="0">
    <w:p w:rsidR="00201A3E" w:rsidRDefault="00201A3E" w:rsidP="007550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27D94"/>
    <w:rsid w:val="00096C9E"/>
    <w:rsid w:val="00127D94"/>
    <w:rsid w:val="001A7F59"/>
    <w:rsid w:val="00201A3E"/>
    <w:rsid w:val="003911CE"/>
    <w:rsid w:val="006C208E"/>
    <w:rsid w:val="007550C0"/>
    <w:rsid w:val="008559BC"/>
    <w:rsid w:val="00856401"/>
    <w:rsid w:val="008A1FF8"/>
    <w:rsid w:val="009E3031"/>
    <w:rsid w:val="009E61A3"/>
    <w:rsid w:val="00A362D1"/>
    <w:rsid w:val="00AA0C5E"/>
    <w:rsid w:val="00B65629"/>
    <w:rsid w:val="00BB0573"/>
    <w:rsid w:val="00D008B8"/>
    <w:rsid w:val="00D178DB"/>
    <w:rsid w:val="00D42EA2"/>
    <w:rsid w:val="00DA326E"/>
    <w:rsid w:val="00E752DC"/>
    <w:rsid w:val="00F9622E"/>
    <w:rsid w:val="00F976F2"/>
    <w:rsid w:val="00FD5F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colormru v:ext="edit" colors="#4965f1"/>
      <o:colormenu v:ext="edit" fillcolor="#4965f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03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27D94"/>
    <w:rPr>
      <w:sz w:val="18"/>
      <w:szCs w:val="18"/>
    </w:rPr>
  </w:style>
  <w:style w:type="character" w:customStyle="1" w:styleId="Char">
    <w:name w:val="批注框文本 Char"/>
    <w:basedOn w:val="a0"/>
    <w:link w:val="a3"/>
    <w:uiPriority w:val="99"/>
    <w:semiHidden/>
    <w:rsid w:val="00127D94"/>
    <w:rPr>
      <w:sz w:val="18"/>
      <w:szCs w:val="18"/>
    </w:rPr>
  </w:style>
  <w:style w:type="paragraph" w:styleId="a4">
    <w:name w:val="header"/>
    <w:basedOn w:val="a"/>
    <w:link w:val="Char0"/>
    <w:uiPriority w:val="99"/>
    <w:semiHidden/>
    <w:unhideWhenUsed/>
    <w:rsid w:val="007550C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550C0"/>
    <w:rPr>
      <w:sz w:val="18"/>
      <w:szCs w:val="18"/>
    </w:rPr>
  </w:style>
  <w:style w:type="paragraph" w:styleId="a5">
    <w:name w:val="footer"/>
    <w:basedOn w:val="a"/>
    <w:link w:val="Char1"/>
    <w:uiPriority w:val="99"/>
    <w:semiHidden/>
    <w:unhideWhenUsed/>
    <w:rsid w:val="007550C0"/>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7550C0"/>
    <w:rPr>
      <w:sz w:val="18"/>
      <w:szCs w:val="18"/>
    </w:rPr>
  </w:style>
  <w:style w:type="paragraph" w:styleId="a6">
    <w:name w:val="List Paragraph"/>
    <w:basedOn w:val="a"/>
    <w:uiPriority w:val="34"/>
    <w:qFormat/>
    <w:rsid w:val="00FD5F1A"/>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6BBE93-2472-4033-B686-8E84364D9363}" type="doc">
      <dgm:prSet loTypeId="urn:microsoft.com/office/officeart/2005/8/layout/radial2" loCatId="relationship" qsTypeId="urn:microsoft.com/office/officeart/2005/8/quickstyle/simple1" qsCatId="simple" csTypeId="urn:microsoft.com/office/officeart/2005/8/colors/accent1_2" csCatId="accent1" phldr="1"/>
      <dgm:spPr/>
      <dgm:t>
        <a:bodyPr/>
        <a:lstStyle/>
        <a:p>
          <a:endParaRPr lang="zh-CN" altLang="en-US"/>
        </a:p>
      </dgm:t>
    </dgm:pt>
    <dgm:pt modelId="{CC5CEC6C-EA39-43A2-AFD6-09AF46E1C044}">
      <dgm:prSet phldrT="[文本]"/>
      <dgm:spPr/>
      <dgm:t>
        <a:bodyPr/>
        <a:lstStyle/>
        <a:p>
          <a:r>
            <a:rPr lang="zh-CN" altLang="en-US" b="1"/>
            <a:t>文化基础</a:t>
          </a:r>
        </a:p>
      </dgm:t>
    </dgm:pt>
    <dgm:pt modelId="{D22231EA-75F3-4AC9-B7D1-CC7316BEEB3E}" type="parTrans" cxnId="{4816C364-0F7D-47A3-A654-638DC879636E}">
      <dgm:prSet/>
      <dgm:spPr/>
      <dgm:t>
        <a:bodyPr/>
        <a:lstStyle/>
        <a:p>
          <a:endParaRPr lang="zh-CN" altLang="en-US" b="1"/>
        </a:p>
      </dgm:t>
    </dgm:pt>
    <dgm:pt modelId="{959D9F86-A300-4348-8F04-85D0A079E68E}" type="sibTrans" cxnId="{4816C364-0F7D-47A3-A654-638DC879636E}">
      <dgm:prSet/>
      <dgm:spPr/>
      <dgm:t>
        <a:bodyPr/>
        <a:lstStyle/>
        <a:p>
          <a:endParaRPr lang="zh-CN" altLang="en-US" b="1"/>
        </a:p>
      </dgm:t>
    </dgm:pt>
    <dgm:pt modelId="{BFE6D01C-5F27-4446-A65D-39230AB8DEC3}">
      <dgm:prSet phldrT="[文本]"/>
      <dgm:spPr/>
      <dgm:t>
        <a:bodyPr/>
        <a:lstStyle/>
        <a:p>
          <a:r>
            <a:rPr lang="zh-CN" altLang="en-US" b="1"/>
            <a:t>人文底蕴</a:t>
          </a:r>
        </a:p>
      </dgm:t>
    </dgm:pt>
    <dgm:pt modelId="{914D4EA7-B30C-436F-A780-0EDDE83712F0}" type="parTrans" cxnId="{CB3165A6-64AE-4F99-91FB-4067ADC02816}">
      <dgm:prSet/>
      <dgm:spPr/>
      <dgm:t>
        <a:bodyPr/>
        <a:lstStyle/>
        <a:p>
          <a:endParaRPr lang="zh-CN" altLang="en-US" b="1"/>
        </a:p>
      </dgm:t>
    </dgm:pt>
    <dgm:pt modelId="{A4328809-96CA-4344-9165-B96C2D83720E}" type="sibTrans" cxnId="{CB3165A6-64AE-4F99-91FB-4067ADC02816}">
      <dgm:prSet/>
      <dgm:spPr/>
      <dgm:t>
        <a:bodyPr/>
        <a:lstStyle/>
        <a:p>
          <a:endParaRPr lang="zh-CN" altLang="en-US" b="1"/>
        </a:p>
      </dgm:t>
    </dgm:pt>
    <dgm:pt modelId="{E644C92E-A500-41F1-879C-4FAB35B431FD}">
      <dgm:prSet phldrT="[文本]"/>
      <dgm:spPr/>
      <dgm:t>
        <a:bodyPr/>
        <a:lstStyle/>
        <a:p>
          <a:r>
            <a:rPr lang="zh-CN" altLang="en-US" b="1"/>
            <a:t>科学精神</a:t>
          </a:r>
        </a:p>
      </dgm:t>
    </dgm:pt>
    <dgm:pt modelId="{04DF389F-CF5A-4179-B11D-08B3A7685CE5}" type="parTrans" cxnId="{BA972A20-3CF9-4E59-A5D4-C983691D4D23}">
      <dgm:prSet/>
      <dgm:spPr/>
      <dgm:t>
        <a:bodyPr/>
        <a:lstStyle/>
        <a:p>
          <a:endParaRPr lang="zh-CN" altLang="en-US" b="1"/>
        </a:p>
      </dgm:t>
    </dgm:pt>
    <dgm:pt modelId="{5D0989C2-EAE3-4552-A9FD-ED78BAF65B92}" type="sibTrans" cxnId="{BA972A20-3CF9-4E59-A5D4-C983691D4D23}">
      <dgm:prSet/>
      <dgm:spPr/>
      <dgm:t>
        <a:bodyPr/>
        <a:lstStyle/>
        <a:p>
          <a:endParaRPr lang="zh-CN" altLang="en-US" b="1"/>
        </a:p>
      </dgm:t>
    </dgm:pt>
    <dgm:pt modelId="{61D2853F-48E5-41DA-9CC7-CE20F69336F4}">
      <dgm:prSet phldrT="[文本]"/>
      <dgm:spPr/>
      <dgm:t>
        <a:bodyPr/>
        <a:lstStyle/>
        <a:p>
          <a:r>
            <a:rPr lang="zh-CN" altLang="en-US" b="1"/>
            <a:t>自主发展</a:t>
          </a:r>
        </a:p>
      </dgm:t>
    </dgm:pt>
    <dgm:pt modelId="{F4E9EF66-5EE4-43B7-80FB-E07228BD6A40}" type="parTrans" cxnId="{16E24754-EB06-44A4-BD42-143647487463}">
      <dgm:prSet/>
      <dgm:spPr/>
      <dgm:t>
        <a:bodyPr/>
        <a:lstStyle/>
        <a:p>
          <a:endParaRPr lang="zh-CN" altLang="en-US" b="1"/>
        </a:p>
      </dgm:t>
    </dgm:pt>
    <dgm:pt modelId="{C5F69B91-5F2F-4E54-B21A-87FAE3D9709B}" type="sibTrans" cxnId="{16E24754-EB06-44A4-BD42-143647487463}">
      <dgm:prSet/>
      <dgm:spPr/>
      <dgm:t>
        <a:bodyPr/>
        <a:lstStyle/>
        <a:p>
          <a:endParaRPr lang="zh-CN" altLang="en-US" b="1"/>
        </a:p>
      </dgm:t>
    </dgm:pt>
    <dgm:pt modelId="{088F7B38-B567-4645-A514-8D8A885418F3}">
      <dgm:prSet phldrT="[文本]"/>
      <dgm:spPr/>
      <dgm:t>
        <a:bodyPr/>
        <a:lstStyle/>
        <a:p>
          <a:r>
            <a:rPr lang="zh-CN" altLang="en-US" b="1"/>
            <a:t>学会学习</a:t>
          </a:r>
        </a:p>
      </dgm:t>
    </dgm:pt>
    <dgm:pt modelId="{A76BA074-A0A6-4771-8803-8F64394429B7}" type="parTrans" cxnId="{8E939ADF-917C-4810-9DEA-75D96DD816AD}">
      <dgm:prSet/>
      <dgm:spPr/>
      <dgm:t>
        <a:bodyPr/>
        <a:lstStyle/>
        <a:p>
          <a:endParaRPr lang="zh-CN" altLang="en-US" b="1"/>
        </a:p>
      </dgm:t>
    </dgm:pt>
    <dgm:pt modelId="{C49EF96D-1E48-46F8-A62A-4AAB884ADC3F}" type="sibTrans" cxnId="{8E939ADF-917C-4810-9DEA-75D96DD816AD}">
      <dgm:prSet/>
      <dgm:spPr/>
      <dgm:t>
        <a:bodyPr/>
        <a:lstStyle/>
        <a:p>
          <a:endParaRPr lang="zh-CN" altLang="en-US" b="1"/>
        </a:p>
      </dgm:t>
    </dgm:pt>
    <dgm:pt modelId="{0D171E04-041D-4D07-A0E8-0F69B7A8420E}">
      <dgm:prSet phldrT="[文本]"/>
      <dgm:spPr/>
      <dgm:t>
        <a:bodyPr/>
        <a:lstStyle/>
        <a:p>
          <a:r>
            <a:rPr lang="zh-CN" altLang="en-US" b="1"/>
            <a:t>健康生活</a:t>
          </a:r>
        </a:p>
      </dgm:t>
    </dgm:pt>
    <dgm:pt modelId="{6F3AF560-9D60-4D35-A683-EFA3B87325FD}" type="parTrans" cxnId="{A781D7BB-8011-4965-9217-BF9471697402}">
      <dgm:prSet/>
      <dgm:spPr/>
      <dgm:t>
        <a:bodyPr/>
        <a:lstStyle/>
        <a:p>
          <a:endParaRPr lang="zh-CN" altLang="en-US" b="1"/>
        </a:p>
      </dgm:t>
    </dgm:pt>
    <dgm:pt modelId="{F14A555F-C506-4076-BD22-071760C04A26}" type="sibTrans" cxnId="{A781D7BB-8011-4965-9217-BF9471697402}">
      <dgm:prSet/>
      <dgm:spPr/>
      <dgm:t>
        <a:bodyPr/>
        <a:lstStyle/>
        <a:p>
          <a:endParaRPr lang="zh-CN" altLang="en-US" b="1"/>
        </a:p>
      </dgm:t>
    </dgm:pt>
    <dgm:pt modelId="{611E2C9D-AE3A-4451-B7A9-0A937A5F861C}">
      <dgm:prSet phldrT="[文本]"/>
      <dgm:spPr/>
      <dgm:t>
        <a:bodyPr/>
        <a:lstStyle/>
        <a:p>
          <a:r>
            <a:rPr lang="zh-CN" altLang="en-US" b="1"/>
            <a:t>社会参与</a:t>
          </a:r>
        </a:p>
      </dgm:t>
    </dgm:pt>
    <dgm:pt modelId="{0079B6D1-39B1-496A-B7A4-7BCB3BF8851A}" type="parTrans" cxnId="{02E4875D-CDEA-477B-911A-094659B78B95}">
      <dgm:prSet/>
      <dgm:spPr/>
      <dgm:t>
        <a:bodyPr/>
        <a:lstStyle/>
        <a:p>
          <a:endParaRPr lang="zh-CN" altLang="en-US" b="1"/>
        </a:p>
      </dgm:t>
    </dgm:pt>
    <dgm:pt modelId="{D2ADDA46-66E0-4348-B0FB-A3B1E54D40A4}" type="sibTrans" cxnId="{02E4875D-CDEA-477B-911A-094659B78B95}">
      <dgm:prSet/>
      <dgm:spPr/>
      <dgm:t>
        <a:bodyPr/>
        <a:lstStyle/>
        <a:p>
          <a:endParaRPr lang="zh-CN" altLang="en-US" b="1"/>
        </a:p>
      </dgm:t>
    </dgm:pt>
    <dgm:pt modelId="{E96EA84E-B5F5-46F9-8348-5672C94A21BC}">
      <dgm:prSet phldrT="[文本]"/>
      <dgm:spPr/>
      <dgm:t>
        <a:bodyPr/>
        <a:lstStyle/>
        <a:p>
          <a:r>
            <a:rPr lang="zh-CN" altLang="en-US" b="1"/>
            <a:t>责任担当</a:t>
          </a:r>
        </a:p>
      </dgm:t>
    </dgm:pt>
    <dgm:pt modelId="{50E93DAB-7292-4B83-B7BA-33940DD3517B}" type="parTrans" cxnId="{5EB8A970-B998-4049-A36C-1377D4193047}">
      <dgm:prSet/>
      <dgm:spPr/>
      <dgm:t>
        <a:bodyPr/>
        <a:lstStyle/>
        <a:p>
          <a:endParaRPr lang="zh-CN" altLang="en-US" b="1"/>
        </a:p>
      </dgm:t>
    </dgm:pt>
    <dgm:pt modelId="{DC6402FD-A98C-4029-A531-D786B53FFE99}" type="sibTrans" cxnId="{5EB8A970-B998-4049-A36C-1377D4193047}">
      <dgm:prSet/>
      <dgm:spPr/>
      <dgm:t>
        <a:bodyPr/>
        <a:lstStyle/>
        <a:p>
          <a:endParaRPr lang="zh-CN" altLang="en-US" b="1"/>
        </a:p>
      </dgm:t>
    </dgm:pt>
    <dgm:pt modelId="{6603A5A4-E0FB-48B4-BE2A-F3BC9855D0C1}">
      <dgm:prSet phldrT="[文本]"/>
      <dgm:spPr/>
      <dgm:t>
        <a:bodyPr/>
        <a:lstStyle/>
        <a:p>
          <a:r>
            <a:rPr lang="zh-CN" altLang="en-US" b="1"/>
            <a:t>实践创新</a:t>
          </a:r>
        </a:p>
      </dgm:t>
    </dgm:pt>
    <dgm:pt modelId="{FC9BA686-F556-453B-80BD-1DD47419BEC9}" type="parTrans" cxnId="{7CD8840D-D7E1-425B-9120-2F80F47D2ECB}">
      <dgm:prSet/>
      <dgm:spPr/>
      <dgm:t>
        <a:bodyPr/>
        <a:lstStyle/>
        <a:p>
          <a:endParaRPr lang="zh-CN" altLang="en-US" b="1"/>
        </a:p>
      </dgm:t>
    </dgm:pt>
    <dgm:pt modelId="{B2197EE3-7A73-46BD-BD47-A5A959AE0965}" type="sibTrans" cxnId="{7CD8840D-D7E1-425B-9120-2F80F47D2ECB}">
      <dgm:prSet/>
      <dgm:spPr/>
      <dgm:t>
        <a:bodyPr/>
        <a:lstStyle/>
        <a:p>
          <a:endParaRPr lang="zh-CN" altLang="en-US" b="1"/>
        </a:p>
      </dgm:t>
    </dgm:pt>
    <dgm:pt modelId="{E6ADA8F8-711D-4F4F-B4F3-DE999FB95E40}" type="pres">
      <dgm:prSet presAssocID="{F46BBE93-2472-4033-B686-8E84364D9363}" presName="composite" presStyleCnt="0">
        <dgm:presLayoutVars>
          <dgm:chMax val="5"/>
          <dgm:dir/>
          <dgm:animLvl val="ctr"/>
          <dgm:resizeHandles val="exact"/>
        </dgm:presLayoutVars>
      </dgm:prSet>
      <dgm:spPr/>
      <dgm:t>
        <a:bodyPr/>
        <a:lstStyle/>
        <a:p>
          <a:endParaRPr lang="zh-CN" altLang="en-US"/>
        </a:p>
      </dgm:t>
    </dgm:pt>
    <dgm:pt modelId="{91923F23-49AE-4EA9-AA1A-14022FF3DB9B}" type="pres">
      <dgm:prSet presAssocID="{F46BBE93-2472-4033-B686-8E84364D9363}" presName="cycle" presStyleCnt="0"/>
      <dgm:spPr/>
    </dgm:pt>
    <dgm:pt modelId="{08282F47-1AC3-4D9D-B26F-0EBE0F36E415}" type="pres">
      <dgm:prSet presAssocID="{F46BBE93-2472-4033-B686-8E84364D9363}" presName="centerShape" presStyleCnt="0"/>
      <dgm:spPr/>
    </dgm:pt>
    <dgm:pt modelId="{4E39A914-1CB9-45BF-BBCE-E1A14F37030E}" type="pres">
      <dgm:prSet presAssocID="{F46BBE93-2472-4033-B686-8E84364D9363}" presName="connSite" presStyleLbl="node1" presStyleIdx="0" presStyleCnt="4"/>
      <dgm:spPr/>
    </dgm:pt>
    <dgm:pt modelId="{19ED4179-9B6E-43AD-872D-B18885E0DA5D}" type="pres">
      <dgm:prSet presAssocID="{F46BBE93-2472-4033-B686-8E84364D9363}" presName="visible" presStyleLbl="node1" presStyleIdx="0" presStyleCnt="4" custScaleY="94592" custLinFactNeighborX="-9732" custLinFactNeighborY="-1996"/>
      <dgm:spPr>
        <a:blipFill dpi="0" rotWithShape="0">
          <a:blip xmlns:r="http://schemas.openxmlformats.org/officeDocument/2006/relationships" r:embed="rId1"/>
          <a:srcRect/>
          <a:stretch>
            <a:fillRect/>
          </a:stretch>
        </a:blipFill>
      </dgm:spPr>
      <dgm:t>
        <a:bodyPr/>
        <a:lstStyle/>
        <a:p>
          <a:endParaRPr lang="zh-CN" altLang="en-US"/>
        </a:p>
      </dgm:t>
    </dgm:pt>
    <dgm:pt modelId="{D675753C-F96D-4783-85D7-1F1AA6D806D8}" type="pres">
      <dgm:prSet presAssocID="{D22231EA-75F3-4AC9-B7D1-CC7316BEEB3E}" presName="Name25" presStyleLbl="parChTrans1D1" presStyleIdx="0" presStyleCnt="3"/>
      <dgm:spPr/>
      <dgm:t>
        <a:bodyPr/>
        <a:lstStyle/>
        <a:p>
          <a:endParaRPr lang="zh-CN" altLang="en-US"/>
        </a:p>
      </dgm:t>
    </dgm:pt>
    <dgm:pt modelId="{101AA33B-3F77-42DC-A89A-165A04BB7ABF}" type="pres">
      <dgm:prSet presAssocID="{CC5CEC6C-EA39-43A2-AFD6-09AF46E1C044}" presName="node" presStyleCnt="0"/>
      <dgm:spPr/>
    </dgm:pt>
    <dgm:pt modelId="{BFED8225-5ECB-4AE1-8669-5D5DBBD60F91}" type="pres">
      <dgm:prSet presAssocID="{CC5CEC6C-EA39-43A2-AFD6-09AF46E1C044}" presName="parentNode" presStyleLbl="node1" presStyleIdx="1" presStyleCnt="4">
        <dgm:presLayoutVars>
          <dgm:chMax val="1"/>
          <dgm:bulletEnabled val="1"/>
        </dgm:presLayoutVars>
      </dgm:prSet>
      <dgm:spPr/>
      <dgm:t>
        <a:bodyPr/>
        <a:lstStyle/>
        <a:p>
          <a:endParaRPr lang="zh-CN" altLang="en-US"/>
        </a:p>
      </dgm:t>
    </dgm:pt>
    <dgm:pt modelId="{272ED945-7566-4397-BE88-72E6A6DAD671}" type="pres">
      <dgm:prSet presAssocID="{CC5CEC6C-EA39-43A2-AFD6-09AF46E1C044}" presName="childNode" presStyleLbl="revTx" presStyleIdx="0" presStyleCnt="3">
        <dgm:presLayoutVars>
          <dgm:bulletEnabled val="1"/>
        </dgm:presLayoutVars>
      </dgm:prSet>
      <dgm:spPr/>
      <dgm:t>
        <a:bodyPr/>
        <a:lstStyle/>
        <a:p>
          <a:endParaRPr lang="zh-CN" altLang="en-US"/>
        </a:p>
      </dgm:t>
    </dgm:pt>
    <dgm:pt modelId="{F1AC00CD-4D68-453C-A2DB-449E8C8491A1}" type="pres">
      <dgm:prSet presAssocID="{F4E9EF66-5EE4-43B7-80FB-E07228BD6A40}" presName="Name25" presStyleLbl="parChTrans1D1" presStyleIdx="1" presStyleCnt="3"/>
      <dgm:spPr/>
      <dgm:t>
        <a:bodyPr/>
        <a:lstStyle/>
        <a:p>
          <a:endParaRPr lang="zh-CN" altLang="en-US"/>
        </a:p>
      </dgm:t>
    </dgm:pt>
    <dgm:pt modelId="{F6A8BFFA-A9EE-4B7C-8286-722787930855}" type="pres">
      <dgm:prSet presAssocID="{61D2853F-48E5-41DA-9CC7-CE20F69336F4}" presName="node" presStyleCnt="0"/>
      <dgm:spPr/>
    </dgm:pt>
    <dgm:pt modelId="{8BAFCFCD-D68C-421B-A341-06FCFC0FE61E}" type="pres">
      <dgm:prSet presAssocID="{61D2853F-48E5-41DA-9CC7-CE20F69336F4}" presName="parentNode" presStyleLbl="node1" presStyleIdx="2" presStyleCnt="4">
        <dgm:presLayoutVars>
          <dgm:chMax val="1"/>
          <dgm:bulletEnabled val="1"/>
        </dgm:presLayoutVars>
      </dgm:prSet>
      <dgm:spPr/>
      <dgm:t>
        <a:bodyPr/>
        <a:lstStyle/>
        <a:p>
          <a:endParaRPr lang="zh-CN" altLang="en-US"/>
        </a:p>
      </dgm:t>
    </dgm:pt>
    <dgm:pt modelId="{1AAC25C1-EC0E-4BB0-8A3B-28AE73ADCF22}" type="pres">
      <dgm:prSet presAssocID="{61D2853F-48E5-41DA-9CC7-CE20F69336F4}" presName="childNode" presStyleLbl="revTx" presStyleIdx="1" presStyleCnt="3">
        <dgm:presLayoutVars>
          <dgm:bulletEnabled val="1"/>
        </dgm:presLayoutVars>
      </dgm:prSet>
      <dgm:spPr/>
      <dgm:t>
        <a:bodyPr/>
        <a:lstStyle/>
        <a:p>
          <a:endParaRPr lang="zh-CN" altLang="en-US"/>
        </a:p>
      </dgm:t>
    </dgm:pt>
    <dgm:pt modelId="{FE95B3DF-87D1-48EA-B7BF-541F5BDDFFDF}" type="pres">
      <dgm:prSet presAssocID="{0079B6D1-39B1-496A-B7A4-7BCB3BF8851A}" presName="Name25" presStyleLbl="parChTrans1D1" presStyleIdx="2" presStyleCnt="3"/>
      <dgm:spPr/>
      <dgm:t>
        <a:bodyPr/>
        <a:lstStyle/>
        <a:p>
          <a:endParaRPr lang="zh-CN" altLang="en-US"/>
        </a:p>
      </dgm:t>
    </dgm:pt>
    <dgm:pt modelId="{40A018FB-EC53-4D7E-803A-C32362DAD7D7}" type="pres">
      <dgm:prSet presAssocID="{611E2C9D-AE3A-4451-B7A9-0A937A5F861C}" presName="node" presStyleCnt="0"/>
      <dgm:spPr/>
    </dgm:pt>
    <dgm:pt modelId="{EDF2775A-7949-4842-9AAB-85C288B9ED51}" type="pres">
      <dgm:prSet presAssocID="{611E2C9D-AE3A-4451-B7A9-0A937A5F861C}" presName="parentNode" presStyleLbl="node1" presStyleIdx="3" presStyleCnt="4">
        <dgm:presLayoutVars>
          <dgm:chMax val="1"/>
          <dgm:bulletEnabled val="1"/>
        </dgm:presLayoutVars>
      </dgm:prSet>
      <dgm:spPr/>
      <dgm:t>
        <a:bodyPr/>
        <a:lstStyle/>
        <a:p>
          <a:endParaRPr lang="zh-CN" altLang="en-US"/>
        </a:p>
      </dgm:t>
    </dgm:pt>
    <dgm:pt modelId="{339ACFB6-B5FD-4F09-B3A7-7781B81FB752}" type="pres">
      <dgm:prSet presAssocID="{611E2C9D-AE3A-4451-B7A9-0A937A5F861C}" presName="childNode" presStyleLbl="revTx" presStyleIdx="2" presStyleCnt="3">
        <dgm:presLayoutVars>
          <dgm:bulletEnabled val="1"/>
        </dgm:presLayoutVars>
      </dgm:prSet>
      <dgm:spPr/>
      <dgm:t>
        <a:bodyPr/>
        <a:lstStyle/>
        <a:p>
          <a:endParaRPr lang="zh-CN" altLang="en-US"/>
        </a:p>
      </dgm:t>
    </dgm:pt>
  </dgm:ptLst>
  <dgm:cxnLst>
    <dgm:cxn modelId="{9F62D2C1-36AE-4FBE-9865-3C63327EB5FF}" type="presOf" srcId="{0D171E04-041D-4D07-A0E8-0F69B7A8420E}" destId="{1AAC25C1-EC0E-4BB0-8A3B-28AE73ADCF22}" srcOrd="0" destOrd="1" presId="urn:microsoft.com/office/officeart/2005/8/layout/radial2"/>
    <dgm:cxn modelId="{02E4875D-CDEA-477B-911A-094659B78B95}" srcId="{F46BBE93-2472-4033-B686-8E84364D9363}" destId="{611E2C9D-AE3A-4451-B7A9-0A937A5F861C}" srcOrd="2" destOrd="0" parTransId="{0079B6D1-39B1-496A-B7A4-7BCB3BF8851A}" sibTransId="{D2ADDA46-66E0-4348-B0FB-A3B1E54D40A4}"/>
    <dgm:cxn modelId="{F95B989F-6603-4C9E-ABE0-526F1870CD81}" type="presOf" srcId="{0079B6D1-39B1-496A-B7A4-7BCB3BF8851A}" destId="{FE95B3DF-87D1-48EA-B7BF-541F5BDDFFDF}" srcOrd="0" destOrd="0" presId="urn:microsoft.com/office/officeart/2005/8/layout/radial2"/>
    <dgm:cxn modelId="{311EE33D-1553-4E83-9A07-1AFEE4E08559}" type="presOf" srcId="{E644C92E-A500-41F1-879C-4FAB35B431FD}" destId="{272ED945-7566-4397-BE88-72E6A6DAD671}" srcOrd="0" destOrd="1" presId="urn:microsoft.com/office/officeart/2005/8/layout/radial2"/>
    <dgm:cxn modelId="{C06C35A0-198A-414B-A1D3-0C0810F7D67C}" type="presOf" srcId="{D22231EA-75F3-4AC9-B7D1-CC7316BEEB3E}" destId="{D675753C-F96D-4783-85D7-1F1AA6D806D8}" srcOrd="0" destOrd="0" presId="urn:microsoft.com/office/officeart/2005/8/layout/radial2"/>
    <dgm:cxn modelId="{16E24754-EB06-44A4-BD42-143647487463}" srcId="{F46BBE93-2472-4033-B686-8E84364D9363}" destId="{61D2853F-48E5-41DA-9CC7-CE20F69336F4}" srcOrd="1" destOrd="0" parTransId="{F4E9EF66-5EE4-43B7-80FB-E07228BD6A40}" sibTransId="{C5F69B91-5F2F-4E54-B21A-87FAE3D9709B}"/>
    <dgm:cxn modelId="{B592C8EB-748D-41C3-BC37-AEABACF9F82E}" type="presOf" srcId="{61D2853F-48E5-41DA-9CC7-CE20F69336F4}" destId="{8BAFCFCD-D68C-421B-A341-06FCFC0FE61E}" srcOrd="0" destOrd="0" presId="urn:microsoft.com/office/officeart/2005/8/layout/radial2"/>
    <dgm:cxn modelId="{89F4359A-07E8-42D4-A6E5-9038013422BF}" type="presOf" srcId="{6603A5A4-E0FB-48B4-BE2A-F3BC9855D0C1}" destId="{339ACFB6-B5FD-4F09-B3A7-7781B81FB752}" srcOrd="0" destOrd="1" presId="urn:microsoft.com/office/officeart/2005/8/layout/radial2"/>
    <dgm:cxn modelId="{3642390F-7624-4DBD-A1A7-C475D69F819A}" type="presOf" srcId="{611E2C9D-AE3A-4451-B7A9-0A937A5F861C}" destId="{EDF2775A-7949-4842-9AAB-85C288B9ED51}" srcOrd="0" destOrd="0" presId="urn:microsoft.com/office/officeart/2005/8/layout/radial2"/>
    <dgm:cxn modelId="{5EB8A970-B998-4049-A36C-1377D4193047}" srcId="{611E2C9D-AE3A-4451-B7A9-0A937A5F861C}" destId="{E96EA84E-B5F5-46F9-8348-5672C94A21BC}" srcOrd="0" destOrd="0" parTransId="{50E93DAB-7292-4B83-B7BA-33940DD3517B}" sibTransId="{DC6402FD-A98C-4029-A531-D786B53FFE99}"/>
    <dgm:cxn modelId="{CB3165A6-64AE-4F99-91FB-4067ADC02816}" srcId="{CC5CEC6C-EA39-43A2-AFD6-09AF46E1C044}" destId="{BFE6D01C-5F27-4446-A65D-39230AB8DEC3}" srcOrd="0" destOrd="0" parTransId="{914D4EA7-B30C-436F-A780-0EDDE83712F0}" sibTransId="{A4328809-96CA-4344-9165-B96C2D83720E}"/>
    <dgm:cxn modelId="{ED6F2E00-E85C-4E54-861A-D6F4256F4AC6}" type="presOf" srcId="{088F7B38-B567-4645-A514-8D8A885418F3}" destId="{1AAC25C1-EC0E-4BB0-8A3B-28AE73ADCF22}" srcOrd="0" destOrd="0" presId="urn:microsoft.com/office/officeart/2005/8/layout/radial2"/>
    <dgm:cxn modelId="{699DD75C-2EE4-4313-899B-7CFBE820B058}" type="presOf" srcId="{F46BBE93-2472-4033-B686-8E84364D9363}" destId="{E6ADA8F8-711D-4F4F-B4F3-DE999FB95E40}" srcOrd="0" destOrd="0" presId="urn:microsoft.com/office/officeart/2005/8/layout/radial2"/>
    <dgm:cxn modelId="{9327E6A6-C915-442A-8C2A-265EA1DBD01D}" type="presOf" srcId="{CC5CEC6C-EA39-43A2-AFD6-09AF46E1C044}" destId="{BFED8225-5ECB-4AE1-8669-5D5DBBD60F91}" srcOrd="0" destOrd="0" presId="urn:microsoft.com/office/officeart/2005/8/layout/radial2"/>
    <dgm:cxn modelId="{1D7E0974-62AF-491D-924B-F2F6ED120ED3}" type="presOf" srcId="{BFE6D01C-5F27-4446-A65D-39230AB8DEC3}" destId="{272ED945-7566-4397-BE88-72E6A6DAD671}" srcOrd="0" destOrd="0" presId="urn:microsoft.com/office/officeart/2005/8/layout/radial2"/>
    <dgm:cxn modelId="{7CD8840D-D7E1-425B-9120-2F80F47D2ECB}" srcId="{611E2C9D-AE3A-4451-B7A9-0A937A5F861C}" destId="{6603A5A4-E0FB-48B4-BE2A-F3BC9855D0C1}" srcOrd="1" destOrd="0" parTransId="{FC9BA686-F556-453B-80BD-1DD47419BEC9}" sibTransId="{B2197EE3-7A73-46BD-BD47-A5A959AE0965}"/>
    <dgm:cxn modelId="{4816C364-0F7D-47A3-A654-638DC879636E}" srcId="{F46BBE93-2472-4033-B686-8E84364D9363}" destId="{CC5CEC6C-EA39-43A2-AFD6-09AF46E1C044}" srcOrd="0" destOrd="0" parTransId="{D22231EA-75F3-4AC9-B7D1-CC7316BEEB3E}" sibTransId="{959D9F86-A300-4348-8F04-85D0A079E68E}"/>
    <dgm:cxn modelId="{1B14BA03-B195-48A8-AE42-59061C325493}" type="presOf" srcId="{E96EA84E-B5F5-46F9-8348-5672C94A21BC}" destId="{339ACFB6-B5FD-4F09-B3A7-7781B81FB752}" srcOrd="0" destOrd="0" presId="urn:microsoft.com/office/officeart/2005/8/layout/radial2"/>
    <dgm:cxn modelId="{A781D7BB-8011-4965-9217-BF9471697402}" srcId="{61D2853F-48E5-41DA-9CC7-CE20F69336F4}" destId="{0D171E04-041D-4D07-A0E8-0F69B7A8420E}" srcOrd="1" destOrd="0" parTransId="{6F3AF560-9D60-4D35-A683-EFA3B87325FD}" sibTransId="{F14A555F-C506-4076-BD22-071760C04A26}"/>
    <dgm:cxn modelId="{BA972A20-3CF9-4E59-A5D4-C983691D4D23}" srcId="{CC5CEC6C-EA39-43A2-AFD6-09AF46E1C044}" destId="{E644C92E-A500-41F1-879C-4FAB35B431FD}" srcOrd="1" destOrd="0" parTransId="{04DF389F-CF5A-4179-B11D-08B3A7685CE5}" sibTransId="{5D0989C2-EAE3-4552-A9FD-ED78BAF65B92}"/>
    <dgm:cxn modelId="{B5433D28-AFEA-4939-B073-F6E71A584C6E}" type="presOf" srcId="{F4E9EF66-5EE4-43B7-80FB-E07228BD6A40}" destId="{F1AC00CD-4D68-453C-A2DB-449E8C8491A1}" srcOrd="0" destOrd="0" presId="urn:microsoft.com/office/officeart/2005/8/layout/radial2"/>
    <dgm:cxn modelId="{8E939ADF-917C-4810-9DEA-75D96DD816AD}" srcId="{61D2853F-48E5-41DA-9CC7-CE20F69336F4}" destId="{088F7B38-B567-4645-A514-8D8A885418F3}" srcOrd="0" destOrd="0" parTransId="{A76BA074-A0A6-4771-8803-8F64394429B7}" sibTransId="{C49EF96D-1E48-46F8-A62A-4AAB884ADC3F}"/>
    <dgm:cxn modelId="{3745F54B-E204-43CF-AD58-FD0877558558}" type="presParOf" srcId="{E6ADA8F8-711D-4F4F-B4F3-DE999FB95E40}" destId="{91923F23-49AE-4EA9-AA1A-14022FF3DB9B}" srcOrd="0" destOrd="0" presId="urn:microsoft.com/office/officeart/2005/8/layout/radial2"/>
    <dgm:cxn modelId="{009E3480-A403-4C16-B722-F685DDAD95AD}" type="presParOf" srcId="{91923F23-49AE-4EA9-AA1A-14022FF3DB9B}" destId="{08282F47-1AC3-4D9D-B26F-0EBE0F36E415}" srcOrd="0" destOrd="0" presId="urn:microsoft.com/office/officeart/2005/8/layout/radial2"/>
    <dgm:cxn modelId="{A5BCDD77-1B09-4FD1-A063-8E5C8B007DC2}" type="presParOf" srcId="{08282F47-1AC3-4D9D-B26F-0EBE0F36E415}" destId="{4E39A914-1CB9-45BF-BBCE-E1A14F37030E}" srcOrd="0" destOrd="0" presId="urn:microsoft.com/office/officeart/2005/8/layout/radial2"/>
    <dgm:cxn modelId="{9A2FFA16-897B-42FD-8CC3-C94535682D8E}" type="presParOf" srcId="{08282F47-1AC3-4D9D-B26F-0EBE0F36E415}" destId="{19ED4179-9B6E-43AD-872D-B18885E0DA5D}" srcOrd="1" destOrd="0" presId="urn:microsoft.com/office/officeart/2005/8/layout/radial2"/>
    <dgm:cxn modelId="{5B01EEE2-0039-4BC9-AD27-564017222951}" type="presParOf" srcId="{91923F23-49AE-4EA9-AA1A-14022FF3DB9B}" destId="{D675753C-F96D-4783-85D7-1F1AA6D806D8}" srcOrd="1" destOrd="0" presId="urn:microsoft.com/office/officeart/2005/8/layout/radial2"/>
    <dgm:cxn modelId="{9850C6B5-43A5-4096-83B5-A816C02EBE1C}" type="presParOf" srcId="{91923F23-49AE-4EA9-AA1A-14022FF3DB9B}" destId="{101AA33B-3F77-42DC-A89A-165A04BB7ABF}" srcOrd="2" destOrd="0" presId="urn:microsoft.com/office/officeart/2005/8/layout/radial2"/>
    <dgm:cxn modelId="{97F8BDAB-3AF0-4507-8813-11F7DFBFFDF0}" type="presParOf" srcId="{101AA33B-3F77-42DC-A89A-165A04BB7ABF}" destId="{BFED8225-5ECB-4AE1-8669-5D5DBBD60F91}" srcOrd="0" destOrd="0" presId="urn:microsoft.com/office/officeart/2005/8/layout/radial2"/>
    <dgm:cxn modelId="{C5BEDD44-0240-46A2-8A1E-AFEDFA6CAB22}" type="presParOf" srcId="{101AA33B-3F77-42DC-A89A-165A04BB7ABF}" destId="{272ED945-7566-4397-BE88-72E6A6DAD671}" srcOrd="1" destOrd="0" presId="urn:microsoft.com/office/officeart/2005/8/layout/radial2"/>
    <dgm:cxn modelId="{995D0838-1286-4A9F-AE0A-D78C397CF22E}" type="presParOf" srcId="{91923F23-49AE-4EA9-AA1A-14022FF3DB9B}" destId="{F1AC00CD-4D68-453C-A2DB-449E8C8491A1}" srcOrd="3" destOrd="0" presId="urn:microsoft.com/office/officeart/2005/8/layout/radial2"/>
    <dgm:cxn modelId="{09482620-83DB-41E3-A734-C484D502D7F5}" type="presParOf" srcId="{91923F23-49AE-4EA9-AA1A-14022FF3DB9B}" destId="{F6A8BFFA-A9EE-4B7C-8286-722787930855}" srcOrd="4" destOrd="0" presId="urn:microsoft.com/office/officeart/2005/8/layout/radial2"/>
    <dgm:cxn modelId="{BBAE1D80-30B4-46F7-9A36-81A2C102C379}" type="presParOf" srcId="{F6A8BFFA-A9EE-4B7C-8286-722787930855}" destId="{8BAFCFCD-D68C-421B-A341-06FCFC0FE61E}" srcOrd="0" destOrd="0" presId="urn:microsoft.com/office/officeart/2005/8/layout/radial2"/>
    <dgm:cxn modelId="{D6075D64-3BB5-41A6-8A7D-0FE05194F6F2}" type="presParOf" srcId="{F6A8BFFA-A9EE-4B7C-8286-722787930855}" destId="{1AAC25C1-EC0E-4BB0-8A3B-28AE73ADCF22}" srcOrd="1" destOrd="0" presId="urn:microsoft.com/office/officeart/2005/8/layout/radial2"/>
    <dgm:cxn modelId="{DC0C2997-D9CC-4FC5-B971-9C117D7BC419}" type="presParOf" srcId="{91923F23-49AE-4EA9-AA1A-14022FF3DB9B}" destId="{FE95B3DF-87D1-48EA-B7BF-541F5BDDFFDF}" srcOrd="5" destOrd="0" presId="urn:microsoft.com/office/officeart/2005/8/layout/radial2"/>
    <dgm:cxn modelId="{B4C67123-3E12-4FFD-9354-5DF1663E4EA7}" type="presParOf" srcId="{91923F23-49AE-4EA9-AA1A-14022FF3DB9B}" destId="{40A018FB-EC53-4D7E-803A-C32362DAD7D7}" srcOrd="6" destOrd="0" presId="urn:microsoft.com/office/officeart/2005/8/layout/radial2"/>
    <dgm:cxn modelId="{F746DC69-5EDC-423F-A378-A80D9F1FE02D}" type="presParOf" srcId="{40A018FB-EC53-4D7E-803A-C32362DAD7D7}" destId="{EDF2775A-7949-4842-9AAB-85C288B9ED51}" srcOrd="0" destOrd="0" presId="urn:microsoft.com/office/officeart/2005/8/layout/radial2"/>
    <dgm:cxn modelId="{E37E416E-522A-47D9-8827-BD95A2F9168A}" type="presParOf" srcId="{40A018FB-EC53-4D7E-803A-C32362DAD7D7}" destId="{339ACFB6-B5FD-4F09-B3A7-7781B81FB752}" srcOrd="1" destOrd="0" presId="urn:microsoft.com/office/officeart/2005/8/layout/radial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E95B3DF-87D1-48EA-B7BF-541F5BDDFFDF}">
      <dsp:nvSpPr>
        <dsp:cNvPr id="0" name=""/>
        <dsp:cNvSpPr/>
      </dsp:nvSpPr>
      <dsp:spPr>
        <a:xfrm rot="2561964">
          <a:off x="1791348" y="2148615"/>
          <a:ext cx="466360" cy="50449"/>
        </a:xfrm>
        <a:custGeom>
          <a:avLst/>
          <a:gdLst/>
          <a:ahLst/>
          <a:cxnLst/>
          <a:rect l="0" t="0" r="0" b="0"/>
          <a:pathLst>
            <a:path>
              <a:moveTo>
                <a:pt x="0" y="25224"/>
              </a:moveTo>
              <a:lnTo>
                <a:pt x="466360"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AC00CD-4D68-453C-A2DB-449E8C8491A1}">
      <dsp:nvSpPr>
        <dsp:cNvPr id="0" name=""/>
        <dsp:cNvSpPr/>
      </dsp:nvSpPr>
      <dsp:spPr>
        <a:xfrm>
          <a:off x="1853159" y="1513062"/>
          <a:ext cx="518434" cy="50449"/>
        </a:xfrm>
        <a:custGeom>
          <a:avLst/>
          <a:gdLst/>
          <a:ahLst/>
          <a:cxnLst/>
          <a:rect l="0" t="0" r="0" b="0"/>
          <a:pathLst>
            <a:path>
              <a:moveTo>
                <a:pt x="0" y="25224"/>
              </a:moveTo>
              <a:lnTo>
                <a:pt x="518434"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75753C-F96D-4783-85D7-1F1AA6D806D8}">
      <dsp:nvSpPr>
        <dsp:cNvPr id="0" name=""/>
        <dsp:cNvSpPr/>
      </dsp:nvSpPr>
      <dsp:spPr>
        <a:xfrm rot="19038036">
          <a:off x="1791348" y="877510"/>
          <a:ext cx="466360" cy="50449"/>
        </a:xfrm>
        <a:custGeom>
          <a:avLst/>
          <a:gdLst/>
          <a:ahLst/>
          <a:cxnLst/>
          <a:rect l="0" t="0" r="0" b="0"/>
          <a:pathLst>
            <a:path>
              <a:moveTo>
                <a:pt x="0" y="25224"/>
              </a:moveTo>
              <a:lnTo>
                <a:pt x="466360"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ED4179-9B6E-43AD-872D-B18885E0DA5D}">
      <dsp:nvSpPr>
        <dsp:cNvPr id="0" name=""/>
        <dsp:cNvSpPr/>
      </dsp:nvSpPr>
      <dsp:spPr>
        <a:xfrm>
          <a:off x="452784" y="809629"/>
          <a:ext cx="1478248" cy="1398305"/>
        </a:xfrm>
        <a:prstGeom prst="ellipse">
          <a:avLst/>
        </a:prstGeom>
        <a:blipFill dpi="0" rotWithShape="0">
          <a:blip xmlns:r="http://schemas.openxmlformats.org/officeDocument/2006/relationships" r:embed="rId1"/>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ED8225-5ECB-4AE1-8669-5D5DBBD60F91}">
      <dsp:nvSpPr>
        <dsp:cNvPr id="0" name=""/>
        <dsp:cNvSpPr/>
      </dsp:nvSpPr>
      <dsp:spPr>
        <a:xfrm>
          <a:off x="2078342" y="384"/>
          <a:ext cx="886949" cy="88694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zh-CN" altLang="en-US" sz="2000" b="1" kern="1200"/>
            <a:t>文化基础</a:t>
          </a:r>
        </a:p>
      </dsp:txBody>
      <dsp:txXfrm>
        <a:off x="2078342" y="384"/>
        <a:ext cx="886949" cy="886949"/>
      </dsp:txXfrm>
    </dsp:sp>
    <dsp:sp modelId="{272ED945-7566-4397-BE88-72E6A6DAD671}">
      <dsp:nvSpPr>
        <dsp:cNvPr id="0" name=""/>
        <dsp:cNvSpPr/>
      </dsp:nvSpPr>
      <dsp:spPr>
        <a:xfrm>
          <a:off x="3053987" y="384"/>
          <a:ext cx="1330424" cy="8869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28600" lvl="1" indent="-228600" algn="l" defTabSz="933450">
            <a:lnSpc>
              <a:spcPct val="90000"/>
            </a:lnSpc>
            <a:spcBef>
              <a:spcPct val="0"/>
            </a:spcBef>
            <a:spcAft>
              <a:spcPct val="15000"/>
            </a:spcAft>
            <a:buChar char="••"/>
          </a:pPr>
          <a:r>
            <a:rPr lang="zh-CN" altLang="en-US" sz="2100" b="1" kern="1200"/>
            <a:t>人文底蕴</a:t>
          </a:r>
        </a:p>
        <a:p>
          <a:pPr marL="228600" lvl="1" indent="-228600" algn="l" defTabSz="933450">
            <a:lnSpc>
              <a:spcPct val="90000"/>
            </a:lnSpc>
            <a:spcBef>
              <a:spcPct val="0"/>
            </a:spcBef>
            <a:spcAft>
              <a:spcPct val="15000"/>
            </a:spcAft>
            <a:buChar char="••"/>
          </a:pPr>
          <a:r>
            <a:rPr lang="zh-CN" altLang="en-US" sz="2100" b="1" kern="1200"/>
            <a:t>科学精神</a:t>
          </a:r>
        </a:p>
      </dsp:txBody>
      <dsp:txXfrm>
        <a:off x="3053987" y="384"/>
        <a:ext cx="1330424" cy="886949"/>
      </dsp:txXfrm>
    </dsp:sp>
    <dsp:sp modelId="{8BAFCFCD-D68C-421B-A341-06FCFC0FE61E}">
      <dsp:nvSpPr>
        <dsp:cNvPr id="0" name=""/>
        <dsp:cNvSpPr/>
      </dsp:nvSpPr>
      <dsp:spPr>
        <a:xfrm>
          <a:off x="2371593" y="1094812"/>
          <a:ext cx="886949" cy="88694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zh-CN" altLang="en-US" sz="2000" b="1" kern="1200"/>
            <a:t>自主发展</a:t>
          </a:r>
        </a:p>
      </dsp:txBody>
      <dsp:txXfrm>
        <a:off x="2371593" y="1094812"/>
        <a:ext cx="886949" cy="886949"/>
      </dsp:txXfrm>
    </dsp:sp>
    <dsp:sp modelId="{1AAC25C1-EC0E-4BB0-8A3B-28AE73ADCF22}">
      <dsp:nvSpPr>
        <dsp:cNvPr id="0" name=""/>
        <dsp:cNvSpPr/>
      </dsp:nvSpPr>
      <dsp:spPr>
        <a:xfrm>
          <a:off x="3347238" y="1094812"/>
          <a:ext cx="1330424" cy="8869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28600" lvl="1" indent="-228600" algn="l" defTabSz="933450">
            <a:lnSpc>
              <a:spcPct val="90000"/>
            </a:lnSpc>
            <a:spcBef>
              <a:spcPct val="0"/>
            </a:spcBef>
            <a:spcAft>
              <a:spcPct val="15000"/>
            </a:spcAft>
            <a:buChar char="••"/>
          </a:pPr>
          <a:r>
            <a:rPr lang="zh-CN" altLang="en-US" sz="2100" b="1" kern="1200"/>
            <a:t>学会学习</a:t>
          </a:r>
        </a:p>
        <a:p>
          <a:pPr marL="228600" lvl="1" indent="-228600" algn="l" defTabSz="933450">
            <a:lnSpc>
              <a:spcPct val="90000"/>
            </a:lnSpc>
            <a:spcBef>
              <a:spcPct val="0"/>
            </a:spcBef>
            <a:spcAft>
              <a:spcPct val="15000"/>
            </a:spcAft>
            <a:buChar char="••"/>
          </a:pPr>
          <a:r>
            <a:rPr lang="zh-CN" altLang="en-US" sz="2100" b="1" kern="1200"/>
            <a:t>健康生活</a:t>
          </a:r>
        </a:p>
      </dsp:txBody>
      <dsp:txXfrm>
        <a:off x="3347238" y="1094812"/>
        <a:ext cx="1330424" cy="886949"/>
      </dsp:txXfrm>
    </dsp:sp>
    <dsp:sp modelId="{EDF2775A-7949-4842-9AAB-85C288B9ED51}">
      <dsp:nvSpPr>
        <dsp:cNvPr id="0" name=""/>
        <dsp:cNvSpPr/>
      </dsp:nvSpPr>
      <dsp:spPr>
        <a:xfrm>
          <a:off x="2078342" y="2189240"/>
          <a:ext cx="886949" cy="88694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zh-CN" altLang="en-US" sz="2000" b="1" kern="1200"/>
            <a:t>社会参与</a:t>
          </a:r>
        </a:p>
      </dsp:txBody>
      <dsp:txXfrm>
        <a:off x="2078342" y="2189240"/>
        <a:ext cx="886949" cy="886949"/>
      </dsp:txXfrm>
    </dsp:sp>
    <dsp:sp modelId="{339ACFB6-B5FD-4F09-B3A7-7781B81FB752}">
      <dsp:nvSpPr>
        <dsp:cNvPr id="0" name=""/>
        <dsp:cNvSpPr/>
      </dsp:nvSpPr>
      <dsp:spPr>
        <a:xfrm>
          <a:off x="3053987" y="2189240"/>
          <a:ext cx="1330424" cy="8869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28600" lvl="1" indent="-228600" algn="l" defTabSz="933450">
            <a:lnSpc>
              <a:spcPct val="90000"/>
            </a:lnSpc>
            <a:spcBef>
              <a:spcPct val="0"/>
            </a:spcBef>
            <a:spcAft>
              <a:spcPct val="15000"/>
            </a:spcAft>
            <a:buChar char="••"/>
          </a:pPr>
          <a:r>
            <a:rPr lang="zh-CN" altLang="en-US" sz="2100" b="1" kern="1200"/>
            <a:t>责任担当</a:t>
          </a:r>
        </a:p>
        <a:p>
          <a:pPr marL="228600" lvl="1" indent="-228600" algn="l" defTabSz="933450">
            <a:lnSpc>
              <a:spcPct val="90000"/>
            </a:lnSpc>
            <a:spcBef>
              <a:spcPct val="0"/>
            </a:spcBef>
            <a:spcAft>
              <a:spcPct val="15000"/>
            </a:spcAft>
            <a:buChar char="••"/>
          </a:pPr>
          <a:r>
            <a:rPr lang="zh-CN" altLang="en-US" sz="2100" b="1" kern="1200"/>
            <a:t>实践创新</a:t>
          </a:r>
        </a:p>
      </dsp:txBody>
      <dsp:txXfrm>
        <a:off x="3053987" y="2189240"/>
        <a:ext cx="1330424" cy="8869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940610-FE4D-4186-B9C1-876B7E72D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83</Words>
  <Characters>476</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2016-11-28T06:52:00Z</dcterms:created>
  <dcterms:modified xsi:type="dcterms:W3CDTF">2016-12-05T01:57:00Z</dcterms:modified>
</cp:coreProperties>
</file>