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textAlignment w:val="auto"/>
        <w:rPr>
          <w:rFonts w:hint="eastAsia" w:ascii="Arial" w:hAnsi="Arial" w:eastAsia="宋体" w:cs="Arial"/>
          <w:b/>
          <w:bCs/>
          <w:i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博文2</w:t>
      </w:r>
      <w:r>
        <w:rPr>
          <w:rFonts w:hint="eastAsia"/>
          <w:color w:val="auto"/>
          <w:sz w:val="52"/>
          <w:szCs w:val="52"/>
          <w:lang w:val="en-US" w:eastAsia="zh-CN"/>
        </w:rPr>
        <w:t xml:space="preserve">        </w:t>
      </w:r>
      <w:r>
        <w:rPr>
          <w:rFonts w:hint="eastAsia" w:ascii="Arial" w:hAnsi="Arial" w:eastAsia="宋体" w:cs="Arial"/>
          <w:b/>
          <w:bCs/>
          <w:i w:val="0"/>
          <w:caps w:val="0"/>
          <w:color w:val="auto"/>
          <w:spacing w:val="0"/>
          <w:kern w:val="0"/>
          <w:sz w:val="30"/>
          <w:szCs w:val="30"/>
          <w:shd w:val="clear" w:fill="FFFFFF"/>
          <w:lang w:val="en-US" w:eastAsia="zh-CN" w:bidi="ar"/>
        </w:rPr>
        <w:t xml:space="preserve">英国脱欧的思考 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假期去英国、高三复习热点、脱欧系列谈判等等都在引起我进一步了解：英国到底怎么了。全球化是大势所趋，而近代领先的英国却在现时代有点不入时的感觉。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2013年1月23日，英国首相卡梅伦首次提及脱欧公投。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2015年1月4日，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"http://baike.baidu.com/item/%E8%8B%B1%E5%9B%BD%E9%A6%96%E7%9B%B8"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英国首相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"http://baike.baidu.com/item/%E5%8D%A1%E6%A2%85%E4%BC%A6/1594911"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卡梅伦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表示，如果有可能，将原计划于2017年进行公投提前举行。</w:t>
      </w:r>
      <w:bookmarkStart w:id="0" w:name="ref_[1]_10333757"/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2015年5月28日报道，英国政府向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"http://baike.baidu.com/item/%E4%B8%8B%E8%AE%AE%E9%99%A2"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下议院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提交并公布了有关“脱欧公投”的议案，包括公投问题的语句，并承诺将在2017年底之前举行投票。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2017年3月16日，英国女王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"http://baike.baidu.com/item/%E4%BC%8A%E4%B8%BD%E8%8E%8E%E7%99%BD%E4%BA%8C%E4%B8%96"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伊丽莎白二世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批准“脱欧”法案，授权英国首相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"http://baike.baidu.com/item/%E7%89%B9%E9%9B%B7%E8%8E%8E%C2%B7%E6%A2%85"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特雷莎·梅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正式启动脱欧程序。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bookmarkStart w:id="1" w:name="1"/>
      <w:bookmarkEnd w:id="1"/>
      <w:bookmarkStart w:id="2" w:name="sub10333757_1"/>
      <w:bookmarkEnd w:id="2"/>
      <w:bookmarkStart w:id="3" w:name="公投背景"/>
      <w:bookmarkEnd w:id="3"/>
      <w:bookmarkStart w:id="4" w:name="ref_[4]_10333757"/>
      <w:bookmarkStart w:id="5" w:name="ref_[3]_10333757"/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“脱欧”公投投票于英国当地时间2016年6月23日上午7点开始。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此次投票将持续15小时，公投结果将直接影响英国未来是否留在欧盟。最新民意调查显示，“留欧”和“脱欧”的支持率不相上下，悬念看来要留到最后一刻。除了加大公投本身的难以捉摸的程度，还给全球市场平添了一层不确定性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英国广播公司26日称，由于不满英国脱欧公投结果，当地民众发起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"http://baike.baidu.com/item/%E8%81%94%E7%BD%B2"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联署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签名请愿，要求英国议会重新考虑这次公投的有效性，呼吁二次公投。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bookmarkStart w:id="6" w:name="3"/>
      <w:bookmarkEnd w:id="6"/>
      <w:bookmarkStart w:id="7" w:name="sub10333757_3"/>
      <w:bookmarkEnd w:id="7"/>
      <w:bookmarkStart w:id="8" w:name="公投后续"/>
      <w:bookmarkEnd w:id="8"/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2017年3月20日，英国首相府新闻发言人对外公布，英国决定将于3月29日向欧盟正式递交脱欧申请，启动里斯本条约第50条开始脱欧谈判。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2017年3月29日，英国首相特雷莎·梅致函欧盟，正式开启英国“脱欧”程序。英国驻欧盟大使已将“脱欧”函递交欧洲理事会主席图斯克。</w:t>
      </w:r>
    </w:p>
    <w:bookmarkEnd w:id="4"/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eastAsia="宋体" w:cs="Arial"/>
          <w:b w:val="0"/>
          <w:bCs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 w:val="0"/>
          <w:bCs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终于脱欧了！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eastAsia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这到底怎么了？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利益冲突不断加剧</w:t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lang w:eastAsia="zh-CN"/>
        </w:rPr>
        <w:t>：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由于历史与地理原因，19世纪晚期以来，英国一直奉行对欧洲大陆事务不干预政策，被称为“光荣的孤立”。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英国并非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"http://baike.baidu.com/item/%E6%AC%A7%E5%85%83%E5%8C%BA"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欧元区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国家，可以发行自己独立的货币，有利保持其出口竞争力，拥有自主的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"http://baike.baidu.com/item/%E8%B4%A2%E6%94%BF"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财政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政策。但这使英国很难真正的加入欧洲大陆的事务处理。尤其是欧债危机的关键时期，由于各种利益分歧明显，这一传统强国正在逐步丧失其在欧盟中的地位与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"http://baike.baidu.com/item/%E5%8F%82%E4%B8%8E%E6%9D%83"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参与权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相互猜忌快速发酵</w:t>
      </w:r>
      <w:r>
        <w:rPr>
          <w:rFonts w:hint="eastAsia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：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英国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"http://baike.baidu.com/item/%E4%BF%9D%E5%AE%88%E5%85%9A"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保守党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内部也有欧洲怀疑派，不仅如此，还认为欧盟内部的政策对于欧盟有负面作用，未来一些政策趋势也可能损害到英国的利益。而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"http://baike.baidu.com/item/%E6%AC%A7%E5%80%BA%E5%8D%B1%E6%9C%BA"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欧债危机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的蔓延，不仅使英国的疑欧之心快速发酵，也加快了脱欧脚步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18"/>
          <w:szCs w:val="18"/>
          <w:shd w:val="clear" w:fill="FFFFFF"/>
          <w:vertAlign w:val="baseline"/>
          <w:lang w:val="en-US" w:eastAsia="zh-CN" w:bidi="ar"/>
        </w:rPr>
        <w:t>[3]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0"/>
          <w:szCs w:val="0"/>
          <w:u w:val="none"/>
          <w:shd w:val="clear" w:fill="FFFFFF"/>
          <w:lang w:val="en-US" w:eastAsia="zh-CN" w:bidi="ar"/>
        </w:rPr>
        <w:t> 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 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与之相对应，欧盟其他国家民众对英国的“不可靠”也日渐不满，认为英国作为欧盟的一员，在融入欧盟的过程中却表现消极，一直扮演着拖后腿的角色：它不仅否决欧元，不参加欧盟的危机救助方案，不为缓解危机出力，还反对一切金融监管政策，因此英国“出局”对欧盟的发展来说反而是好事，其他成员国在整合过程中受到的阻力会更小。双方的相互信任已经降到历史低点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政治选票迫使公投</w:t>
      </w:r>
      <w:r>
        <w:rPr>
          <w:rFonts w:hint="eastAsia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：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民调显示，英国保守党的支持度一蹶不振，卡梅伦的“脱欧公投”言论或有助于其重新获得部分流向支持脱欧的独立党的选票。卡梅伦亦希望以此作筹码与欧盟谈判，获得对英国更为有利的成员国条件，意图在欧盟内分得更大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"http://baike.baidu.com/item/%E4%B8%80%E6%9D%AF%E7%BE%B9"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一杯羹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。</w:t>
      </w:r>
    </w:p>
    <w:bookmarkEnd w:id="0"/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eastAsia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bookmarkStart w:id="9" w:name="sub10333757_2"/>
      <w:bookmarkEnd w:id="9"/>
      <w:bookmarkStart w:id="10" w:name="2"/>
      <w:bookmarkEnd w:id="10"/>
      <w:bookmarkStart w:id="11" w:name="公投进程"/>
      <w:bookmarkEnd w:id="11"/>
      <w:bookmarkStart w:id="12" w:name="4"/>
      <w:bookmarkEnd w:id="12"/>
      <w:bookmarkStart w:id="13" w:name="sub10333757_4"/>
      <w:bookmarkEnd w:id="13"/>
      <w:bookmarkStart w:id="14" w:name="各方反应"/>
      <w:bookmarkEnd w:id="14"/>
      <w:bookmarkStart w:id="15" w:name="sub10333757_5"/>
      <w:bookmarkEnd w:id="15"/>
      <w:bookmarkStart w:id="16" w:name="脱欧影响"/>
      <w:bookmarkEnd w:id="16"/>
      <w:bookmarkStart w:id="17" w:name="5"/>
      <w:bookmarkEnd w:id="17"/>
      <w:r>
        <w:rPr>
          <w:rFonts w:hint="eastAsia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英国脱欧影响不会小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default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短期利益</w:t>
      </w:r>
      <w:r>
        <w:rPr>
          <w:rFonts w:hint="eastAsia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：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英国退出欧盟，在短期内对英国无疑是有利的。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英国可以立即省下每年需缴纳给欧盟财政的80亿英镑款项。支持英国脱离欧盟的人说，90%的英国经济与对欧盟的贸易无关，但仍然受欧盟规章的掣肘，摆脱欧盟将使英国许多中小企业不受欧盟规章制度的钳制，就业机会可能会因此增多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长远影响</w:t>
      </w:r>
      <w:r>
        <w:rPr>
          <w:rFonts w:hint="eastAsia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：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失去欧盟成员国的资格，英国难以依托欧盟在欧洲和世界事务中发挥重要作用，其国际地位和影响将大打折扣。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另外，失去在布鲁塞尔、柏林和巴黎的影响力，英国将更加被华盛顿冷落，并且在诸如环境、安全和贸易等众多跨国事务中被边缘化。美国和其他盟友想要英国留在欧盟内部，一旦离开欧盟，英国将有可能成为一个孤立的国家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中国与英国的经贸关系也将受到影响</w:t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中国表态</w:t>
      </w:r>
    </w:p>
    <w:p>
      <w:pPr>
        <w:keepNext w:val="0"/>
        <w:keepLines w:val="0"/>
        <w:pageBreakBefore w:val="0"/>
        <w:widowControl/>
        <w:suppressLineNumbers w:val="0"/>
        <w:shd w:val="clear"/>
        <w:kinsoku/>
        <w:overflowPunct/>
        <w:topLinePunct w:val="0"/>
        <w:autoSpaceDE/>
        <w:autoSpaceDN/>
        <w:bidi w:val="0"/>
        <w:adjustRightInd/>
        <w:snapToGrid/>
        <w:spacing w:afterAutospacing="0" w:line="26" w:lineRule="atLeast"/>
        <w:ind w:left="0" w:leftChars="0" w:right="0" w:rightChars="0" w:firstLine="420"/>
        <w:jc w:val="left"/>
        <w:textAlignment w:val="auto"/>
        <w:rPr>
          <w:rFonts w:hint="default" w:ascii="Arial" w:hAnsi="Arial" w:cs="Arial"/>
          <w:b w:val="0"/>
          <w:i w:val="0"/>
          <w:caps w:val="0"/>
          <w:color w:val="auto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2016年6月23日中国外交部发言人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"http://baike.baidu.com/item/%E5%8D%8E%E6%98%A5%E8%8E%B9"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华春莹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回应称，我们关注英国即将举行的英欧关系公投，尊重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"http://baike.baidu.com/item/%E8%8B%B1%E5%9B%BD/144602" \t "http://baike.baidu.com/_blank"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11"/>
          <w:rFonts w:hint="default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u w:val="none"/>
          <w:shd w:val="clear" w:fill="FFFFFF"/>
        </w:rPr>
        <w:t>英国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人民的选择。中方一贯支持欧洲一体化进程，愿意看到一个团结、强大、稳定的欧盟在国际事务中发挥重要的作用。中方重视同英国的关系，愿与英方继续开展在各领域的互利合作。</w:t>
      </w:r>
    </w:p>
    <w:bookmarkEnd w:id="5"/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textAlignment w:val="auto"/>
        <w:rPr>
          <w:rFonts w:hint="eastAsia"/>
          <w:color w:val="auto"/>
          <w:sz w:val="52"/>
          <w:szCs w:val="52"/>
          <w:lang w:val="en-US" w:eastAsia="zh-CN"/>
        </w:rPr>
      </w:pPr>
      <w:bookmarkStart w:id="22" w:name="_GoBack"/>
      <w:bookmarkEnd w:id="22"/>
      <w:bookmarkStart w:id="18" w:name="6"/>
      <w:bookmarkEnd w:id="18"/>
      <w:bookmarkStart w:id="19" w:name="社会评论"/>
      <w:bookmarkEnd w:id="19"/>
      <w:bookmarkStart w:id="20" w:name="sub10333757_6"/>
      <w:bookmarkEnd w:id="20"/>
      <w:bookmarkStart w:id="21" w:name="here"/>
      <w:bookmarkEnd w:id="21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PingFang SC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nprior">
    <w:panose1 w:val="02000400000000000000"/>
    <w:charset w:val="00"/>
    <w:family w:val="auto"/>
    <w:pitch w:val="default"/>
    <w:sig w:usb0="800000A7" w:usb1="0000004A" w:usb2="00000000" w:usb3="00000000" w:csb0="20000011" w:csb1="00000000"/>
  </w:font>
  <w:font w:name="iknow-qb_share_icons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 GB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boto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hint="eastAsia" w:eastAsiaTheme="minorEastAsia"/>
        <w:lang w:eastAsia="zh-CN"/>
      </w:rPr>
    </w:pPr>
    <w:r>
      <w:rPr>
        <w:rFonts w:hint="eastAsia"/>
        <w:lang w:eastAsia="zh-CN"/>
      </w:rPr>
      <w:fldChar w:fldCharType="begin"/>
    </w:r>
    <w:r>
      <w:rPr>
        <w:rFonts w:hint="eastAsia"/>
        <w:lang w:eastAsia="zh-CN"/>
      </w:rPr>
      <w:instrText xml:space="preserve"> PAGE  \* MERGEFORMAT </w:instrText>
    </w:r>
    <w:r>
      <w:rPr>
        <w:rFonts w:hint="eastAsia"/>
        <w:lang w:eastAsia="zh-CN"/>
      </w:rPr>
      <w:fldChar w:fldCharType="separate"/>
    </w:r>
    <w:r>
      <w:rPr>
        <w:rFonts w:hint="eastAsia"/>
        <w:lang w:eastAsia="zh-CN"/>
      </w:rPr>
      <w:t>1</w:t>
    </w:r>
    <w:r>
      <w:rPr>
        <w:rFonts w:hint="eastAsia"/>
        <w:lang w:eastAsia="zh-CN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356437"/>
    <w:rsid w:val="050927B6"/>
    <w:rsid w:val="073D2865"/>
    <w:rsid w:val="08600ED5"/>
    <w:rsid w:val="24A35974"/>
    <w:rsid w:val="27CE2E21"/>
    <w:rsid w:val="289B1A87"/>
    <w:rsid w:val="36B87B09"/>
    <w:rsid w:val="3B697CC4"/>
    <w:rsid w:val="442B0B34"/>
    <w:rsid w:val="485B364B"/>
    <w:rsid w:val="49C87421"/>
    <w:rsid w:val="4B850F56"/>
    <w:rsid w:val="505908D0"/>
    <w:rsid w:val="516D5139"/>
    <w:rsid w:val="5ED91844"/>
    <w:rsid w:val="5FD37594"/>
    <w:rsid w:val="66523A55"/>
    <w:rsid w:val="6A60157F"/>
    <w:rsid w:val="6D356437"/>
    <w:rsid w:val="7AEF5051"/>
    <w:rsid w:val="7B5C4BC0"/>
    <w:rsid w:val="7DCE0232"/>
    <w:rsid w:val="7E414249"/>
    <w:rsid w:val="7F97568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Emphasis"/>
    <w:basedOn w:val="8"/>
    <w:qFormat/>
    <w:uiPriority w:val="0"/>
    <w:rPr>
      <w:i/>
    </w:rPr>
  </w:style>
  <w:style w:type="character" w:styleId="11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2017-06-23T02:25:00Z</dcterms:created>
  <dc:creator>DELL</dc:creator>
  <cp:lastModifiedBy>DELL</cp:lastModifiedBy>
  <dcterms:modified xsi:type="dcterms:W3CDTF">2017-06-26T03:06:23Z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