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DEC" w:rsidRDefault="00B76DEC" w:rsidP="00B76DEC">
      <w:pPr>
        <w:widowControl/>
        <w:jc w:val="left"/>
        <w:rPr>
          <w:rFonts w:ascii="宋体" w:eastAsia="宋体" w:hAnsi="宋体" w:cs="宋体" w:hint="eastAsia"/>
          <w:color w:val="000000"/>
          <w:kern w:val="0"/>
          <w:szCs w:val="21"/>
        </w:rPr>
      </w:pPr>
    </w:p>
    <w:p w:rsidR="00B76DEC" w:rsidRDefault="00B76DEC" w:rsidP="00B76DEC">
      <w:pPr>
        <w:widowControl/>
        <w:jc w:val="left"/>
        <w:rPr>
          <w:rFonts w:ascii="宋体" w:eastAsia="宋体" w:hAnsi="宋体" w:cs="宋体" w:hint="eastAsia"/>
          <w:color w:val="000000"/>
          <w:kern w:val="0"/>
          <w:sz w:val="36"/>
          <w:szCs w:val="36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 xml:space="preserve">                       </w:t>
      </w:r>
      <w:r w:rsidRPr="00B76DEC">
        <w:rPr>
          <w:rFonts w:ascii="宋体" w:eastAsia="宋体" w:hAnsi="宋体" w:cs="宋体" w:hint="eastAsia"/>
          <w:color w:val="000000"/>
          <w:kern w:val="0"/>
          <w:sz w:val="36"/>
          <w:szCs w:val="36"/>
        </w:rPr>
        <w:t>印象山东</w:t>
      </w:r>
      <w:r>
        <w:rPr>
          <w:rFonts w:ascii="宋体" w:eastAsia="宋体" w:hAnsi="宋体" w:cs="宋体" w:hint="eastAsia"/>
          <w:color w:val="000000"/>
          <w:kern w:val="0"/>
          <w:sz w:val="36"/>
          <w:szCs w:val="36"/>
        </w:rPr>
        <w:t xml:space="preserve">   </w:t>
      </w:r>
    </w:p>
    <w:p w:rsidR="00B76DEC" w:rsidRPr="00B76DEC" w:rsidRDefault="00D250EB" w:rsidP="00B76DEC">
      <w:pPr>
        <w:widowControl/>
        <w:jc w:val="left"/>
        <w:rPr>
          <w:rFonts w:ascii="宋体" w:eastAsia="宋体" w:hAnsi="宋体" w:cs="宋体" w:hint="eastAsia"/>
          <w:color w:val="000000"/>
          <w:kern w:val="0"/>
          <w:sz w:val="36"/>
          <w:szCs w:val="36"/>
        </w:rPr>
      </w:pPr>
      <w:r>
        <w:rPr>
          <w:rFonts w:ascii="宋体" w:eastAsia="宋体" w:hAnsi="宋体" w:cs="宋体" w:hint="eastAsia"/>
          <w:color w:val="000000"/>
          <w:kern w:val="0"/>
          <w:sz w:val="36"/>
          <w:szCs w:val="36"/>
        </w:rPr>
        <w:t xml:space="preserve"> </w:t>
      </w:r>
      <w:bookmarkStart w:id="0" w:name="_GoBack"/>
      <w:bookmarkEnd w:id="0"/>
    </w:p>
    <w:p w:rsidR="00B76DEC" w:rsidRPr="00B76DEC" w:rsidRDefault="00B76DEC" w:rsidP="00B76DEC">
      <w:pPr>
        <w:widowControl/>
        <w:ind w:firstLineChars="100" w:firstLine="21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B76DEC">
        <w:rPr>
          <w:rFonts w:ascii="宋体" w:eastAsia="宋体" w:hAnsi="宋体" w:cs="宋体"/>
          <w:color w:val="000000"/>
          <w:kern w:val="0"/>
          <w:szCs w:val="21"/>
        </w:rPr>
        <w:t>2012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年暑假，</w:t>
      </w:r>
      <w:proofErr w:type="gramStart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我随初三</w:t>
      </w:r>
      <w:proofErr w:type="gramEnd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为主的及其他年级的共十个老师组团到山东旅行。历时五天，对山东进行了深度游。我们去了青岛、烟台、威海、潍坊、泰安、蓬莱，还有山东的省会济南，几乎将山东大的知名的城市走了个遍。</w:t>
      </w:r>
    </w:p>
    <w:p w:rsidR="00B76DEC" w:rsidRPr="00B76DEC" w:rsidRDefault="00B76DEC" w:rsidP="00B76DEC">
      <w:pPr>
        <w:widowControl/>
        <w:spacing w:before="100" w:beforeAutospacing="1" w:after="100" w:afterAutospacing="1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印象深刻的当属青岛的地理环境。依山而建，依山傍海。自然环境美不胜举。还有就是有名的青岛啤酒，无论是在车间参观最老的机器，还是走在街市上，看到的人们的豪饮均给我们留下了很深刻的印象。青岛人喝酒不用小杯全是大杯，买新鲜的扎啤，尤其堪用震撼。人们每天下班买啤酒是用塑料袋装。见识了青岛八大怪：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br/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老区房顶红瓦盖，骑车没有走路快；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br/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公交站牌乱安排，东西南北分不开；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br/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啤酒装进塑料袋，身穿泳装走在外；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br/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管小姑娘叫小嫚（儿），爷们皮带扎肝</w:t>
      </w:r>
      <w:proofErr w:type="gramStart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脐</w:t>
      </w:r>
      <w:proofErr w:type="gramEnd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外；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br/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青岛珍珠漂海外，一等美女嫁老外。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</w:p>
    <w:p w:rsidR="00B76DEC" w:rsidRPr="00B76DEC" w:rsidRDefault="00B76DEC" w:rsidP="00B76DEC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我们在青岛住了一晚呆了两天，游了山顶公园，看到了红瓦盖。去了海边坐了游艇，去了闹市，吃了我最喜欢吃的杏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>-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山东大黄杏。去了孔子庙，拜了拜祖师爷。去了孔子的宅子，了解了孔圣人的很多故事。尤其是绣楼，留下了很深刻的印象。还去了号称天下第一村的周村，吃到了当地的一种特产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>—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周村大饼。去了风筝的发源地，了解了关于世界各地风筝的历史及各种各样的风筝，如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龙的风筝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小的如手指；大的有十几米长。在房梁上绕来</w:t>
      </w:r>
      <w:proofErr w:type="gramStart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绕</w:t>
      </w:r>
      <w:proofErr w:type="gramEnd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去。在威海领略了最现代化最美的海景城市。但在景区，我们尝到了世界上最难吃的</w:t>
      </w:r>
      <w:proofErr w:type="gramStart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団</w:t>
      </w:r>
      <w:proofErr w:type="gramEnd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餐。最可笑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十个人一围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一桌子上摆放了一条不足二两的小小鱼，真正笑死人。</w:t>
      </w:r>
    </w:p>
    <w:p w:rsidR="00B76DEC" w:rsidRPr="00B76DEC" w:rsidRDefault="00B76DEC" w:rsidP="00B76DEC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 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在济南，我们去了趵突泉，黑虎泉，济南的泉水真的是济南的宝啊！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真可谓人杰地灵，</w:t>
      </w:r>
      <w:proofErr w:type="gramStart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最</w:t>
      </w:r>
      <w:proofErr w:type="gramEnd"/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宜居城市。市民喝的水是纯天然的矿泉水啊！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难怪山东济南的姑娘一个个水灵灵的。济南人一见面就喊别人老师，我还以为她知道我是谁，后来才知道她是见人就喊老师。最后一站来到了泰安，去爬泰山，我梦想了很多年，一直想去爬泰山。这也是机缘巧合，让我能够得偿所愿。登泰山，虽然没有华山那么险峻但是它的人工做成的石阶也堪称世界第一。想当年皇帝登基要祭天，一定要上到南天门的。现在有缆车，实在来去方便。在清朝，皇帝是自己爬上去还是坐轿上去的？不得而知，但可以肯定</w:t>
      </w:r>
      <w:r w:rsidRPr="00B76DEC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t>一定没有我们现在如此方便。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br/>
        <w:t>  走走停停，用了两三个小时上山，可用了一个小时做缆车下车，我觉得不太过瘾。如果有时间，我会选择住在山上，去看日出。</w:t>
      </w:r>
      <w:r w:rsidRPr="00B76DEC">
        <w:rPr>
          <w:rFonts w:ascii="宋体" w:eastAsia="宋体" w:hAnsi="宋体" w:cs="宋体" w:hint="eastAsia"/>
          <w:color w:val="000000"/>
          <w:kern w:val="0"/>
          <w:szCs w:val="21"/>
        </w:rPr>
        <w:br/>
        <w:t>说来可惜，去了山东，误了三清山及黄山的线路。不过来日方长，后会有期。</w:t>
      </w:r>
    </w:p>
    <w:p w:rsidR="00D633FB" w:rsidRDefault="00D633FB"/>
    <w:sectPr w:rsidR="00D633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DEC"/>
    <w:rsid w:val="00B76DEC"/>
    <w:rsid w:val="00D250EB"/>
    <w:rsid w:val="00D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7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15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62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09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84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691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663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927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2</cp:revision>
  <dcterms:created xsi:type="dcterms:W3CDTF">2017-07-05T11:06:00Z</dcterms:created>
  <dcterms:modified xsi:type="dcterms:W3CDTF">2017-07-05T11:10:00Z</dcterms:modified>
</cp:coreProperties>
</file>