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line="330" w:lineRule="atLeast"/>
        <w:ind w:left="0" w:firstLine="0"/>
        <w:jc w:val="center"/>
        <w:rPr>
          <w:rFonts w:hint="eastAsia" w:ascii="微软雅黑" w:hAnsi="微软雅黑" w:eastAsia="微软雅黑" w:cs="微软雅黑"/>
          <w:b/>
          <w:bCs/>
          <w:i w:val="0"/>
          <w:caps w:val="0"/>
          <w:color w:val="333333"/>
          <w:spacing w:val="0"/>
          <w:sz w:val="32"/>
          <w:szCs w:val="32"/>
          <w:shd w:val="clear" w:fill="FFFFFF"/>
        </w:rPr>
      </w:pPr>
      <w:r>
        <w:rPr>
          <w:rFonts w:hint="eastAsia" w:ascii="微软雅黑" w:hAnsi="微软雅黑" w:eastAsia="微软雅黑" w:cs="微软雅黑"/>
          <w:b/>
          <w:bCs/>
          <w:i w:val="0"/>
          <w:caps w:val="0"/>
          <w:color w:val="333333"/>
          <w:spacing w:val="0"/>
          <w:sz w:val="32"/>
          <w:szCs w:val="32"/>
          <w:shd w:val="clear" w:fill="FFFFFF"/>
        </w:rPr>
        <w:t>芬兰的学生评估</w:t>
      </w:r>
    </w:p>
    <w:p>
      <w:pPr>
        <w:pStyle w:val="2"/>
        <w:keepNext w:val="0"/>
        <w:keepLines w:val="0"/>
        <w:widowControl/>
        <w:suppressLineNumbers w:val="0"/>
        <w:shd w:val="clear" w:fill="FFFFFF"/>
        <w:spacing w:line="330" w:lineRule="atLeast"/>
        <w:ind w:left="0" w:firstLine="0"/>
        <w:jc w:val="center"/>
        <w:rPr>
          <w:rFonts w:hint="eastAsia" w:asciiTheme="minorEastAsia" w:hAnsiTheme="minorEastAsia" w:eastAsiaTheme="minorEastAsia" w:cstheme="minorEastAsia"/>
          <w:b w:val="0"/>
          <w:bCs w:val="0"/>
          <w:i w:val="0"/>
          <w:caps w:val="0"/>
          <w:color w:val="333333"/>
          <w:spacing w:val="0"/>
          <w:sz w:val="24"/>
          <w:szCs w:val="24"/>
          <w:shd w:val="clear" w:fill="FFFFFF"/>
          <w:lang w:val="en-US" w:eastAsia="zh-CN"/>
        </w:rPr>
      </w:pPr>
      <w:r>
        <w:rPr>
          <w:rFonts w:hint="eastAsia" w:asciiTheme="minorEastAsia" w:hAnsiTheme="minorEastAsia" w:eastAsiaTheme="minorEastAsia" w:cstheme="minorEastAsia"/>
          <w:b w:val="0"/>
          <w:bCs w:val="0"/>
          <w:i w:val="0"/>
          <w:caps w:val="0"/>
          <w:color w:val="333333"/>
          <w:spacing w:val="0"/>
          <w:sz w:val="24"/>
          <w:szCs w:val="24"/>
          <w:shd w:val="clear" w:fill="FFFFFF"/>
          <w:lang w:val="en-US" w:eastAsia="zh-CN"/>
        </w:rPr>
        <w:t>罗金星</w:t>
      </w:r>
    </w:p>
    <w:p>
      <w:pPr>
        <w:pStyle w:val="2"/>
        <w:keepNext w:val="0"/>
        <w:keepLines w:val="0"/>
        <w:widowControl/>
        <w:suppressLineNumbers w:val="0"/>
        <w:shd w:val="clear" w:fill="FFFFFF"/>
        <w:spacing w:line="330" w:lineRule="atLeast"/>
        <w:ind w:left="0" w:firstLine="0"/>
        <w:jc w:val="center"/>
        <w:rPr>
          <w:rFonts w:hint="eastAsia" w:asciiTheme="minorEastAsia" w:hAnsiTheme="minorEastAsia" w:eastAsiaTheme="minorEastAsia" w:cstheme="minorEastAsia"/>
          <w:b w:val="0"/>
          <w:bCs w:val="0"/>
          <w:i w:val="0"/>
          <w:caps w:val="0"/>
          <w:color w:val="333333"/>
          <w:spacing w:val="0"/>
          <w:sz w:val="24"/>
          <w:szCs w:val="24"/>
          <w:shd w:val="clear" w:fill="FFFFFF"/>
          <w:lang w:val="en-US" w:eastAsia="zh-CN"/>
        </w:rPr>
      </w:pPr>
      <w:r>
        <w:rPr>
          <w:rFonts w:hint="eastAsia" w:asciiTheme="minorEastAsia" w:hAnsiTheme="minorEastAsia" w:cstheme="minorEastAsia"/>
          <w:b w:val="0"/>
          <w:bCs w:val="0"/>
          <w:i w:val="0"/>
          <w:caps w:val="0"/>
          <w:color w:val="333333"/>
          <w:spacing w:val="0"/>
          <w:sz w:val="24"/>
          <w:szCs w:val="24"/>
          <w:shd w:val="clear" w:fill="FFFFFF"/>
          <w:lang w:val="en-US" w:eastAsia="zh-CN"/>
        </w:rPr>
        <w:t>（</w:t>
      </w:r>
      <w:r>
        <w:rPr>
          <w:rFonts w:hint="eastAsia" w:asciiTheme="minorEastAsia" w:hAnsiTheme="minorEastAsia" w:eastAsiaTheme="minorEastAsia" w:cstheme="minorEastAsia"/>
          <w:b w:val="0"/>
          <w:bCs w:val="0"/>
          <w:i w:val="0"/>
          <w:caps w:val="0"/>
          <w:color w:val="333333"/>
          <w:spacing w:val="0"/>
          <w:sz w:val="24"/>
          <w:szCs w:val="24"/>
          <w:shd w:val="clear" w:fill="FFFFFF"/>
          <w:lang w:val="en-US" w:eastAsia="zh-CN"/>
        </w:rPr>
        <w:t xml:space="preserve">中山大学附属中学    </w:t>
      </w:r>
      <w:r>
        <w:rPr>
          <w:rFonts w:hint="eastAsia" w:asciiTheme="minorEastAsia" w:hAnsiTheme="minorEastAsia" w:cstheme="minorEastAsia"/>
          <w:b w:val="0"/>
          <w:bCs w:val="0"/>
          <w:i w:val="0"/>
          <w:caps w:val="0"/>
          <w:color w:val="333333"/>
          <w:spacing w:val="0"/>
          <w:sz w:val="24"/>
          <w:szCs w:val="24"/>
          <w:shd w:val="clear" w:fill="FFFFFF"/>
          <w:lang w:val="en-US" w:eastAsia="zh-CN"/>
        </w:rPr>
        <w:t xml:space="preserve">广东 广州 </w:t>
      </w:r>
      <w:r>
        <w:rPr>
          <w:rFonts w:hint="eastAsia" w:asciiTheme="minorEastAsia" w:hAnsiTheme="minorEastAsia" w:eastAsiaTheme="minorEastAsia" w:cstheme="minorEastAsia"/>
          <w:b w:val="0"/>
          <w:bCs w:val="0"/>
          <w:i w:val="0"/>
          <w:caps w:val="0"/>
          <w:color w:val="333333"/>
          <w:spacing w:val="0"/>
          <w:sz w:val="24"/>
          <w:szCs w:val="24"/>
          <w:shd w:val="clear" w:fill="FFFFFF"/>
          <w:lang w:val="en-US" w:eastAsia="zh-CN"/>
        </w:rPr>
        <w:t>510275</w:t>
      </w:r>
      <w:r>
        <w:rPr>
          <w:rFonts w:hint="eastAsia" w:asciiTheme="minorEastAsia" w:hAnsiTheme="minorEastAsia" w:cstheme="minorEastAsia"/>
          <w:b w:val="0"/>
          <w:bCs w:val="0"/>
          <w:i w:val="0"/>
          <w:caps w:val="0"/>
          <w:color w:val="333333"/>
          <w:spacing w:val="0"/>
          <w:sz w:val="24"/>
          <w:szCs w:val="24"/>
          <w:shd w:val="clear" w:fill="FFFFFF"/>
          <w:lang w:val="en-US" w:eastAsia="zh-CN"/>
        </w:rPr>
        <w:t>）</w:t>
      </w:r>
    </w:p>
    <w:p>
      <w:pPr>
        <w:ind w:firstLine="420" w:firstLineChars="200"/>
        <w:rPr>
          <w:rFonts w:hint="eastAsia" w:ascii="微软雅黑" w:hAnsi="微软雅黑" w:eastAsia="微软雅黑" w:cs="微软雅黑"/>
          <w:b w:val="0"/>
          <w:i w:val="0"/>
          <w:caps w:val="0"/>
          <w:color w:val="333333"/>
          <w:spacing w:val="0"/>
          <w:sz w:val="21"/>
          <w:szCs w:val="21"/>
          <w:shd w:val="clear" w:fill="FFFFFF"/>
          <w:lang w:val="en-US" w:eastAsia="zh-CN"/>
        </w:rPr>
      </w:pPr>
      <w:r>
        <w:rPr>
          <w:rFonts w:hint="eastAsia" w:ascii="微软雅黑" w:hAnsi="微软雅黑" w:eastAsia="微软雅黑" w:cs="微软雅黑"/>
          <w:b w:val="0"/>
          <w:i w:val="0"/>
          <w:caps w:val="0"/>
          <w:color w:val="333333"/>
          <w:spacing w:val="0"/>
          <w:sz w:val="21"/>
          <w:szCs w:val="21"/>
          <w:shd w:val="clear" w:fill="FFFFFF"/>
        </w:rPr>
        <w:t xml:space="preserve">  </w:t>
      </w:r>
      <w:r>
        <w:rPr>
          <w:rFonts w:hint="eastAsia" w:ascii="微软雅黑" w:hAnsi="微软雅黑" w:eastAsia="微软雅黑" w:cs="微软雅黑"/>
          <w:b/>
          <w:bCs/>
          <w:i w:val="0"/>
          <w:caps w:val="0"/>
          <w:color w:val="333333"/>
          <w:spacing w:val="0"/>
          <w:sz w:val="28"/>
          <w:szCs w:val="28"/>
          <w:shd w:val="clear" w:fill="FFFFFF"/>
          <w:lang w:val="en-US" w:eastAsia="zh-CN"/>
        </w:rPr>
        <w:t>摘要：</w:t>
      </w:r>
      <w:r>
        <w:rPr>
          <w:rFonts w:hint="eastAsia" w:asciiTheme="minorEastAsia" w:hAnsiTheme="minorEastAsia" w:eastAsiaTheme="minorEastAsia" w:cstheme="minorEastAsia"/>
          <w:sz w:val="28"/>
          <w:szCs w:val="28"/>
        </w:rPr>
        <w:t>教育是芬兰的国际竞争力</w:t>
      </w:r>
      <w:r>
        <w:rPr>
          <w:rFonts w:hint="eastAsia" w:asciiTheme="minorEastAsia" w:hAnsiTheme="minorEastAsia" w:cstheme="minorEastAsia"/>
          <w:sz w:val="28"/>
          <w:szCs w:val="28"/>
          <w:lang w:eastAsia="zh-CN"/>
        </w:rPr>
        <w:t>，</w:t>
      </w:r>
      <w:r>
        <w:rPr>
          <w:rStyle w:val="4"/>
          <w:rFonts w:hint="eastAsia" w:asciiTheme="minorEastAsia" w:hAnsiTheme="minorEastAsia" w:eastAsiaTheme="minorEastAsia" w:cstheme="minorEastAsia"/>
          <w:b w:val="0"/>
          <w:bCs/>
          <w:i w:val="0"/>
          <w:caps w:val="0"/>
          <w:color w:val="333333"/>
          <w:spacing w:val="0"/>
          <w:sz w:val="28"/>
          <w:szCs w:val="28"/>
          <w:shd w:val="clear" w:fill="FFFFFF"/>
        </w:rPr>
        <w:t>芬兰的教育是基于信任的，教育的成功受益于信任</w:t>
      </w:r>
      <w:r>
        <w:rPr>
          <w:rStyle w:val="4"/>
          <w:rFonts w:hint="eastAsia" w:asciiTheme="minorEastAsia" w:hAnsiTheme="minorEastAsia" w:eastAsiaTheme="minorEastAsia" w:cstheme="minorEastAsia"/>
          <w:b w:val="0"/>
          <w:bCs/>
          <w:i w:val="0"/>
          <w:caps w:val="0"/>
          <w:color w:val="333333"/>
          <w:spacing w:val="0"/>
          <w:sz w:val="28"/>
          <w:szCs w:val="28"/>
          <w:shd w:val="clear" w:fill="FFFFFF"/>
          <w:lang w:eastAsia="zh-CN"/>
        </w:rPr>
        <w:t>，</w:t>
      </w:r>
      <w:r>
        <w:rPr>
          <w:rStyle w:val="4"/>
          <w:rFonts w:hint="eastAsia" w:asciiTheme="minorEastAsia" w:hAnsiTheme="minorEastAsia" w:eastAsiaTheme="minorEastAsia" w:cstheme="minorEastAsia"/>
          <w:b w:val="0"/>
          <w:bCs/>
          <w:i w:val="0"/>
          <w:caps w:val="0"/>
          <w:color w:val="333333"/>
          <w:spacing w:val="0"/>
          <w:sz w:val="28"/>
          <w:szCs w:val="28"/>
          <w:shd w:val="clear" w:fill="FFFFFF"/>
          <w:lang w:val="en-US" w:eastAsia="zh-CN"/>
        </w:rPr>
        <w:t>信任的突出表现则是少评估</w:t>
      </w:r>
      <w:r>
        <w:rPr>
          <w:rStyle w:val="4"/>
          <w:rFonts w:hint="eastAsia" w:asciiTheme="minorEastAsia" w:hAnsiTheme="minorEastAsia" w:cstheme="minorEastAsia"/>
          <w:b w:val="0"/>
          <w:bCs/>
          <w:i w:val="0"/>
          <w:caps w:val="0"/>
          <w:color w:val="333333"/>
          <w:spacing w:val="0"/>
          <w:sz w:val="28"/>
          <w:szCs w:val="28"/>
          <w:shd w:val="clear" w:fill="FFFFFF"/>
          <w:lang w:val="en-US" w:eastAsia="zh-CN"/>
        </w:rPr>
        <w:t>。科学的评估体系</w:t>
      </w:r>
      <w:r>
        <w:rPr>
          <w:rFonts w:hint="eastAsia" w:asciiTheme="minorEastAsia" w:hAnsiTheme="minorEastAsia" w:cstheme="minorEastAsia"/>
          <w:b w:val="0"/>
          <w:i w:val="0"/>
          <w:caps w:val="0"/>
          <w:color w:val="333333"/>
          <w:spacing w:val="0"/>
          <w:sz w:val="28"/>
          <w:szCs w:val="28"/>
          <w:shd w:val="clear" w:fill="FFFFFF"/>
          <w:lang w:val="en-US" w:eastAsia="zh-CN"/>
        </w:rPr>
        <w:t>又让</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芬兰</w:t>
      </w:r>
      <w:r>
        <w:rPr>
          <w:rFonts w:hint="eastAsia" w:asciiTheme="minorEastAsia" w:hAnsiTheme="minorEastAsia" w:eastAsiaTheme="minorEastAsia" w:cstheme="minorEastAsia"/>
          <w:b w:val="0"/>
          <w:i w:val="0"/>
          <w:caps w:val="0"/>
          <w:color w:val="333333"/>
          <w:spacing w:val="0"/>
          <w:sz w:val="28"/>
          <w:szCs w:val="28"/>
          <w:shd w:val="clear" w:fill="FFFFFF"/>
        </w:rPr>
        <w:t>全社会的各部门之间都建立了信任，形成了信任链条。一切就看起来就是那么和谐了，无需严格的监管和督导</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甚至不需要评估</w:t>
      </w:r>
      <w:r>
        <w:rPr>
          <w:rFonts w:hint="eastAsia" w:asciiTheme="minorEastAsia" w:hAnsiTheme="minorEastAsia" w:eastAsiaTheme="minorEastAsia" w:cstheme="minorEastAsia"/>
          <w:b w:val="0"/>
          <w:i w:val="0"/>
          <w:caps w:val="0"/>
          <w:color w:val="333333"/>
          <w:spacing w:val="0"/>
          <w:sz w:val="28"/>
          <w:szCs w:val="28"/>
          <w:shd w:val="clear" w:fill="FFFFFF"/>
        </w:rPr>
        <w:t>。</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因为</w:t>
      </w:r>
      <w:r>
        <w:rPr>
          <w:rFonts w:hint="eastAsia" w:asciiTheme="minorEastAsia" w:hAnsiTheme="minorEastAsia" w:cstheme="minorEastAsia"/>
          <w:b w:val="0"/>
          <w:i w:val="0"/>
          <w:caps w:val="0"/>
          <w:color w:val="333333"/>
          <w:spacing w:val="0"/>
          <w:sz w:val="28"/>
          <w:szCs w:val="28"/>
          <w:shd w:val="clear" w:fill="FFFFFF"/>
          <w:lang w:val="en-US" w:eastAsia="zh-CN"/>
        </w:rPr>
        <w:t>“少即是多”</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w:t>
      </w:r>
      <w:r>
        <w:rPr>
          <w:rFonts w:hint="eastAsia" w:asciiTheme="minorEastAsia" w:hAnsiTheme="minorEastAsia" w:cstheme="minorEastAsia"/>
          <w:b w:val="0"/>
          <w:i w:val="0"/>
          <w:caps w:val="0"/>
          <w:color w:val="333333"/>
          <w:spacing w:val="0"/>
          <w:sz w:val="28"/>
          <w:szCs w:val="28"/>
          <w:shd w:val="clear" w:fill="FFFFFF"/>
          <w:lang w:val="en-US" w:eastAsia="zh-CN"/>
        </w:rPr>
        <w:t>评估少、信任多；</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教育需要信任，信任就是教育。</w:t>
      </w:r>
    </w:p>
    <w:p>
      <w:pPr>
        <w:ind w:firstLine="560" w:firstLineChars="200"/>
        <w:rPr>
          <w:rFonts w:hint="eastAsia" w:ascii="微软雅黑" w:hAnsi="微软雅黑" w:eastAsia="微软雅黑" w:cs="微软雅黑"/>
          <w:b w:val="0"/>
          <w:i w:val="0"/>
          <w:caps w:val="0"/>
          <w:color w:val="333333"/>
          <w:spacing w:val="0"/>
          <w:sz w:val="28"/>
          <w:szCs w:val="28"/>
          <w:shd w:val="clear" w:fill="FFFFFF"/>
          <w:lang w:val="en-US" w:eastAsia="zh-CN"/>
        </w:rPr>
      </w:pPr>
      <w:r>
        <w:rPr>
          <w:rFonts w:hint="eastAsia" w:ascii="微软雅黑" w:hAnsi="微软雅黑" w:eastAsia="微软雅黑" w:cs="微软雅黑"/>
          <w:b/>
          <w:bCs/>
          <w:i w:val="0"/>
          <w:caps w:val="0"/>
          <w:color w:val="333333"/>
          <w:spacing w:val="0"/>
          <w:sz w:val="28"/>
          <w:szCs w:val="28"/>
          <w:shd w:val="clear" w:fill="FFFFFF"/>
          <w:lang w:val="en-US" w:eastAsia="zh-CN"/>
        </w:rPr>
        <w:t>关键词：</w:t>
      </w:r>
      <w:r>
        <w:rPr>
          <w:rFonts w:hint="eastAsia" w:ascii="微软雅黑" w:hAnsi="微软雅黑" w:eastAsia="微软雅黑" w:cs="微软雅黑"/>
          <w:b w:val="0"/>
          <w:i w:val="0"/>
          <w:caps w:val="0"/>
          <w:color w:val="333333"/>
          <w:spacing w:val="0"/>
          <w:sz w:val="28"/>
          <w:szCs w:val="28"/>
          <w:shd w:val="clear" w:fill="FFFFFF"/>
          <w:lang w:val="en-US" w:eastAsia="zh-CN"/>
        </w:rPr>
        <w:t>教育  信任  评估</w:t>
      </w:r>
      <w:bookmarkStart w:id="0" w:name="_GoBack"/>
      <w:bookmarkEnd w:id="0"/>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在众多国人的印象中，芬兰是一个遥远而又冰冷的国度。她地处北纬60—70度之间，国土有四分之一的面积位于北极圈内，是一个人口仅有5</w:t>
      </w: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0万，面积仅为338000平方公里的弹丸之国。虽然这里拥有独特而美丽的自然风光，但严峻的气候条件，特殊的地理位置和历史原因，曾使</w:t>
      </w:r>
      <w:r>
        <w:rPr>
          <w:rFonts w:hint="eastAsia" w:asciiTheme="minorEastAsia" w:hAnsiTheme="minorEastAsia" w:eastAsiaTheme="minorEastAsia" w:cstheme="minorEastAsia"/>
          <w:sz w:val="28"/>
          <w:szCs w:val="28"/>
          <w:lang w:val="en-US" w:eastAsia="zh-CN"/>
        </w:rPr>
        <w:t>这</w:t>
      </w:r>
      <w:r>
        <w:rPr>
          <w:rFonts w:hint="eastAsia" w:asciiTheme="minorEastAsia" w:hAnsiTheme="minorEastAsia" w:eastAsiaTheme="minorEastAsia" w:cstheme="minorEastAsia"/>
          <w:sz w:val="28"/>
          <w:szCs w:val="28"/>
        </w:rPr>
        <w:t>个“千湖之国”沦为整个欧洲大陆中最为贫穷的国家。然而仅仅</w:t>
      </w:r>
      <w:r>
        <w:rPr>
          <w:rFonts w:hint="eastAsia" w:asciiTheme="minorEastAsia" w:hAnsiTheme="minorEastAsia" w:cstheme="minorEastAsia"/>
          <w:sz w:val="28"/>
          <w:szCs w:val="28"/>
          <w:lang w:val="en-US" w:eastAsia="zh-CN"/>
        </w:rPr>
        <w:t>只</w:t>
      </w:r>
      <w:r>
        <w:rPr>
          <w:rFonts w:hint="eastAsia" w:asciiTheme="minorEastAsia" w:hAnsiTheme="minorEastAsia" w:eastAsiaTheme="minorEastAsia" w:cstheme="minorEastAsia"/>
          <w:sz w:val="28"/>
          <w:szCs w:val="28"/>
        </w:rPr>
        <w:t>用了一个世纪，芬兰就重返世界强国舞台，如脱缓野马一般，向着经济顶峰冲刺，在世界经济发展史中写下动人心魄的篇章。</w:t>
      </w:r>
    </w:p>
    <w:p>
      <w:pP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芬兰以高度发达的科技事业和信息化程度而备受世人瞩目</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据世界经济论坛在日内瓦发布的全球信息技术报告指出，目前，芬兰已取代美国成为全球信息化程度综合指数排名第一的国家。芬兰经济的崛起令世人震惊，然丽究竟是什么原因使得这个地下资源并不发达的北欧小国在短短一个世纪以世界第一的竞争力迅速崛起呢?援引在芬兰企业中流行的一句名言或许能解答这个问题：“教育是芬兰的国际竞争力”。</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芬兰人视教育为”迈向进步之门的钥匙”。他们取得了成功，是教育的高品质和科学研究的高水准成就了芬兰的今天，创造了“芬兰奇迹”。实践证明，教育在把握人类自身命运、促进社会发展方面能够发挥巨大的作用。</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sz w:val="28"/>
          <w:szCs w:val="28"/>
        </w:rPr>
        <w:t>2017年11月26日-2017年12月16日，广州市第三批教育专家培养对象组团到芬兰进行教育考察。</w:t>
      </w:r>
      <w:r>
        <w:rPr>
          <w:rFonts w:hint="eastAsia" w:asciiTheme="minorEastAsia" w:hAnsiTheme="minorEastAsia" w:eastAsiaTheme="minorEastAsia" w:cstheme="minorEastAsia"/>
          <w:b w:val="0"/>
          <w:i w:val="0"/>
          <w:caps w:val="0"/>
          <w:color w:val="333333"/>
          <w:spacing w:val="0"/>
          <w:sz w:val="28"/>
          <w:szCs w:val="28"/>
          <w:shd w:val="clear" w:fill="FFFFFF"/>
        </w:rPr>
        <w:t>在芬兰的教育考察过程中，政府官员、大学教授、中小学校长、普通老师以及学生，大家都不约而同地提到，</w:t>
      </w:r>
      <w:r>
        <w:rPr>
          <w:rStyle w:val="4"/>
          <w:rFonts w:hint="eastAsia" w:asciiTheme="minorEastAsia" w:hAnsiTheme="minorEastAsia" w:eastAsiaTheme="minorEastAsia" w:cstheme="minorEastAsia"/>
          <w:b w:val="0"/>
          <w:bCs/>
          <w:i w:val="0"/>
          <w:caps w:val="0"/>
          <w:color w:val="333333"/>
          <w:spacing w:val="0"/>
          <w:sz w:val="28"/>
          <w:szCs w:val="28"/>
          <w:shd w:val="clear" w:fill="FFFFFF"/>
        </w:rPr>
        <w:t>芬兰的教育是基于信任的，教育的成功受益于信任</w:t>
      </w:r>
      <w:r>
        <w:rPr>
          <w:rStyle w:val="4"/>
          <w:rFonts w:hint="eastAsia" w:asciiTheme="minorEastAsia" w:hAnsiTheme="minorEastAsia" w:eastAsiaTheme="minorEastAsia" w:cstheme="minorEastAsia"/>
          <w:b w:val="0"/>
          <w:bCs/>
          <w:i w:val="0"/>
          <w:caps w:val="0"/>
          <w:color w:val="333333"/>
          <w:spacing w:val="0"/>
          <w:sz w:val="28"/>
          <w:szCs w:val="28"/>
          <w:shd w:val="clear" w:fill="FFFFFF"/>
          <w:lang w:eastAsia="zh-CN"/>
        </w:rPr>
        <w:t>，</w:t>
      </w:r>
      <w:r>
        <w:rPr>
          <w:rStyle w:val="4"/>
          <w:rFonts w:hint="eastAsia" w:asciiTheme="minorEastAsia" w:hAnsiTheme="minorEastAsia" w:eastAsiaTheme="minorEastAsia" w:cstheme="minorEastAsia"/>
          <w:b w:val="0"/>
          <w:bCs/>
          <w:i w:val="0"/>
          <w:caps w:val="0"/>
          <w:color w:val="333333"/>
          <w:spacing w:val="0"/>
          <w:sz w:val="28"/>
          <w:szCs w:val="28"/>
          <w:shd w:val="clear" w:fill="FFFFFF"/>
          <w:lang w:val="en-US" w:eastAsia="zh-CN"/>
        </w:rPr>
        <w:t>信任的突出表现则是少评估。</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rPr>
      </w:pPr>
      <w:r>
        <w:rPr>
          <w:rFonts w:hint="eastAsia" w:asciiTheme="minorEastAsia" w:hAnsiTheme="minorEastAsia" w:eastAsiaTheme="minorEastAsia" w:cstheme="minorEastAsia"/>
          <w:b w:val="0"/>
          <w:i w:val="0"/>
          <w:caps w:val="0"/>
          <w:color w:val="333333"/>
          <w:spacing w:val="0"/>
          <w:sz w:val="28"/>
          <w:szCs w:val="28"/>
          <w:shd w:val="clear" w:fill="FFFFFF"/>
        </w:rPr>
        <w:t>尽管芬兰学生不像其他国家的学生一样经常接受测验，但这并不代表芬兰没有任何学生评估。原则上，芬兰的学生评估分为三类。</w:t>
      </w:r>
    </w:p>
    <w:p>
      <w:pPr>
        <w:pStyle w:val="2"/>
        <w:keepNext w:val="0"/>
        <w:keepLines w:val="0"/>
        <w:widowControl/>
        <w:suppressLineNumbers w:val="0"/>
        <w:shd w:val="clear" w:fill="FFFFFF"/>
        <w:spacing w:line="330" w:lineRule="atLeast"/>
        <w:ind w:left="0" w:firstLine="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 xml:space="preserve">  </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 xml:space="preserve"> </w:t>
      </w:r>
      <w:r>
        <w:rPr>
          <w:rFonts w:hint="eastAsia" w:asciiTheme="minorEastAsia" w:hAnsiTheme="minorEastAsia" w:eastAsiaTheme="minorEastAsia" w:cstheme="minorEastAsia"/>
          <w:b w:val="0"/>
          <w:i w:val="0"/>
          <w:caps w:val="0"/>
          <w:color w:val="333333"/>
          <w:spacing w:val="0"/>
          <w:sz w:val="28"/>
          <w:szCs w:val="28"/>
          <w:shd w:val="clear" w:fill="FFFFFF"/>
        </w:rPr>
        <w:t>第一类是教师进行的课堂评估，内容包括教育与学习诊断、性格成长及总结评估。所有的芬兰学校教师都必须负起第一类评估的全部责任，因此，他们需要自行设计使用各种评估教育成果的方法。此类评估是芬兰老师在授课之外的主要工作。</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芬兰的第二类学生评估方式则会针对各学期进行学生进步的综合评估。学生将会收到一张报告卡，上面记载他/她的学业表现以及各类非学业表现项目，例如个人行为</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与</w:t>
      </w:r>
      <w:r>
        <w:rPr>
          <w:rFonts w:hint="eastAsia" w:asciiTheme="minorEastAsia" w:hAnsiTheme="minorEastAsia" w:eastAsiaTheme="minorEastAsia" w:cstheme="minorEastAsia"/>
          <w:b w:val="0"/>
          <w:i w:val="0"/>
          <w:caps w:val="0"/>
          <w:color w:val="333333"/>
          <w:spacing w:val="0"/>
          <w:sz w:val="28"/>
          <w:szCs w:val="28"/>
          <w:shd w:val="clear" w:fill="FFFFFF"/>
        </w:rPr>
        <w:t>课堂参与程度等。学生的老师们将会共同在每张学生报告卡上面进行专业的评估与判断。各校要按照国家学生评估指南制定基础标准。由于报告卡并未采用任何标准化的评估方式，所以，各校可以制作不同的报告卡，而无需配合全国一致的标准。许多芬兰老师相信，这种评估方</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式</w:t>
      </w:r>
      <w:r>
        <w:rPr>
          <w:rFonts w:hint="eastAsia" w:asciiTheme="minorEastAsia" w:hAnsiTheme="minorEastAsia" w:eastAsiaTheme="minorEastAsia" w:cstheme="minorEastAsia"/>
          <w:b w:val="0"/>
          <w:i w:val="0"/>
          <w:caps w:val="0"/>
          <w:color w:val="333333"/>
          <w:spacing w:val="0"/>
          <w:sz w:val="28"/>
          <w:szCs w:val="28"/>
          <w:shd w:val="clear" w:fill="FFFFFF"/>
        </w:rPr>
        <w:t>比任何标准化测验更好</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因为后者会伤害各校的独特性，并且让教育沦为为满足测验成绩而教育。</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芬兰的第三类评估方式是举行常态性的全国抽样评估。这是一种外部测验方法，范围是针对某个就学年龄中10%的学生进行抽样。这种评估方式的宗旨，在于检测学生的阅读能力、数学、科学以及其他学科在三到四年间的表现与成长。芬兰国家教育当局将会依据各种需求，决定评估测验的涵盖科目。至于没有参与抽样调查的学校，可以向国家教育委员会购买不同科目的测验内容，自行举行测验，借此了解本校与他校间的差距。这些学校的应试年级中大约会有五分之一的人参与这项自愿性的测验。</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芬兰唯一高风险的测验就是紧接着后期中等教育而来的国家大学入学考试，因此，平时教师更为专心致志于发展教学，不用经常受到考试或评价的困扰。</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芬兰的评估少，</w:t>
      </w:r>
      <w:r>
        <w:rPr>
          <w:rFonts w:hint="eastAsia" w:asciiTheme="minorEastAsia" w:hAnsiTheme="minorEastAsia" w:cstheme="minorEastAsia"/>
          <w:b w:val="0"/>
          <w:i w:val="0"/>
          <w:caps w:val="0"/>
          <w:color w:val="333333"/>
          <w:spacing w:val="0"/>
          <w:sz w:val="28"/>
          <w:szCs w:val="28"/>
          <w:shd w:val="clear" w:fill="FFFFFF"/>
          <w:lang w:val="en-US" w:eastAsia="zh-CN"/>
        </w:rPr>
        <w:t>更</w:t>
      </w:r>
      <w:r>
        <w:rPr>
          <w:rFonts w:hint="eastAsia" w:asciiTheme="minorEastAsia" w:hAnsiTheme="minorEastAsia" w:eastAsiaTheme="minorEastAsia" w:cstheme="minorEastAsia"/>
          <w:b w:val="0"/>
          <w:i w:val="0"/>
          <w:caps w:val="0"/>
          <w:color w:val="333333"/>
          <w:spacing w:val="0"/>
          <w:sz w:val="28"/>
          <w:szCs w:val="28"/>
          <w:shd w:val="clear" w:fill="FFFFFF"/>
        </w:rPr>
        <w:t>位重要的是评估的目的不在于检验而在于诊断。例如，小学的综合评价有学生自评、老师评、家长评，当三者之间有不一致的时候，三方就会一起分析、沟通，达成共识。</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芬兰学校未使用任何标准化的调查测验作为学生发展或成就的评估机制</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主要原因有4点:</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1、芬兰教育政策认为</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个人化的学习与创意教学是教育的重要元素</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因此</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学生在校成绩表现的主要衡量标准是特</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质与</w:t>
      </w:r>
      <w:r>
        <w:rPr>
          <w:rFonts w:hint="eastAsia" w:asciiTheme="minorEastAsia" w:hAnsiTheme="minorEastAsia" w:eastAsiaTheme="minorEastAsia" w:cstheme="minorEastAsia"/>
          <w:b w:val="0"/>
          <w:i w:val="0"/>
          <w:caps w:val="0"/>
          <w:color w:val="333333"/>
          <w:spacing w:val="0"/>
          <w:sz w:val="28"/>
          <w:szCs w:val="28"/>
          <w:shd w:val="clear" w:fill="FFFFFF"/>
        </w:rPr>
        <w:t>能力</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而不是任何统一标准或数据指标</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2、芬兰教育发展</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家</w:t>
      </w:r>
      <w:r>
        <w:rPr>
          <w:rFonts w:hint="eastAsia" w:asciiTheme="minorEastAsia" w:hAnsiTheme="minorEastAsia" w:eastAsiaTheme="minorEastAsia" w:cstheme="minorEastAsia"/>
          <w:b w:val="0"/>
          <w:i w:val="0"/>
          <w:caps w:val="0"/>
          <w:color w:val="333333"/>
          <w:spacing w:val="0"/>
          <w:sz w:val="28"/>
          <w:szCs w:val="28"/>
          <w:shd w:val="clear" w:fill="FFFFFF"/>
        </w:rPr>
        <w:t>坚持</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课程</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教学与学习都是教育优先元素</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必须</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驱策</w:t>
      </w:r>
      <w:r>
        <w:rPr>
          <w:rFonts w:hint="eastAsia" w:asciiTheme="minorEastAsia" w:hAnsiTheme="minorEastAsia" w:eastAsiaTheme="minorEastAsia" w:cstheme="minorEastAsia"/>
          <w:b w:val="0"/>
          <w:i w:val="0"/>
          <w:caps w:val="0"/>
          <w:color w:val="333333"/>
          <w:spacing w:val="0"/>
          <w:sz w:val="28"/>
          <w:szCs w:val="28"/>
          <w:shd w:val="clear" w:fill="FFFFFF"/>
        </w:rPr>
        <w:t>教师思维</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与校务执行，</w:t>
      </w:r>
      <w:r>
        <w:rPr>
          <w:rFonts w:hint="eastAsia" w:asciiTheme="minorEastAsia" w:hAnsiTheme="minorEastAsia" w:eastAsiaTheme="minorEastAsia" w:cstheme="minorEastAsia"/>
          <w:b w:val="0"/>
          <w:i w:val="0"/>
          <w:caps w:val="0"/>
          <w:color w:val="333333"/>
          <w:spacing w:val="0"/>
          <w:sz w:val="28"/>
          <w:szCs w:val="28"/>
          <w:shd w:val="clear" w:fill="FFFFFF"/>
        </w:rPr>
        <w:t>而不是片面关怀评价与测验</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那是其他教育体系的做法</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芬兰的学生评价就是教学与学习的过程</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目的</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则</w:t>
      </w:r>
      <w:r>
        <w:rPr>
          <w:rFonts w:hint="eastAsia" w:asciiTheme="minorEastAsia" w:hAnsiTheme="minorEastAsia" w:eastAsiaTheme="minorEastAsia" w:cstheme="minorEastAsia"/>
          <w:b w:val="0"/>
          <w:i w:val="0"/>
          <w:caps w:val="0"/>
          <w:color w:val="333333"/>
          <w:spacing w:val="0"/>
          <w:sz w:val="28"/>
          <w:szCs w:val="28"/>
          <w:shd w:val="clear" w:fill="FFFFFF"/>
        </w:rPr>
        <w:t>是用于改善老师与学生的表现。</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3、塑造学生人格与认知发展是教育的责任</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任何外部</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评鉴</w:t>
      </w:r>
      <w:r>
        <w:rPr>
          <w:rFonts w:hint="eastAsia" w:asciiTheme="minorEastAsia" w:hAnsiTheme="minorEastAsia" w:eastAsiaTheme="minorEastAsia" w:cstheme="minorEastAsia"/>
          <w:b w:val="0"/>
          <w:i w:val="0"/>
          <w:caps w:val="0"/>
          <w:color w:val="333333"/>
          <w:spacing w:val="0"/>
          <w:sz w:val="28"/>
          <w:szCs w:val="28"/>
          <w:shd w:val="clear" w:fill="FFFFFF"/>
        </w:rPr>
        <w:t>机制</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与评鉴</w:t>
      </w:r>
      <w:r>
        <w:rPr>
          <w:rFonts w:hint="eastAsia" w:asciiTheme="minorEastAsia" w:hAnsiTheme="minorEastAsia" w:eastAsiaTheme="minorEastAsia" w:cstheme="minorEastAsia"/>
          <w:b w:val="0"/>
          <w:i w:val="0"/>
          <w:caps w:val="0"/>
          <w:color w:val="333333"/>
          <w:spacing w:val="0"/>
          <w:sz w:val="28"/>
          <w:szCs w:val="28"/>
          <w:shd w:val="clear" w:fill="FFFFFF"/>
        </w:rPr>
        <w:t>人都无法担负这个责任</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大多数的芬兰学校都知道让教师负责替所有学生打分会带来什么问题</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例如学生之间的比较心态</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让教育变得僵化</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同时</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芬兰</w:t>
      </w:r>
      <w:r>
        <w:rPr>
          <w:rFonts w:hint="eastAsia" w:asciiTheme="minorEastAsia" w:hAnsiTheme="minorEastAsia" w:eastAsiaTheme="minorEastAsia" w:cstheme="minorEastAsia"/>
          <w:b w:val="0"/>
          <w:i w:val="0"/>
          <w:caps w:val="0"/>
          <w:color w:val="333333"/>
          <w:spacing w:val="0"/>
          <w:sz w:val="28"/>
          <w:szCs w:val="28"/>
          <w:shd w:val="clear" w:fill="FFFFFF"/>
        </w:rPr>
        <w:t>学校也都清楚外部标准测验会带来更严重的问题</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根据教师的说法</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这些问题包括</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窄化</w:t>
      </w:r>
      <w:r>
        <w:rPr>
          <w:rFonts w:hint="eastAsia" w:asciiTheme="minorEastAsia" w:hAnsiTheme="minorEastAsia" w:eastAsiaTheme="minorEastAsia" w:cstheme="minorEastAsia"/>
          <w:b w:val="0"/>
          <w:i w:val="0"/>
          <w:caps w:val="0"/>
          <w:color w:val="333333"/>
          <w:spacing w:val="0"/>
          <w:sz w:val="28"/>
          <w:szCs w:val="28"/>
          <w:shd w:val="clear" w:fill="FFFFFF"/>
        </w:rPr>
        <w:t>课程</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为测验而</w:t>
      </w:r>
      <w:r>
        <w:rPr>
          <w:rFonts w:hint="eastAsia" w:asciiTheme="minorEastAsia" w:hAnsiTheme="minorEastAsia" w:eastAsiaTheme="minorEastAsia" w:cstheme="minorEastAsia"/>
          <w:b w:val="0"/>
          <w:i w:val="0"/>
          <w:caps w:val="0"/>
          <w:color w:val="333333"/>
          <w:spacing w:val="0"/>
          <w:sz w:val="28"/>
          <w:szCs w:val="28"/>
          <w:shd w:val="clear" w:fill="FFFFFF"/>
        </w:rPr>
        <w:t>教学</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造成学校与教师之间的不健康竞争等关系</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因此，在师资培育课程与专业发展领域中</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芬兰特别重视课堂评价与校本评估系统。</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4、芬兰的国家学生评价政策采取多元指标</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测验成绩只是其中一种</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而不是全部</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学生评价资料来源相当多元</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并且采取抽样的标准测验与特定主题评价</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市政当局得以根据需求与期待</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rPr>
        <w:t>自由设计当地教育政策期待的教育发展。</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rPr>
      </w:pPr>
      <w:r>
        <w:rPr>
          <w:rFonts w:hint="eastAsia" w:asciiTheme="minorEastAsia" w:hAnsiTheme="minorEastAsia" w:eastAsiaTheme="minorEastAsia" w:cstheme="minorEastAsia"/>
          <w:b w:val="0"/>
          <w:i w:val="0"/>
          <w:caps w:val="0"/>
          <w:color w:val="333333"/>
          <w:spacing w:val="0"/>
          <w:sz w:val="28"/>
          <w:szCs w:val="28"/>
          <w:shd w:val="clear" w:fill="FFFFFF"/>
        </w:rPr>
        <w:t>芬兰唯一的标准化学生测验，是学生在十八、十九岁，中等教育（高中或职中）毕业完成</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后</w:t>
      </w:r>
      <w:r>
        <w:rPr>
          <w:rFonts w:hint="eastAsia" w:asciiTheme="minorEastAsia" w:hAnsiTheme="minorEastAsia" w:eastAsiaTheme="minorEastAsia" w:cstheme="minorEastAsia"/>
          <w:b w:val="0"/>
          <w:i w:val="0"/>
          <w:caps w:val="0"/>
          <w:color w:val="333333"/>
          <w:spacing w:val="0"/>
          <w:sz w:val="28"/>
          <w:szCs w:val="28"/>
          <w:shd w:val="clear" w:fill="FFFFFF"/>
        </w:rPr>
        <w:t>，参加国家大学入学考试，是进入大学教育的基本门槛。国家大学入学考试，测验学生的知识技能与竞争力，采取问答题、论说题形式，针对多种科目进行测试，由国家考试委员会进行相关事宜的管理。许多芬兰教育专家指出，国家入学考试对普教体系尤其对中等教育的课程与教学产生了相当重要的不良影响。</w:t>
      </w:r>
    </w:p>
    <w:p>
      <w:pPr>
        <w:pStyle w:val="2"/>
        <w:keepNext w:val="0"/>
        <w:keepLines w:val="0"/>
        <w:widowControl/>
        <w:suppressLineNumbers w:val="0"/>
        <w:shd w:val="clear" w:fill="FFFFFF"/>
        <w:spacing w:line="330" w:lineRule="atLeast"/>
        <w:ind w:left="0" w:firstLine="560" w:firstLineChars="200"/>
        <w:jc w:val="both"/>
        <w:rPr>
          <w:rFonts w:hint="eastAsia" w:asciiTheme="minorEastAsia" w:hAnsiTheme="minorEastAsia" w:eastAsiaTheme="minorEastAsia" w:cstheme="minorEastAsia"/>
          <w:b w:val="0"/>
          <w:i w:val="0"/>
          <w:caps w:val="0"/>
          <w:color w:val="333333"/>
          <w:spacing w:val="0"/>
          <w:sz w:val="28"/>
          <w:szCs w:val="28"/>
          <w:shd w:val="clear" w:fill="FFFFFF"/>
          <w:lang w:val="en-US" w:eastAsia="zh-CN"/>
        </w:rPr>
      </w:pP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在芬兰，</w:t>
      </w:r>
      <w:r>
        <w:rPr>
          <w:rFonts w:hint="eastAsia" w:asciiTheme="minorEastAsia" w:hAnsiTheme="minorEastAsia" w:eastAsiaTheme="minorEastAsia" w:cstheme="minorEastAsia"/>
          <w:b w:val="0"/>
          <w:i w:val="0"/>
          <w:caps w:val="0"/>
          <w:color w:val="333333"/>
          <w:spacing w:val="0"/>
          <w:sz w:val="28"/>
          <w:szCs w:val="28"/>
          <w:shd w:val="clear" w:fill="FFFFFF"/>
        </w:rPr>
        <w:t>政府信任校长，校长信任教师，教师信任学生，家长信任学校……全社会的各部门之间都建立了信任，形成了信任链条。一切就看起来就是那么和谐了，无需严格的监管和督导</w:t>
      </w:r>
      <w:r>
        <w:rPr>
          <w:rFonts w:hint="eastAsia" w:asciiTheme="minorEastAsia" w:hAnsiTheme="minorEastAsia" w:eastAsiaTheme="minorEastAsia" w:cstheme="minorEastAsia"/>
          <w:b w:val="0"/>
          <w:i w:val="0"/>
          <w:caps w:val="0"/>
          <w:color w:val="333333"/>
          <w:spacing w:val="0"/>
          <w:sz w:val="28"/>
          <w:szCs w:val="28"/>
          <w:shd w:val="clear" w:fill="FFFFFF"/>
          <w:lang w:eastAsia="zh-CN"/>
        </w:rPr>
        <w:t>，</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甚至不需要评估</w:t>
      </w:r>
      <w:r>
        <w:rPr>
          <w:rFonts w:hint="eastAsia" w:asciiTheme="minorEastAsia" w:hAnsiTheme="minorEastAsia" w:eastAsiaTheme="minorEastAsia" w:cstheme="minorEastAsia"/>
          <w:b w:val="0"/>
          <w:i w:val="0"/>
          <w:caps w:val="0"/>
          <w:color w:val="333333"/>
          <w:spacing w:val="0"/>
          <w:sz w:val="28"/>
          <w:szCs w:val="28"/>
          <w:shd w:val="clear" w:fill="FFFFFF"/>
        </w:rPr>
        <w:t>。</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因为</w:t>
      </w:r>
      <w:r>
        <w:rPr>
          <w:rFonts w:hint="eastAsia" w:asciiTheme="minorEastAsia" w:hAnsiTheme="minorEastAsia" w:cstheme="minorEastAsia"/>
          <w:b w:val="0"/>
          <w:i w:val="0"/>
          <w:caps w:val="0"/>
          <w:color w:val="333333"/>
          <w:spacing w:val="0"/>
          <w:sz w:val="28"/>
          <w:szCs w:val="28"/>
          <w:shd w:val="clear" w:fill="FFFFFF"/>
          <w:lang w:val="en-US" w:eastAsia="zh-CN"/>
        </w:rPr>
        <w:t>“少即是多”</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w:t>
      </w:r>
      <w:r>
        <w:rPr>
          <w:rFonts w:hint="eastAsia" w:asciiTheme="minorEastAsia" w:hAnsiTheme="minorEastAsia" w:cstheme="minorEastAsia"/>
          <w:b w:val="0"/>
          <w:i w:val="0"/>
          <w:caps w:val="0"/>
          <w:color w:val="333333"/>
          <w:spacing w:val="0"/>
          <w:sz w:val="28"/>
          <w:szCs w:val="28"/>
          <w:shd w:val="clear" w:fill="FFFFFF"/>
          <w:lang w:val="en-US" w:eastAsia="zh-CN"/>
        </w:rPr>
        <w:t>评估少、信任多；</w:t>
      </w:r>
      <w:r>
        <w:rPr>
          <w:rFonts w:hint="eastAsia" w:asciiTheme="minorEastAsia" w:hAnsiTheme="minorEastAsia" w:eastAsiaTheme="minorEastAsia" w:cstheme="minorEastAsia"/>
          <w:b w:val="0"/>
          <w:i w:val="0"/>
          <w:caps w:val="0"/>
          <w:color w:val="333333"/>
          <w:spacing w:val="0"/>
          <w:sz w:val="28"/>
          <w:szCs w:val="28"/>
          <w:shd w:val="clear" w:fill="FFFFFF"/>
          <w:lang w:val="en-US" w:eastAsia="zh-CN"/>
        </w:rPr>
        <w:t>教育需要信任，信任就是教育。</w:t>
      </w:r>
    </w:p>
    <w:p>
      <w:pPr>
        <w:pStyle w:val="2"/>
        <w:keepNext w:val="0"/>
        <w:keepLines w:val="0"/>
        <w:widowControl/>
        <w:suppressLineNumbers w:val="0"/>
        <w:shd w:val="clear" w:fill="FFFFFF"/>
        <w:spacing w:line="330" w:lineRule="atLeast"/>
        <w:jc w:val="both"/>
        <w:rPr>
          <w:rFonts w:hint="eastAsia" w:asciiTheme="minorEastAsia" w:hAnsiTheme="minorEastAsia" w:cstheme="minorEastAsia"/>
          <w:b w:val="0"/>
          <w:i w:val="0"/>
          <w:caps w:val="0"/>
          <w:color w:val="333333"/>
          <w:spacing w:val="0"/>
          <w:sz w:val="28"/>
          <w:szCs w:val="28"/>
          <w:shd w:val="clear" w:fill="FFFFFF"/>
          <w:lang w:val="en-US" w:eastAsia="zh-CN"/>
        </w:rPr>
      </w:pPr>
      <w:r>
        <w:rPr>
          <w:rFonts w:hint="eastAsia" w:asciiTheme="minorEastAsia" w:hAnsiTheme="minorEastAsia" w:cstheme="minorEastAsia"/>
          <w:b w:val="0"/>
          <w:i w:val="0"/>
          <w:caps w:val="0"/>
          <w:color w:val="333333"/>
          <w:spacing w:val="0"/>
          <w:sz w:val="28"/>
          <w:szCs w:val="28"/>
          <w:shd w:val="clear" w:fill="FFFFFF"/>
          <w:lang w:val="en-US" w:eastAsia="zh-CN"/>
        </w:rPr>
        <w:t>参考文献：</w:t>
      </w:r>
    </w:p>
    <w:p>
      <w:pPr>
        <w:pStyle w:val="2"/>
        <w:keepNext w:val="0"/>
        <w:keepLines w:val="0"/>
        <w:widowControl/>
        <w:numPr>
          <w:ilvl w:val="0"/>
          <w:numId w:val="0"/>
        </w:numPr>
        <w:suppressLineNumbers w:val="0"/>
        <w:shd w:val="clear" w:fill="FFFFFF"/>
        <w:spacing w:line="330" w:lineRule="atLeast"/>
        <w:ind w:right="0" w:rightChars="0"/>
        <w:jc w:val="both"/>
        <w:rPr>
          <w:rFonts w:hint="eastAsia" w:asciiTheme="minorEastAsia" w:hAnsiTheme="minorEastAsia" w:cstheme="minorEastAsia"/>
          <w:b w:val="0"/>
          <w:i w:val="0"/>
          <w:caps w:val="0"/>
          <w:color w:val="333333"/>
          <w:spacing w:val="0"/>
          <w:sz w:val="28"/>
          <w:szCs w:val="28"/>
          <w:shd w:val="clear" w:fill="FFFFFF"/>
          <w:lang w:val="en-US" w:eastAsia="zh-CN"/>
        </w:rPr>
      </w:pPr>
      <w:r>
        <w:rPr>
          <w:rFonts w:hint="eastAsia" w:ascii="宋体" w:hAnsi="宋体" w:eastAsia="宋体" w:cs="宋体"/>
          <w:b w:val="0"/>
          <w:i w:val="0"/>
          <w:caps w:val="0"/>
          <w:color w:val="333333"/>
          <w:spacing w:val="0"/>
          <w:sz w:val="28"/>
          <w:szCs w:val="28"/>
          <w:shd w:val="clear" w:fill="FFFFFF"/>
          <w:lang w:val="en-US" w:eastAsia="zh-CN"/>
        </w:rPr>
        <w:t>[1]</w:t>
      </w:r>
      <w:r>
        <w:rPr>
          <w:rFonts w:hint="eastAsia" w:asciiTheme="minorEastAsia" w:hAnsiTheme="minorEastAsia" w:cstheme="minorEastAsia"/>
          <w:b w:val="0"/>
          <w:i w:val="0"/>
          <w:caps w:val="0"/>
          <w:color w:val="333333"/>
          <w:spacing w:val="0"/>
          <w:sz w:val="28"/>
          <w:szCs w:val="28"/>
          <w:shd w:val="clear" w:fill="FFFFFF"/>
          <w:lang w:val="en-US" w:eastAsia="zh-CN"/>
        </w:rPr>
        <w:t>陈之华.芬兰教育全球第一的秘密.北京：中国青年出版社，2016</w:t>
      </w:r>
    </w:p>
    <w:p>
      <w:pPr>
        <w:pStyle w:val="2"/>
        <w:keepNext w:val="0"/>
        <w:keepLines w:val="0"/>
        <w:widowControl/>
        <w:numPr>
          <w:ilvl w:val="0"/>
          <w:numId w:val="0"/>
        </w:numPr>
        <w:suppressLineNumbers w:val="0"/>
        <w:shd w:val="clear" w:fill="FFFFFF"/>
        <w:spacing w:line="330" w:lineRule="atLeast"/>
        <w:ind w:right="0" w:rightChars="0"/>
        <w:jc w:val="both"/>
        <w:rPr>
          <w:rFonts w:hint="eastAsia" w:asciiTheme="minorEastAsia" w:hAnsiTheme="minorEastAsia" w:cstheme="minorEastAsia"/>
          <w:b w:val="0"/>
          <w:i w:val="0"/>
          <w:caps w:val="0"/>
          <w:color w:val="333333"/>
          <w:spacing w:val="0"/>
          <w:sz w:val="28"/>
          <w:szCs w:val="28"/>
          <w:shd w:val="clear" w:fill="FFFFFF"/>
          <w:lang w:val="en-US" w:eastAsia="zh-CN"/>
        </w:rPr>
      </w:pPr>
      <w:r>
        <w:rPr>
          <w:rFonts w:hint="eastAsia" w:ascii="宋体" w:hAnsi="宋体" w:eastAsia="宋体" w:cs="宋体"/>
          <w:b w:val="0"/>
          <w:i w:val="0"/>
          <w:caps w:val="0"/>
          <w:color w:val="333333"/>
          <w:spacing w:val="0"/>
          <w:sz w:val="28"/>
          <w:szCs w:val="28"/>
          <w:shd w:val="clear" w:fill="FFFFFF"/>
          <w:lang w:val="en-US" w:eastAsia="zh-CN"/>
        </w:rPr>
        <w:t>[2]</w:t>
      </w:r>
      <w:r>
        <w:rPr>
          <w:rFonts w:hint="eastAsia" w:asciiTheme="minorEastAsia" w:hAnsiTheme="minorEastAsia" w:cstheme="minorEastAsia"/>
          <w:b w:val="0"/>
          <w:i w:val="0"/>
          <w:caps w:val="0"/>
          <w:color w:val="333333"/>
          <w:spacing w:val="0"/>
          <w:sz w:val="28"/>
          <w:szCs w:val="28"/>
          <w:shd w:val="clear" w:fill="FFFFFF"/>
          <w:lang w:val="en-US" w:eastAsia="zh-CN"/>
        </w:rPr>
        <w:t>贾冬婷.不争第一的芬兰教育，少即是多.北京：三联生活周刊，2017</w:t>
      </w:r>
    </w:p>
    <w:p>
      <w:pPr>
        <w:pStyle w:val="2"/>
        <w:keepNext w:val="0"/>
        <w:keepLines w:val="0"/>
        <w:widowControl/>
        <w:numPr>
          <w:ilvl w:val="0"/>
          <w:numId w:val="0"/>
        </w:numPr>
        <w:suppressLineNumbers w:val="0"/>
        <w:shd w:val="clear" w:fill="FFFFFF"/>
        <w:spacing w:line="330" w:lineRule="atLeast"/>
        <w:ind w:right="0" w:rightChars="0"/>
        <w:jc w:val="both"/>
        <w:rPr>
          <w:rFonts w:hint="eastAsia" w:asciiTheme="minorEastAsia" w:hAnsiTheme="minorEastAsia" w:cstheme="minorEastAsia"/>
          <w:b w:val="0"/>
          <w:i w:val="0"/>
          <w:caps w:val="0"/>
          <w:color w:val="333333"/>
          <w:spacing w:val="0"/>
          <w:sz w:val="28"/>
          <w:szCs w:val="28"/>
          <w:shd w:val="clear" w:fill="FFFFFF"/>
          <w:lang w:val="en-US" w:eastAsia="zh-CN"/>
        </w:rPr>
      </w:pPr>
      <w:r>
        <w:rPr>
          <w:rFonts w:hint="eastAsia" w:ascii="宋体" w:hAnsi="宋体" w:eastAsia="宋体" w:cs="宋体"/>
          <w:b w:val="0"/>
          <w:i w:val="0"/>
          <w:caps w:val="0"/>
          <w:color w:val="333333"/>
          <w:spacing w:val="0"/>
          <w:sz w:val="28"/>
          <w:szCs w:val="28"/>
          <w:shd w:val="clear" w:fill="FFFFFF"/>
          <w:lang w:val="en-US" w:eastAsia="zh-CN"/>
        </w:rPr>
        <w:t>[3]</w:t>
      </w:r>
      <w:r>
        <w:rPr>
          <w:rFonts w:hint="eastAsia" w:asciiTheme="minorEastAsia" w:hAnsiTheme="minorEastAsia" w:cstheme="minorEastAsia"/>
          <w:b w:val="0"/>
          <w:i w:val="0"/>
          <w:caps w:val="0"/>
          <w:color w:val="333333"/>
          <w:spacing w:val="0"/>
          <w:sz w:val="28"/>
          <w:szCs w:val="28"/>
          <w:shd w:val="clear" w:fill="FFFFFF"/>
          <w:lang w:val="en-US" w:eastAsia="zh-CN"/>
        </w:rPr>
        <w:t>丘濂.自由与信任：芬兰教育中的教师角色.北京：三联生活周刊，2017</w:t>
      </w:r>
    </w:p>
    <w:p>
      <w:pPr>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MS Mincho">
    <w:panose1 w:val="02020609040205080304"/>
    <w:charset w:val="80"/>
    <w:family w:val="modern"/>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FE2275"/>
    <w:rsid w:val="10BC3E5C"/>
    <w:rsid w:val="28FE2275"/>
    <w:rsid w:val="2F385D81"/>
    <w:rsid w:val="3B7439CC"/>
    <w:rsid w:val="43BC0489"/>
    <w:rsid w:val="4B2827A9"/>
    <w:rsid w:val="50F8333F"/>
    <w:rsid w:val="54265A75"/>
    <w:rsid w:val="616165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2017-12-28T07:19:00Z</dcterms:created>
  <dc:creator>Administrator</dc:creator>
  <cp:lastModifiedBy>Administrator</cp:lastModifiedBy>
  <dcterms:modified xsi:type="dcterms:W3CDTF">2018-01-05T09:10:40Z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