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</w:rPr>
      </w:pPr>
      <w:r>
        <w:rPr>
          <w:rFonts w:hint="eastAsia"/>
        </w:rPr>
        <w:t>一模前语文学科复习计划</w:t>
      </w:r>
    </w:p>
    <w:tbl>
      <w:tblPr>
        <w:tblStyle w:val="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4110"/>
        <w:gridCol w:w="1134"/>
        <w:gridCol w:w="16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>
            <w:pPr>
              <w:jc w:val="center"/>
              <w:rPr>
                <w:rFonts w:ascii="楷体" w:hAnsi="楷体" w:eastAsia="楷体"/>
                <w:b/>
              </w:rPr>
            </w:pPr>
            <w:r>
              <w:rPr>
                <w:rFonts w:hint="eastAsia" w:ascii="楷体" w:hAnsi="楷体" w:eastAsia="楷体"/>
                <w:b/>
              </w:rPr>
              <w:t>时间</w:t>
            </w:r>
          </w:p>
        </w:tc>
        <w:tc>
          <w:tcPr>
            <w:tcW w:w="4110" w:type="dxa"/>
          </w:tcPr>
          <w:p>
            <w:pPr>
              <w:jc w:val="center"/>
              <w:rPr>
                <w:rFonts w:ascii="楷体" w:hAnsi="楷体" w:eastAsia="楷体"/>
                <w:b/>
              </w:rPr>
            </w:pPr>
            <w:r>
              <w:rPr>
                <w:rFonts w:hint="eastAsia" w:ascii="楷体" w:hAnsi="楷体" w:eastAsia="楷体"/>
                <w:b/>
              </w:rPr>
              <w:t>内容</w:t>
            </w:r>
          </w:p>
        </w:tc>
        <w:tc>
          <w:tcPr>
            <w:tcW w:w="1134" w:type="dxa"/>
          </w:tcPr>
          <w:p>
            <w:pPr>
              <w:jc w:val="center"/>
              <w:rPr>
                <w:rFonts w:ascii="楷体" w:hAnsi="楷体" w:eastAsia="楷体"/>
                <w:b/>
              </w:rPr>
            </w:pPr>
            <w:r>
              <w:rPr>
                <w:rFonts w:hint="eastAsia" w:ascii="楷体" w:hAnsi="楷体" w:eastAsia="楷体"/>
                <w:b/>
              </w:rPr>
              <w:t>课前阅读</w:t>
            </w:r>
          </w:p>
        </w:tc>
        <w:tc>
          <w:tcPr>
            <w:tcW w:w="1610" w:type="dxa"/>
          </w:tcPr>
          <w:p>
            <w:pPr>
              <w:jc w:val="center"/>
              <w:rPr>
                <w:rFonts w:ascii="楷体" w:hAnsi="楷体" w:eastAsia="楷体"/>
                <w:b/>
              </w:rPr>
            </w:pPr>
            <w:r>
              <w:rPr>
                <w:rFonts w:hint="eastAsia" w:ascii="楷体" w:hAnsi="楷体" w:eastAsia="楷体"/>
                <w:b/>
              </w:rPr>
              <w:t>限时训练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20周1.8-1.14</w:t>
            </w:r>
          </w:p>
        </w:tc>
        <w:tc>
          <w:tcPr>
            <w:tcW w:w="4110" w:type="dxa"/>
          </w:tcPr>
          <w:p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成语、病句专题、诗歌题型重练</w:t>
            </w:r>
          </w:p>
        </w:tc>
        <w:tc>
          <w:tcPr>
            <w:tcW w:w="1134" w:type="dxa"/>
          </w:tcPr>
          <w:p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文言实词、64篇</w:t>
            </w:r>
          </w:p>
        </w:tc>
        <w:tc>
          <w:tcPr>
            <w:tcW w:w="1610" w:type="dxa"/>
          </w:tcPr>
          <w:p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每日小练、文言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21周1.15-1.21</w:t>
            </w:r>
          </w:p>
        </w:tc>
        <w:tc>
          <w:tcPr>
            <w:tcW w:w="4110" w:type="dxa"/>
          </w:tcPr>
          <w:p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实用类文本（非连续性文本）、随堂作文</w:t>
            </w:r>
          </w:p>
        </w:tc>
        <w:tc>
          <w:tcPr>
            <w:tcW w:w="1134" w:type="dxa"/>
          </w:tcPr>
          <w:p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成语、64篇</w:t>
            </w:r>
          </w:p>
        </w:tc>
        <w:tc>
          <w:tcPr>
            <w:tcW w:w="1610" w:type="dxa"/>
          </w:tcPr>
          <w:p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每日小练、散文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22周1.22-1.28</w:t>
            </w:r>
          </w:p>
        </w:tc>
        <w:tc>
          <w:tcPr>
            <w:tcW w:w="4110" w:type="dxa"/>
          </w:tcPr>
          <w:p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图文转换、常见</w:t>
            </w:r>
            <w:r>
              <w:rPr>
                <w:rFonts w:hint="eastAsia" w:ascii="仿宋" w:hAnsi="仿宋" w:eastAsia="仿宋"/>
                <w:szCs w:val="21"/>
                <w:lang w:eastAsia="zh-CN"/>
              </w:rPr>
              <w:t>应用</w:t>
            </w:r>
            <w:r>
              <w:rPr>
                <w:rFonts w:hint="eastAsia" w:ascii="仿宋" w:hAnsi="仿宋" w:eastAsia="仿宋"/>
                <w:szCs w:val="21"/>
              </w:rPr>
              <w:t>文写作、实用类文本测试</w:t>
            </w:r>
          </w:p>
        </w:tc>
        <w:tc>
          <w:tcPr>
            <w:tcW w:w="1134" w:type="dxa"/>
          </w:tcPr>
          <w:p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高考诗歌、64篇</w:t>
            </w:r>
          </w:p>
        </w:tc>
        <w:tc>
          <w:tcPr>
            <w:tcW w:w="1610" w:type="dxa"/>
          </w:tcPr>
          <w:p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每日小练、实用类文本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23周1.29-2.4</w:t>
            </w:r>
          </w:p>
        </w:tc>
        <w:tc>
          <w:tcPr>
            <w:tcW w:w="4110" w:type="dxa"/>
          </w:tcPr>
          <w:p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实用类文本（传记、通讯等）、语言文字运用专题测试</w:t>
            </w:r>
          </w:p>
        </w:tc>
        <w:tc>
          <w:tcPr>
            <w:tcW w:w="1134" w:type="dxa"/>
          </w:tcPr>
          <w:p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成语、64篇</w:t>
            </w:r>
          </w:p>
        </w:tc>
        <w:tc>
          <w:tcPr>
            <w:tcW w:w="1610" w:type="dxa"/>
          </w:tcPr>
          <w:p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每日小练、散文、诗歌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24周2.5-2.6</w:t>
            </w:r>
          </w:p>
        </w:tc>
        <w:tc>
          <w:tcPr>
            <w:tcW w:w="4110" w:type="dxa"/>
          </w:tcPr>
          <w:p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月考周</w:t>
            </w:r>
          </w:p>
        </w:tc>
        <w:tc>
          <w:tcPr>
            <w:tcW w:w="1134" w:type="dxa"/>
          </w:tcPr>
          <w:p>
            <w:pPr>
              <w:rPr>
                <w:rFonts w:ascii="仿宋" w:hAnsi="仿宋" w:eastAsia="仿宋"/>
                <w:szCs w:val="21"/>
              </w:rPr>
            </w:pPr>
          </w:p>
        </w:tc>
        <w:tc>
          <w:tcPr>
            <w:tcW w:w="1610" w:type="dxa"/>
          </w:tcPr>
          <w:p>
            <w:pPr>
              <w:rPr>
                <w:rFonts w:ascii="仿宋" w:hAnsi="仿宋" w:eastAsia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2.7-2.23（寒假）</w:t>
            </w:r>
          </w:p>
        </w:tc>
        <w:tc>
          <w:tcPr>
            <w:tcW w:w="4110" w:type="dxa"/>
          </w:tcPr>
          <w:p>
            <w:pPr>
              <w:rPr>
                <w:rFonts w:ascii="仿宋" w:hAnsi="仿宋" w:eastAsia="仿宋"/>
                <w:szCs w:val="21"/>
              </w:rPr>
            </w:pPr>
          </w:p>
        </w:tc>
        <w:tc>
          <w:tcPr>
            <w:tcW w:w="1134" w:type="dxa"/>
          </w:tcPr>
          <w:p>
            <w:pPr>
              <w:rPr>
                <w:rFonts w:ascii="仿宋" w:hAnsi="仿宋" w:eastAsia="仿宋"/>
                <w:szCs w:val="21"/>
              </w:rPr>
            </w:pPr>
          </w:p>
        </w:tc>
        <w:tc>
          <w:tcPr>
            <w:tcW w:w="1610" w:type="dxa"/>
          </w:tcPr>
          <w:p>
            <w:pPr>
              <w:rPr>
                <w:rFonts w:ascii="仿宋" w:hAnsi="仿宋" w:eastAsia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1周2.24-3.3</w:t>
            </w:r>
          </w:p>
        </w:tc>
        <w:tc>
          <w:tcPr>
            <w:tcW w:w="4110" w:type="dxa"/>
          </w:tcPr>
          <w:p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文学类文本（散文）、随堂作文</w:t>
            </w:r>
          </w:p>
        </w:tc>
        <w:tc>
          <w:tcPr>
            <w:tcW w:w="1134" w:type="dxa"/>
          </w:tcPr>
          <w:p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64篇</w:t>
            </w:r>
          </w:p>
        </w:tc>
        <w:tc>
          <w:tcPr>
            <w:tcW w:w="1610" w:type="dxa"/>
          </w:tcPr>
          <w:p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诗歌专题训练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2周3.4-3.10</w:t>
            </w:r>
          </w:p>
        </w:tc>
        <w:tc>
          <w:tcPr>
            <w:tcW w:w="4110" w:type="dxa"/>
          </w:tcPr>
          <w:p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文学类文本（小说）、套题训练</w:t>
            </w:r>
          </w:p>
        </w:tc>
        <w:tc>
          <w:tcPr>
            <w:tcW w:w="1134" w:type="dxa"/>
          </w:tcPr>
          <w:p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64篇</w:t>
            </w:r>
          </w:p>
        </w:tc>
        <w:tc>
          <w:tcPr>
            <w:tcW w:w="1610" w:type="dxa"/>
          </w:tcPr>
          <w:p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语用题专题训练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3周3.11-3.17</w:t>
            </w:r>
          </w:p>
        </w:tc>
        <w:tc>
          <w:tcPr>
            <w:tcW w:w="4110" w:type="dxa"/>
          </w:tcPr>
          <w:p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套题讲评、理解式默写训练</w:t>
            </w:r>
          </w:p>
        </w:tc>
        <w:tc>
          <w:tcPr>
            <w:tcW w:w="1134" w:type="dxa"/>
          </w:tcPr>
          <w:p>
            <w:pPr>
              <w:rPr>
                <w:rFonts w:ascii="仿宋" w:hAnsi="仿宋" w:eastAsia="仿宋"/>
                <w:szCs w:val="21"/>
              </w:rPr>
            </w:pPr>
          </w:p>
        </w:tc>
        <w:tc>
          <w:tcPr>
            <w:tcW w:w="1610" w:type="dxa"/>
          </w:tcPr>
          <w:p>
            <w:pPr>
              <w:rPr>
                <w:rFonts w:ascii="仿宋" w:hAnsi="仿宋" w:eastAsia="仿宋"/>
                <w:szCs w:val="21"/>
              </w:rPr>
            </w:pPr>
          </w:p>
        </w:tc>
      </w:tr>
    </w:tbl>
    <w:p/>
    <w:p/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学生默写掌握进度（书面检查）</w:t>
      </w:r>
    </w:p>
    <w:tbl>
      <w:tblPr>
        <w:tblStyle w:val="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2130"/>
        <w:gridCol w:w="1839"/>
        <w:gridCol w:w="1534"/>
        <w:gridCol w:w="11"/>
        <w:gridCol w:w="11"/>
        <w:gridCol w:w="1568"/>
        <w:gridCol w:w="14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56" w:type="dxa"/>
            <w:gridSpan w:val="3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其他知识点</w:t>
            </w:r>
          </w:p>
        </w:tc>
        <w:tc>
          <w:tcPr>
            <w:tcW w:w="1568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默写易错字</w:t>
            </w: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自我评价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2018年1月11日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赤壁、泊秦淮</w:t>
            </w:r>
          </w:p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夜雨寄北、无题</w:t>
            </w:r>
          </w:p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相见欢</w:t>
            </w:r>
          </w:p>
        </w:tc>
        <w:tc>
          <w:tcPr>
            <w:tcW w:w="1556" w:type="dxa"/>
            <w:gridSpan w:val="3"/>
            <w:vMerge w:val="restart"/>
          </w:tcPr>
          <w:p>
            <w:pPr>
              <w:numPr>
                <w:ilvl w:val="0"/>
                <w:numId w:val="1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文言文</w:t>
            </w:r>
            <w:r>
              <w:rPr>
                <w:rFonts w:hint="eastAsia"/>
                <w:vertAlign w:val="baseline"/>
                <w:lang w:val="en-US" w:eastAsia="zh-CN"/>
              </w:rPr>
              <w:t>2篇、</w:t>
            </w:r>
          </w:p>
          <w:p>
            <w:pPr>
              <w:numPr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2、文言文2篇</w:t>
            </w:r>
          </w:p>
          <w:p>
            <w:pPr>
              <w:numPr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古代诗歌鉴赏1篇</w:t>
            </w:r>
          </w:p>
          <w:p>
            <w:pPr>
              <w:numPr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3、课堂作文1次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568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2018年1月12日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渔家傲、浣溪沙</w:t>
            </w:r>
          </w:p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登飞来峰、过零丁洋</w:t>
            </w:r>
          </w:p>
        </w:tc>
        <w:tc>
          <w:tcPr>
            <w:tcW w:w="1556" w:type="dxa"/>
            <w:gridSpan w:val="3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68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2018年1月13日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密州出猎、明月几时有、游山西村</w:t>
            </w:r>
          </w:p>
        </w:tc>
        <w:tc>
          <w:tcPr>
            <w:tcW w:w="1556" w:type="dxa"/>
            <w:gridSpan w:val="3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68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2018年1月15日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天净沙、山坡羊、己亥杂诗、雁门太守行</w:t>
            </w:r>
          </w:p>
        </w:tc>
        <w:tc>
          <w:tcPr>
            <w:tcW w:w="1556" w:type="dxa"/>
            <w:gridSpan w:val="3"/>
            <w:vMerge w:val="restart"/>
          </w:tcPr>
          <w:p>
            <w:pPr>
              <w:numPr>
                <w:ilvl w:val="0"/>
                <w:numId w:val="2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古诗文各2篇；</w:t>
            </w:r>
          </w:p>
          <w:p>
            <w:pPr>
              <w:numPr>
                <w:ilvl w:val="0"/>
                <w:numId w:val="2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实用类文本训练3篇；</w:t>
            </w:r>
          </w:p>
          <w:p>
            <w:pPr>
              <w:numPr>
                <w:ilvl w:val="0"/>
                <w:numId w:val="2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成语病句训练1；</w:t>
            </w:r>
          </w:p>
          <w:p>
            <w:pPr>
              <w:numPr>
                <w:ilvl w:val="0"/>
                <w:numId w:val="2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语言应用表达与连贯；</w:t>
            </w:r>
          </w:p>
        </w:tc>
        <w:tc>
          <w:tcPr>
            <w:tcW w:w="1568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2018年1月16日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钱塘湖春行、</w:t>
            </w:r>
          </w:p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早春呈水部张十八员外</w:t>
            </w:r>
          </w:p>
        </w:tc>
        <w:tc>
          <w:tcPr>
            <w:tcW w:w="1556" w:type="dxa"/>
            <w:gridSpan w:val="3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68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2018年1月17日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白雪歌送武判官归京</w:t>
            </w:r>
          </w:p>
        </w:tc>
        <w:tc>
          <w:tcPr>
            <w:tcW w:w="1556" w:type="dxa"/>
            <w:gridSpan w:val="3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68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2018年1月18日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酬乐天扬州初逢席上见赠</w:t>
            </w:r>
          </w:p>
        </w:tc>
        <w:tc>
          <w:tcPr>
            <w:tcW w:w="1556" w:type="dxa"/>
            <w:gridSpan w:val="3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68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2018年1月19日</w:t>
            </w:r>
          </w:p>
        </w:tc>
        <w:tc>
          <w:tcPr>
            <w:tcW w:w="1839" w:type="dxa"/>
            <w:vMerge w:val="restart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观刈麦</w:t>
            </w:r>
          </w:p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56" w:type="dxa"/>
            <w:gridSpan w:val="3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68" w:type="dxa"/>
            <w:vMerge w:val="restart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  <w:vMerge w:val="restart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2018年1月20日</w:t>
            </w:r>
          </w:p>
        </w:tc>
        <w:tc>
          <w:tcPr>
            <w:tcW w:w="1839" w:type="dxa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56" w:type="dxa"/>
            <w:gridSpan w:val="3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68" w:type="dxa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2018年1月22日</w:t>
            </w:r>
          </w:p>
        </w:tc>
        <w:tc>
          <w:tcPr>
            <w:tcW w:w="1839" w:type="dxa"/>
            <w:vMerge w:val="restart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茅屋为秋风所破歌</w:t>
            </w:r>
          </w:p>
        </w:tc>
        <w:tc>
          <w:tcPr>
            <w:tcW w:w="1556" w:type="dxa"/>
            <w:gridSpan w:val="3"/>
            <w:vMerge w:val="restart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68" w:type="dxa"/>
            <w:vMerge w:val="restart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  <w:vMerge w:val="restart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2018年1月23日</w:t>
            </w:r>
          </w:p>
        </w:tc>
        <w:tc>
          <w:tcPr>
            <w:tcW w:w="1839" w:type="dxa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56" w:type="dxa"/>
            <w:gridSpan w:val="3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68" w:type="dxa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2018年1月24日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闻王昌龄左迁龙标遥有此寄</w:t>
            </w:r>
          </w:p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望岳</w:t>
            </w:r>
          </w:p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春望</w:t>
            </w:r>
          </w:p>
        </w:tc>
        <w:tc>
          <w:tcPr>
            <w:tcW w:w="1545" w:type="dxa"/>
            <w:gridSpan w:val="2"/>
            <w:vMerge w:val="restart"/>
          </w:tcPr>
          <w:p>
            <w:pPr>
              <w:numPr>
                <w:ilvl w:val="0"/>
                <w:numId w:val="3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古诗文训练各1；</w:t>
            </w:r>
          </w:p>
          <w:p>
            <w:pPr>
              <w:numPr>
                <w:ilvl w:val="0"/>
                <w:numId w:val="3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作文训练1篇；</w:t>
            </w:r>
          </w:p>
          <w:p>
            <w:pPr>
              <w:numPr>
                <w:ilvl w:val="0"/>
                <w:numId w:val="3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实用类文本训练3篇；</w:t>
            </w:r>
          </w:p>
          <w:p>
            <w:pPr>
              <w:numPr>
                <w:ilvl w:val="0"/>
                <w:numId w:val="3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成语回望；</w:t>
            </w:r>
          </w:p>
          <w:p>
            <w:pPr>
              <w:numPr>
                <w:ilvl w:val="0"/>
                <w:numId w:val="3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语言运用图文转换；</w:t>
            </w:r>
          </w:p>
        </w:tc>
        <w:tc>
          <w:tcPr>
            <w:tcW w:w="1579" w:type="dxa"/>
            <w:gridSpan w:val="2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2018年1月25日</w:t>
            </w:r>
          </w:p>
        </w:tc>
        <w:tc>
          <w:tcPr>
            <w:tcW w:w="1839" w:type="dxa"/>
            <w:vMerge w:val="restart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行路难</w:t>
            </w:r>
          </w:p>
        </w:tc>
        <w:tc>
          <w:tcPr>
            <w:tcW w:w="1545" w:type="dxa"/>
            <w:gridSpan w:val="2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79" w:type="dxa"/>
            <w:gridSpan w:val="2"/>
            <w:vMerge w:val="restart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  <w:vMerge w:val="restart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2018年1月26日</w:t>
            </w:r>
          </w:p>
        </w:tc>
        <w:tc>
          <w:tcPr>
            <w:tcW w:w="1839" w:type="dxa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45" w:type="dxa"/>
            <w:gridSpan w:val="2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79" w:type="dxa"/>
            <w:gridSpan w:val="2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2018年1月27日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使至塞上</w:t>
            </w:r>
          </w:p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次北固山下</w:t>
            </w:r>
          </w:p>
        </w:tc>
        <w:tc>
          <w:tcPr>
            <w:tcW w:w="1545" w:type="dxa"/>
            <w:gridSpan w:val="2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79" w:type="dxa"/>
            <w:gridSpan w:val="2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2018年1月29日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送杜少府之任蜀州</w:t>
            </w:r>
          </w:p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饮酒</w:t>
            </w:r>
          </w:p>
        </w:tc>
        <w:tc>
          <w:tcPr>
            <w:tcW w:w="1545" w:type="dxa"/>
            <w:gridSpan w:val="2"/>
            <w:vMerge w:val="restart"/>
          </w:tcPr>
          <w:p>
            <w:pPr>
              <w:numPr>
                <w:ilvl w:val="0"/>
                <w:numId w:val="4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古诗文训练各2；</w:t>
            </w:r>
          </w:p>
          <w:p>
            <w:pPr>
              <w:numPr>
                <w:ilvl w:val="0"/>
                <w:numId w:val="4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实用类文本训练3篇；</w:t>
            </w:r>
          </w:p>
          <w:p>
            <w:pPr>
              <w:numPr>
                <w:ilvl w:val="0"/>
                <w:numId w:val="4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语言运用预热1；</w:t>
            </w:r>
          </w:p>
          <w:p>
            <w:pPr>
              <w:numPr>
                <w:ilvl w:val="0"/>
                <w:numId w:val="4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语言运用其他知识点；</w:t>
            </w:r>
          </w:p>
        </w:tc>
        <w:tc>
          <w:tcPr>
            <w:tcW w:w="1579" w:type="dxa"/>
            <w:gridSpan w:val="2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2018年1月30日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观沧海、陋室铭</w:t>
            </w:r>
          </w:p>
        </w:tc>
        <w:tc>
          <w:tcPr>
            <w:tcW w:w="1545" w:type="dxa"/>
            <w:gridSpan w:val="2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79" w:type="dxa"/>
            <w:gridSpan w:val="2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2018年1月31日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蒹葭</w:t>
            </w:r>
          </w:p>
        </w:tc>
        <w:tc>
          <w:tcPr>
            <w:tcW w:w="1545" w:type="dxa"/>
            <w:gridSpan w:val="2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79" w:type="dxa"/>
            <w:gridSpan w:val="2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2018年2月1日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关雎</w:t>
            </w:r>
          </w:p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记承天寺夜游</w:t>
            </w:r>
          </w:p>
        </w:tc>
        <w:tc>
          <w:tcPr>
            <w:tcW w:w="1545" w:type="dxa"/>
            <w:gridSpan w:val="2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79" w:type="dxa"/>
            <w:gridSpan w:val="2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2018年2月2日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送东阳马生序</w:t>
            </w:r>
          </w:p>
        </w:tc>
        <w:tc>
          <w:tcPr>
            <w:tcW w:w="1545" w:type="dxa"/>
            <w:gridSpan w:val="2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79" w:type="dxa"/>
            <w:gridSpan w:val="2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2018年2月3日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爱莲说</w:t>
            </w:r>
          </w:p>
        </w:tc>
        <w:tc>
          <w:tcPr>
            <w:tcW w:w="1545" w:type="dxa"/>
            <w:gridSpan w:val="2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79" w:type="dxa"/>
            <w:gridSpan w:val="2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2018年2月5日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醉翁亭记</w:t>
            </w:r>
          </w:p>
        </w:tc>
        <w:tc>
          <w:tcPr>
            <w:tcW w:w="1545" w:type="dxa"/>
            <w:gridSpan w:val="2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79" w:type="dxa"/>
            <w:gridSpan w:val="2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2018年2月6日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岳阳楼记</w:t>
            </w:r>
          </w:p>
        </w:tc>
        <w:tc>
          <w:tcPr>
            <w:tcW w:w="1545" w:type="dxa"/>
            <w:gridSpan w:val="2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79" w:type="dxa"/>
            <w:gridSpan w:val="2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2018年2月7日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孔子语录</w:t>
            </w:r>
          </w:p>
        </w:tc>
        <w:tc>
          <w:tcPr>
            <w:tcW w:w="1545" w:type="dxa"/>
            <w:gridSpan w:val="2"/>
            <w:vMerge w:val="restart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寒假。</w:t>
            </w:r>
          </w:p>
          <w:p>
            <w:pPr>
              <w:numPr>
                <w:ilvl w:val="0"/>
                <w:numId w:val="5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完成套卷4套，包括作文；</w:t>
            </w:r>
          </w:p>
          <w:p>
            <w:pPr>
              <w:numPr>
                <w:ilvl w:val="0"/>
                <w:numId w:val="5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重点提高古诗文、语言运用等题的得分率；</w:t>
            </w:r>
          </w:p>
          <w:p>
            <w:pPr>
              <w:numPr>
                <w:ilvl w:val="0"/>
                <w:numId w:val="5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天天读《南都》，将阅读报纸剪下，圈点勾画、标明日期开学后检查；阅读要有批语；</w:t>
            </w:r>
          </w:p>
        </w:tc>
        <w:tc>
          <w:tcPr>
            <w:tcW w:w="1579" w:type="dxa"/>
            <w:gridSpan w:val="2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2018年2月8日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劝学</w:t>
            </w:r>
          </w:p>
        </w:tc>
        <w:tc>
          <w:tcPr>
            <w:tcW w:w="1545" w:type="dxa"/>
            <w:gridSpan w:val="2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79" w:type="dxa"/>
            <w:gridSpan w:val="2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2018年2月9日</w:t>
            </w:r>
          </w:p>
        </w:tc>
        <w:tc>
          <w:tcPr>
            <w:tcW w:w="1839" w:type="dxa"/>
            <w:vMerge w:val="restart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逍遥游</w:t>
            </w:r>
          </w:p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（必须边背边手抄、至少</w:t>
            </w:r>
            <w:r>
              <w:rPr>
                <w:rFonts w:hint="eastAsia"/>
                <w:vertAlign w:val="baseline"/>
                <w:lang w:val="en-US" w:eastAsia="zh-CN"/>
              </w:rPr>
              <w:t>3遍</w:t>
            </w:r>
            <w:r>
              <w:rPr>
                <w:rFonts w:hint="eastAsia"/>
                <w:vertAlign w:val="baseline"/>
                <w:lang w:eastAsia="zh-CN"/>
              </w:rPr>
              <w:t>）</w:t>
            </w:r>
          </w:p>
        </w:tc>
        <w:tc>
          <w:tcPr>
            <w:tcW w:w="1545" w:type="dxa"/>
            <w:gridSpan w:val="2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79" w:type="dxa"/>
            <w:gridSpan w:val="2"/>
            <w:vMerge w:val="restart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  <w:vMerge w:val="restart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2018年2月10日</w:t>
            </w:r>
          </w:p>
        </w:tc>
        <w:tc>
          <w:tcPr>
            <w:tcW w:w="1839" w:type="dxa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45" w:type="dxa"/>
            <w:gridSpan w:val="2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79" w:type="dxa"/>
            <w:gridSpan w:val="2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2018年2月11日</w:t>
            </w:r>
          </w:p>
        </w:tc>
        <w:tc>
          <w:tcPr>
            <w:tcW w:w="1839" w:type="dxa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45" w:type="dxa"/>
            <w:gridSpan w:val="2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79" w:type="dxa"/>
            <w:gridSpan w:val="2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2018年2月12日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师说（手抄三遍）</w:t>
            </w:r>
          </w:p>
        </w:tc>
        <w:tc>
          <w:tcPr>
            <w:tcW w:w="1545" w:type="dxa"/>
            <w:gridSpan w:val="2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79" w:type="dxa"/>
            <w:gridSpan w:val="2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2018年2月19日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阿房宫赋（手抄三遍）</w:t>
            </w:r>
          </w:p>
        </w:tc>
        <w:tc>
          <w:tcPr>
            <w:tcW w:w="1545" w:type="dxa"/>
            <w:gridSpan w:val="2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79" w:type="dxa"/>
            <w:gridSpan w:val="2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2018年2月20日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赤壁赋（手抄三遍）</w:t>
            </w:r>
          </w:p>
        </w:tc>
        <w:tc>
          <w:tcPr>
            <w:tcW w:w="1545" w:type="dxa"/>
            <w:gridSpan w:val="2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79" w:type="dxa"/>
            <w:gridSpan w:val="2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2018年2月21日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氓</w:t>
            </w:r>
          </w:p>
        </w:tc>
        <w:tc>
          <w:tcPr>
            <w:tcW w:w="1545" w:type="dxa"/>
            <w:gridSpan w:val="2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79" w:type="dxa"/>
            <w:gridSpan w:val="2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2018年2月22日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锦瑟</w:t>
            </w:r>
          </w:p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登高</w:t>
            </w:r>
          </w:p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虞美人</w:t>
            </w:r>
          </w:p>
        </w:tc>
        <w:tc>
          <w:tcPr>
            <w:tcW w:w="1545" w:type="dxa"/>
            <w:gridSpan w:val="2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79" w:type="dxa"/>
            <w:gridSpan w:val="2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2018年2月23日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小石潭记</w:t>
            </w:r>
          </w:p>
        </w:tc>
        <w:tc>
          <w:tcPr>
            <w:tcW w:w="1545" w:type="dxa"/>
            <w:gridSpan w:val="2"/>
            <w:vMerge w:val="restart"/>
          </w:tcPr>
          <w:p>
            <w:pPr>
              <w:numPr>
                <w:ilvl w:val="0"/>
                <w:numId w:val="6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开学准备市一模；</w:t>
            </w:r>
          </w:p>
          <w:p>
            <w:pPr>
              <w:numPr>
                <w:ilvl w:val="0"/>
                <w:numId w:val="6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文学类文本阅读3篇；</w:t>
            </w:r>
          </w:p>
          <w:p>
            <w:pPr>
              <w:numPr>
                <w:ilvl w:val="0"/>
                <w:numId w:val="6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古诗文各2篇；</w:t>
            </w:r>
          </w:p>
          <w:p>
            <w:pPr>
              <w:numPr>
                <w:ilvl w:val="0"/>
                <w:numId w:val="6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作文1篇；</w:t>
            </w:r>
          </w:p>
          <w:p>
            <w:pPr>
              <w:numPr>
                <w:ilvl w:val="0"/>
                <w:numId w:val="6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语言运用专题检测</w:t>
            </w:r>
          </w:p>
          <w:p>
            <w:pPr>
              <w:numPr>
                <w:ilvl w:val="0"/>
                <w:numId w:val="6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文学类文本复习1；训练1</w:t>
            </w:r>
          </w:p>
        </w:tc>
        <w:tc>
          <w:tcPr>
            <w:tcW w:w="1579" w:type="dxa"/>
            <w:gridSpan w:val="2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2018年2月24日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杂说</w:t>
            </w:r>
          </w:p>
        </w:tc>
        <w:tc>
          <w:tcPr>
            <w:tcW w:w="1545" w:type="dxa"/>
            <w:gridSpan w:val="2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79" w:type="dxa"/>
            <w:gridSpan w:val="2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2018年2月26日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三峡</w:t>
            </w:r>
          </w:p>
        </w:tc>
        <w:tc>
          <w:tcPr>
            <w:tcW w:w="1545" w:type="dxa"/>
            <w:gridSpan w:val="2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79" w:type="dxa"/>
            <w:gridSpan w:val="2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2018年2月27日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桃花源记</w:t>
            </w:r>
          </w:p>
        </w:tc>
        <w:tc>
          <w:tcPr>
            <w:tcW w:w="1545" w:type="dxa"/>
            <w:gridSpan w:val="2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79" w:type="dxa"/>
            <w:gridSpan w:val="2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2018年2月28日</w:t>
            </w:r>
          </w:p>
        </w:tc>
        <w:tc>
          <w:tcPr>
            <w:tcW w:w="1839" w:type="dxa"/>
            <w:vMerge w:val="restart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出师表</w:t>
            </w:r>
          </w:p>
        </w:tc>
        <w:tc>
          <w:tcPr>
            <w:tcW w:w="1545" w:type="dxa"/>
            <w:gridSpan w:val="2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79" w:type="dxa"/>
            <w:gridSpan w:val="2"/>
            <w:vMerge w:val="restart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  <w:vMerge w:val="restart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2018年3月1日</w:t>
            </w:r>
          </w:p>
        </w:tc>
        <w:tc>
          <w:tcPr>
            <w:tcW w:w="1839" w:type="dxa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45" w:type="dxa"/>
            <w:gridSpan w:val="2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79" w:type="dxa"/>
            <w:gridSpan w:val="2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2018年3月2日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邹忌讽齐王纳谏</w:t>
            </w:r>
          </w:p>
        </w:tc>
        <w:tc>
          <w:tcPr>
            <w:tcW w:w="1545" w:type="dxa"/>
            <w:gridSpan w:val="2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79" w:type="dxa"/>
            <w:gridSpan w:val="2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2018年3月3日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曹刿论战</w:t>
            </w:r>
          </w:p>
        </w:tc>
        <w:tc>
          <w:tcPr>
            <w:tcW w:w="1545" w:type="dxa"/>
            <w:gridSpan w:val="2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79" w:type="dxa"/>
            <w:gridSpan w:val="2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2018年3月5日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生于忧患死于安乐</w:t>
            </w:r>
          </w:p>
        </w:tc>
        <w:tc>
          <w:tcPr>
            <w:tcW w:w="1545" w:type="dxa"/>
            <w:gridSpan w:val="2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79" w:type="dxa"/>
            <w:gridSpan w:val="2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2018年3月6日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鱼我所欲也</w:t>
            </w:r>
          </w:p>
        </w:tc>
        <w:tc>
          <w:tcPr>
            <w:tcW w:w="1534" w:type="dxa"/>
            <w:vMerge w:val="restart"/>
          </w:tcPr>
          <w:p>
            <w:pPr>
              <w:numPr>
                <w:ilvl w:val="0"/>
                <w:numId w:val="7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文学类文本复习2；训练2；</w:t>
            </w:r>
          </w:p>
          <w:p>
            <w:pPr>
              <w:numPr>
                <w:ilvl w:val="0"/>
                <w:numId w:val="7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作文训练1；</w:t>
            </w:r>
          </w:p>
          <w:p>
            <w:pPr>
              <w:numPr>
                <w:ilvl w:val="0"/>
                <w:numId w:val="7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考前模拟1；</w:t>
            </w:r>
          </w:p>
        </w:tc>
        <w:tc>
          <w:tcPr>
            <w:tcW w:w="1590" w:type="dxa"/>
            <w:gridSpan w:val="3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2018年3月7日</w:t>
            </w:r>
          </w:p>
        </w:tc>
        <w:tc>
          <w:tcPr>
            <w:tcW w:w="1839" w:type="dxa"/>
            <w:vMerge w:val="restart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离骚（老师讲解基础上理解、手抄至少两遍）</w:t>
            </w:r>
          </w:p>
        </w:tc>
        <w:tc>
          <w:tcPr>
            <w:tcW w:w="1534" w:type="dxa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90" w:type="dxa"/>
            <w:gridSpan w:val="3"/>
            <w:vMerge w:val="restart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  <w:vMerge w:val="restart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2018年3月8日</w:t>
            </w:r>
          </w:p>
        </w:tc>
        <w:tc>
          <w:tcPr>
            <w:tcW w:w="1839" w:type="dxa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34" w:type="dxa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90" w:type="dxa"/>
            <w:gridSpan w:val="3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2018年3月9日</w:t>
            </w:r>
          </w:p>
        </w:tc>
        <w:tc>
          <w:tcPr>
            <w:tcW w:w="1839" w:type="dxa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34" w:type="dxa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90" w:type="dxa"/>
            <w:gridSpan w:val="3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2018年3月10日</w:t>
            </w:r>
          </w:p>
        </w:tc>
        <w:tc>
          <w:tcPr>
            <w:tcW w:w="1839" w:type="dxa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34" w:type="dxa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90" w:type="dxa"/>
            <w:gridSpan w:val="3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2018年3月11日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琵琶行</w:t>
            </w:r>
          </w:p>
        </w:tc>
        <w:tc>
          <w:tcPr>
            <w:tcW w:w="1534" w:type="dxa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90" w:type="dxa"/>
            <w:gridSpan w:val="3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2018年3月12日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赤壁怀古、京口北固亭怀古</w:t>
            </w:r>
          </w:p>
        </w:tc>
        <w:tc>
          <w:tcPr>
            <w:tcW w:w="1534" w:type="dxa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90" w:type="dxa"/>
            <w:gridSpan w:val="3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2018年3月13日</w:t>
            </w:r>
          </w:p>
        </w:tc>
        <w:tc>
          <w:tcPr>
            <w:tcW w:w="6392" w:type="dxa"/>
            <w:gridSpan w:val="6"/>
            <w:vMerge w:val="restart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高三一模；</w:t>
            </w:r>
          </w:p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评卷；</w:t>
            </w:r>
          </w:p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数据分析；</w:t>
            </w:r>
          </w:p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个人评价；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2018年3月14日</w:t>
            </w:r>
          </w:p>
        </w:tc>
        <w:tc>
          <w:tcPr>
            <w:tcW w:w="6392" w:type="dxa"/>
            <w:gridSpan w:val="6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2018年3月15日</w:t>
            </w:r>
          </w:p>
        </w:tc>
        <w:tc>
          <w:tcPr>
            <w:tcW w:w="6392" w:type="dxa"/>
            <w:gridSpan w:val="6"/>
            <w:vMerge w:val="continue"/>
            <w:tcBorders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3124" w:type="dxa"/>
            <w:gridSpan w:val="4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2018年3月</w:t>
            </w:r>
            <w:bookmarkStart w:id="0" w:name="_GoBack"/>
            <w:bookmarkEnd w:id="0"/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3124" w:type="dxa"/>
            <w:gridSpan w:val="4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2018年3月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3124" w:type="dxa"/>
            <w:gridSpan w:val="4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2018年3月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3124" w:type="dxa"/>
            <w:gridSpan w:val="4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2018年3月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3124" w:type="dxa"/>
            <w:gridSpan w:val="4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2018年3月</w:t>
            </w: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3124" w:type="dxa"/>
            <w:gridSpan w:val="4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3124" w:type="dxa"/>
            <w:gridSpan w:val="4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3124" w:type="dxa"/>
            <w:gridSpan w:val="4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3124" w:type="dxa"/>
            <w:gridSpan w:val="4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3124" w:type="dxa"/>
            <w:gridSpan w:val="4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3124" w:type="dxa"/>
            <w:gridSpan w:val="4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3124" w:type="dxa"/>
            <w:gridSpan w:val="4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3124" w:type="dxa"/>
            <w:gridSpan w:val="4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3124" w:type="dxa"/>
            <w:gridSpan w:val="4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3124" w:type="dxa"/>
            <w:gridSpan w:val="4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3124" w:type="dxa"/>
            <w:gridSpan w:val="4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3124" w:type="dxa"/>
            <w:gridSpan w:val="4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3124" w:type="dxa"/>
            <w:gridSpan w:val="4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3124" w:type="dxa"/>
            <w:gridSpan w:val="4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3124" w:type="dxa"/>
            <w:gridSpan w:val="4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3124" w:type="dxa"/>
            <w:gridSpan w:val="4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3124" w:type="dxa"/>
            <w:gridSpan w:val="4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3124" w:type="dxa"/>
            <w:gridSpan w:val="4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83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3124" w:type="dxa"/>
            <w:gridSpan w:val="4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</w:tbl>
    <w:p>
      <w:pPr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530E46"/>
    <w:multiLevelType w:val="singleLevel"/>
    <w:tmpl w:val="5A530E4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5A530ECA"/>
    <w:multiLevelType w:val="singleLevel"/>
    <w:tmpl w:val="5A530ECA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5A530FB1"/>
    <w:multiLevelType w:val="singleLevel"/>
    <w:tmpl w:val="5A530FB1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5A531028"/>
    <w:multiLevelType w:val="singleLevel"/>
    <w:tmpl w:val="5A531028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5A53111F"/>
    <w:multiLevelType w:val="singleLevel"/>
    <w:tmpl w:val="5A53111F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5A53124C"/>
    <w:multiLevelType w:val="singleLevel"/>
    <w:tmpl w:val="5A53124C"/>
    <w:lvl w:ilvl="0" w:tentative="0">
      <w:start w:val="1"/>
      <w:numFmt w:val="decimal"/>
      <w:suff w:val="nothing"/>
      <w:lvlText w:val="%1、"/>
      <w:lvlJc w:val="left"/>
    </w:lvl>
  </w:abstractNum>
  <w:abstractNum w:abstractNumId="6">
    <w:nsid w:val="5A5313AA"/>
    <w:multiLevelType w:val="singleLevel"/>
    <w:tmpl w:val="5A5313AA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040"/>
    <w:rsid w:val="006C4E49"/>
    <w:rsid w:val="007F7AC2"/>
    <w:rsid w:val="00C46320"/>
    <w:rsid w:val="00EB56B1"/>
    <w:rsid w:val="00F00040"/>
    <w:rsid w:val="00F065D3"/>
    <w:rsid w:val="137B5B70"/>
    <w:rsid w:val="4DF86C61"/>
    <w:rsid w:val="68384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55</Words>
  <Characters>319</Characters>
  <Lines>2</Lines>
  <Paragraphs>1</Paragraphs>
  <TotalTime>0</TotalTime>
  <ScaleCrop>false</ScaleCrop>
  <LinksUpToDate>false</LinksUpToDate>
  <CharactersWithSpaces>373</CharactersWithSpaces>
  <Application>WPS Office_10.1.0.7022_F1E327BC-269C-435d-A152-05C5408002CA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2018-01-08T02:51:00Z</dcterms:created>
  <dc:creator>admin</dc:creator>
  <cp:lastModifiedBy>coputer</cp:lastModifiedBy>
  <dcterms:modified xsi:type="dcterms:W3CDTF">2018-01-08T06:46:16Z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