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9B9" w:rsidRDefault="002E62DE">
      <w:pPr>
        <w:rPr>
          <w:rFonts w:asciiTheme="minorEastAsia" w:hAnsiTheme="minorEastAsia" w:hint="eastAsia"/>
          <w:sz w:val="24"/>
          <w:szCs w:val="24"/>
        </w:rPr>
      </w:pPr>
      <w:r w:rsidRPr="004C492C">
        <w:rPr>
          <w:rFonts w:asciiTheme="minorEastAsia" w:hAnsiTheme="minorEastAsia" w:hint="eastAsia"/>
          <w:sz w:val="24"/>
          <w:szCs w:val="24"/>
        </w:rPr>
        <w:t xml:space="preserve">              </w:t>
      </w:r>
      <w:r w:rsidR="00833568" w:rsidRPr="004C492C">
        <w:rPr>
          <w:rFonts w:asciiTheme="minorEastAsia" w:hAnsiTheme="minorEastAsia" w:hint="eastAsia"/>
          <w:sz w:val="24"/>
          <w:szCs w:val="24"/>
        </w:rPr>
        <w:t>核心素养背景下物理学科深度</w:t>
      </w:r>
      <w:r w:rsidRPr="004C492C">
        <w:rPr>
          <w:rFonts w:asciiTheme="minorEastAsia" w:hAnsiTheme="minorEastAsia" w:hint="eastAsia"/>
          <w:sz w:val="24"/>
          <w:szCs w:val="24"/>
        </w:rPr>
        <w:t>“教”与“学”</w:t>
      </w:r>
    </w:p>
    <w:p w:rsidR="00032FA5" w:rsidRPr="004C492C" w:rsidRDefault="00032FA5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                                        周辰昊</w:t>
      </w:r>
      <w:bookmarkStart w:id="0" w:name="_GoBack"/>
      <w:bookmarkEnd w:id="0"/>
    </w:p>
    <w:p w:rsidR="002E62DE" w:rsidRPr="004C492C" w:rsidRDefault="004C492C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一、核心素养教学——“思维型教学”</w:t>
      </w:r>
    </w:p>
    <w:p w:rsidR="00EE71B4" w:rsidRPr="004C492C" w:rsidRDefault="005E79BB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4C492C">
        <w:rPr>
          <w:rFonts w:asciiTheme="minorEastAsia" w:hAnsiTheme="minorEastAsia" w:hint="eastAsia"/>
          <w:sz w:val="24"/>
          <w:szCs w:val="24"/>
        </w:rPr>
        <w:t>物理核心素养</w:t>
      </w:r>
      <w:r w:rsidR="002E62DE" w:rsidRPr="004C492C">
        <w:rPr>
          <w:rFonts w:asciiTheme="minorEastAsia" w:hAnsiTheme="minorEastAsia" w:hint="eastAsia"/>
          <w:sz w:val="24"/>
          <w:szCs w:val="24"/>
        </w:rPr>
        <w:t>由“物理观念”“科学思维”“科学探究”“科学 态度与责任四个方面构成。学生的学习是一个积极主动的建构过程，为学生创设良好的学习环境，设置适当的问题情境，引起学生的认知冲突，激发学生的积极思维。</w:t>
      </w:r>
      <w:r w:rsidR="006D021B" w:rsidRPr="004C492C">
        <w:rPr>
          <w:rFonts w:asciiTheme="minorEastAsia" w:hAnsiTheme="minorEastAsia" w:hint="eastAsia"/>
          <w:sz w:val="24"/>
          <w:szCs w:val="24"/>
        </w:rPr>
        <w:t>物理组老师们在实践中探索完善，构建</w:t>
      </w:r>
      <w:r w:rsidR="002E62DE" w:rsidRPr="004C492C">
        <w:rPr>
          <w:rFonts w:asciiTheme="minorEastAsia" w:hAnsiTheme="minorEastAsia" w:hint="eastAsia"/>
          <w:sz w:val="24"/>
          <w:szCs w:val="24"/>
        </w:rPr>
        <w:t>思维型教学</w:t>
      </w:r>
      <w:r w:rsidR="006D021B" w:rsidRPr="004C492C">
        <w:rPr>
          <w:rFonts w:asciiTheme="minorEastAsia" w:hAnsiTheme="minorEastAsia" w:hint="eastAsia"/>
          <w:sz w:val="24"/>
          <w:szCs w:val="24"/>
        </w:rPr>
        <w:t>课堂</w:t>
      </w:r>
      <w:r w:rsidR="002E62DE" w:rsidRPr="004C492C">
        <w:rPr>
          <w:rFonts w:asciiTheme="minorEastAsia" w:hAnsiTheme="minorEastAsia" w:hint="eastAsia"/>
          <w:sz w:val="24"/>
          <w:szCs w:val="24"/>
        </w:rPr>
        <w:t>。</w:t>
      </w:r>
      <w:r w:rsidR="00EE71B4" w:rsidRPr="004C492C">
        <w:rPr>
          <w:rFonts w:asciiTheme="minorEastAsia" w:hAnsiTheme="minorEastAsia" w:hint="eastAsia"/>
          <w:sz w:val="24"/>
          <w:szCs w:val="24"/>
        </w:rPr>
        <w:t>思维型教学基本过程包含以下环节特征：</w:t>
      </w:r>
    </w:p>
    <w:p w:rsidR="00EE71B4" w:rsidRPr="004C492C" w:rsidRDefault="006D021B" w:rsidP="00EE71B4">
      <w:pPr>
        <w:pStyle w:val="a5"/>
        <w:ind w:left="735" w:firstLineChars="0" w:firstLine="0"/>
        <w:rPr>
          <w:rFonts w:asciiTheme="minorEastAsia" w:hAnsiTheme="minorEastAsia"/>
          <w:sz w:val="24"/>
          <w:szCs w:val="24"/>
        </w:rPr>
      </w:pPr>
      <w:r w:rsidRPr="004C492C">
        <w:rPr>
          <w:rFonts w:asciiTheme="minorEastAsia" w:hAnsiTheme="minorEastAsia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8ACD87" wp14:editId="18FBA078">
                <wp:simplePos x="0" y="0"/>
                <wp:positionH relativeFrom="column">
                  <wp:posOffset>171450</wp:posOffset>
                </wp:positionH>
                <wp:positionV relativeFrom="paragraph">
                  <wp:posOffset>3810</wp:posOffset>
                </wp:positionV>
                <wp:extent cx="4558030" cy="1042487"/>
                <wp:effectExtent l="0" t="0" r="13970" b="24765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8030" cy="1042487"/>
                          <a:chOff x="0" y="0"/>
                          <a:chExt cx="4558210" cy="1042690"/>
                        </a:xfrm>
                      </wpg:grpSpPr>
                      <wps:wsp>
                        <wps:cNvPr id="7" name="直接箭头连接符 7"/>
                        <wps:cNvCnPr/>
                        <wps:spPr>
                          <a:xfrm>
                            <a:off x="4121624" y="300251"/>
                            <a:ext cx="0" cy="44323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3" name="组合 13"/>
                        <wpg:cNvGrpSpPr/>
                        <wpg:grpSpPr>
                          <a:xfrm>
                            <a:off x="0" y="0"/>
                            <a:ext cx="4558210" cy="1042690"/>
                            <a:chOff x="0" y="0"/>
                            <a:chExt cx="4558210" cy="1042690"/>
                          </a:xfrm>
                        </wpg:grpSpPr>
                        <wps:wsp>
                          <wps:cNvPr id="307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12164" cy="299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71B4" w:rsidRDefault="00EE71B4" w:rsidP="00EE71B4">
                                <w:r>
                                  <w:rPr>
                                    <w:rFonts w:hint="eastAsia"/>
                                  </w:rPr>
                                  <w:t>创设情境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" name="直接箭头连接符 1"/>
                          <wps:cNvCnPr/>
                          <wps:spPr>
                            <a:xfrm>
                              <a:off x="887105" y="136478"/>
                              <a:ext cx="361665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89623" y="0"/>
                              <a:ext cx="812164" cy="299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71B4" w:rsidRDefault="00EE71B4" w:rsidP="00EE71B4">
                                <w:r>
                                  <w:rPr>
                                    <w:rFonts w:hint="eastAsia"/>
                                  </w:rPr>
                                  <w:t>提出问题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" name="直接箭头连接符 3"/>
                          <wps:cNvCnPr/>
                          <wps:spPr>
                            <a:xfrm>
                              <a:off x="2101755" y="150125"/>
                              <a:ext cx="361315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" name="文本框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90541" y="0"/>
                              <a:ext cx="811529" cy="299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71B4" w:rsidRDefault="00EE71B4" w:rsidP="00EE71B4">
                                <w:r>
                                  <w:rPr>
                                    <w:rFonts w:hint="eastAsia"/>
                                  </w:rPr>
                                  <w:t>自主探究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5" name="直接箭头连接符 5"/>
                          <wps:cNvCnPr/>
                          <wps:spPr>
                            <a:xfrm>
                              <a:off x="3343702" y="150125"/>
                              <a:ext cx="361315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" name="文本框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05105" y="0"/>
                              <a:ext cx="812164" cy="299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71B4" w:rsidRDefault="00EE71B4" w:rsidP="00EE71B4">
                                <w:r>
                                  <w:rPr>
                                    <w:rFonts w:hint="eastAsia"/>
                                  </w:rPr>
                                  <w:t>合作交流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8" name="文本框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46046" y="743606"/>
                              <a:ext cx="812164" cy="299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71B4" w:rsidRDefault="00EE71B4" w:rsidP="00EE71B4">
                                <w:r>
                                  <w:rPr>
                                    <w:rFonts w:hint="eastAsia"/>
                                  </w:rPr>
                                  <w:t>总结反思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9" name="直接箭头连接符 9"/>
                          <wps:cNvCnPr/>
                          <wps:spPr>
                            <a:xfrm flipH="1">
                              <a:off x="3343702" y="887105"/>
                              <a:ext cx="401955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文本框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31560" y="736965"/>
                              <a:ext cx="812164" cy="299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71B4" w:rsidRDefault="005E10CA" w:rsidP="00EE71B4">
                                <w:r>
                                  <w:rPr>
                                    <w:rFonts w:hint="eastAsia"/>
                                  </w:rPr>
                                  <w:t>应用迁移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14" o:spid="_x0000_s1026" style="position:absolute;left:0;text-align:left;margin-left:13.5pt;margin-top:.3pt;width:358.9pt;height:82.1pt;z-index:251659264;mso-height-relative:margin" coordsize="45582,10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接箭头连接符 7" o:spid="_x0000_s1027" type="#_x0000_t32" style="position:absolute;left:41216;top:3002;width:0;height:44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2qSMMAAADaAAAADwAAAGRycy9kb3ducmV2LnhtbESPT2uDQBTE74F+h+UVekvWNpiKcRUJ&#10;SHpt/kB7e3VfVOK+FXdN7LfvFgo9DjPzGyYrZtOLG42us6zgeRWBIK6t7rhRcDpWywSE88gae8uk&#10;4JscFPnDIsNU2zu/0+3gGxEg7FJU0Ho/pFK6uiWDbmUH4uBd7GjQBzk2Uo94D3DTy5co2kiDHYeF&#10;FgfatVRfD5NRsL58zfvElzKpPuxumuI4PlefSj09zuUWhKfZ/4f/2m9awSv8Xgk3QO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Z9qkjDAAAA2gAAAA8AAAAAAAAAAAAA&#10;AAAAoQIAAGRycy9kb3ducmV2LnhtbFBLBQYAAAAABAAEAPkAAACRAwAAAAA=&#10;" strokecolor="#4579b8 [3044]">
                  <v:stroke endarrow="open"/>
                </v:shape>
                <v:group id="组合 13" o:spid="_x0000_s1028" style="position:absolute;width:45582;height:10426" coordsize="45582,104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2" o:spid="_x0000_s1029" type="#_x0000_t202" style="position:absolute;width:8121;height:2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37LMYA&#10;AADcAAAADwAAAGRycy9kb3ducmV2LnhtbESPT2sCMRTE74V+h/AK3jTbirZsjSKK0Jt/Wijenslz&#10;s7h52W7SdfXTG6HQ4zAzv2Ems85VoqUmlJ4VPA8yEMTam5ILBV+fq/4biBCRDVaeScGFAsymjw8T&#10;zI0/85baXSxEgnDIUYGNsc6lDNqSwzDwNXHyjr5xGJNsCmkaPCe4q+RLlo2lw5LTgsWaFpb0affr&#10;FITl5qfWx83hZM3lul62I/292ivVe+rm7yAidfE//Nf+MAqG2Svcz6Qj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37LMYAAADcAAAADwAAAAAAAAAAAAAAAACYAgAAZHJz&#10;L2Rvd25yZXYueG1sUEsFBgAAAAAEAAQA9QAAAIsDAAAAAA==&#10;">
                    <v:textbox style="mso-fit-shape-to-text:t">
                      <w:txbxContent>
                        <w:p w:rsidR="00EE71B4" w:rsidRDefault="00EE71B4" w:rsidP="00EE71B4">
                          <w:r>
                            <w:rPr>
                              <w:rFonts w:hint="eastAsia"/>
                            </w:rPr>
                            <w:t>创设情境</w:t>
                          </w:r>
                        </w:p>
                      </w:txbxContent>
                    </v:textbox>
                  </v:shape>
                  <v:shape id="直接箭头连接符 1" o:spid="_x0000_s1030" type="#_x0000_t32" style="position:absolute;left:8871;top:1364;width:361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iXp8AAAADaAAAADwAAAGRycy9kb3ducmV2LnhtbERPTWuDQBC9F/Iflgnk1qxJsIjJJogg&#10;7bW2heY2cScqcWfFXRP777tCoafh8T7ncJpMJ+40uNaygs06AkFcWd1yreDzo3hOQDiPrLGzTAp+&#10;yMHpuHg6YKrtg9/pXvpahBB2KSpovO9TKV3VkEG3tj1x4K52MOgDHGqpB3yEcNPJbRS9SIMth4YG&#10;e8obqm7laBTsrpfpNfGZTIpvm49jHMdfxVmp1XLK9iA8Tf5f/Od+02E+zK/MVx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bYl6fAAAAA2gAAAA8AAAAAAAAAAAAAAAAA&#10;oQIAAGRycy9kb3ducmV2LnhtbFBLBQYAAAAABAAEAPkAAACOAwAAAAA=&#10;" strokecolor="#4579b8 [3044]">
                    <v:stroke endarrow="open"/>
                  </v:shape>
                  <v:shape id="文本框 2" o:spid="_x0000_s1031" type="#_x0000_t202" style="position:absolute;left:12896;width:8121;height:2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FDxMMA&#10;AADaAAAADwAAAGRycy9kb3ducmV2LnhtbESPQWsCMRSE7wX/Q3hCbzWrYCmrUUQRvGmtIN6eyXOz&#10;uHlZN3Fd++ubQqHHYWa+YabzzlWipSaUnhUMBxkIYu1NyYWCw9f67QNEiMgGK8+k4EkB5rPeyxRz&#10;4x/8Se0+FiJBOOSowMZY51IGbclhGPiaOHkX3ziMSTaFNA0+EtxVcpRl79JhyWnBYk1LS/q6vzsF&#10;YbW71fqyO1+teX5vV+1YH9cnpV773WICIlIX/8N/7Y1RMILfK+kGy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FDxMMAAADaAAAADwAAAAAAAAAAAAAAAACYAgAAZHJzL2Rv&#10;d25yZXYueG1sUEsFBgAAAAAEAAQA9QAAAIgDAAAAAA==&#10;">
                    <v:textbox style="mso-fit-shape-to-text:t">
                      <w:txbxContent>
                        <w:p w:rsidR="00EE71B4" w:rsidRDefault="00EE71B4" w:rsidP="00EE71B4">
                          <w:r>
                            <w:rPr>
                              <w:rFonts w:hint="eastAsia"/>
                            </w:rPr>
                            <w:t>提出问题</w:t>
                          </w:r>
                        </w:p>
                      </w:txbxContent>
                    </v:textbox>
                  </v:shape>
                  <v:shape id="直接箭头连接符 3" o:spid="_x0000_s1032" type="#_x0000_t32" style="position:absolute;left:21017;top:1501;width:36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asS8EAAADaAAAADwAAAGRycy9kb3ducmV2LnhtbESPT4vCMBTE78J+h/AW9mZTVyqlaxQR&#10;ynr1H+jtbfNsi81LaVLtfnsjCB6Hmd8MM18OphE36lxtWcEkikEQF1bXXCo47PNxCsJ5ZI2NZVLw&#10;Tw6Wi4/RHDNt77yl286XIpSwy1BB5X2bSemKigy6yLbEwbvYzqAPsiul7vAeyk0jv+N4Jg3WHBYq&#10;bGldUXHd9UbB9PI3/KZ+JdP8ZNd9nyTJMT8r9fU5rH5AeBr8O/yiNzpw8LwSboBcP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RqxLwQAAANoAAAAPAAAAAAAAAAAAAAAA&#10;AKECAABkcnMvZG93bnJldi54bWxQSwUGAAAAAAQABAD5AAAAjwMAAAAA&#10;" strokecolor="#4579b8 [3044]">
                    <v:stroke endarrow="open"/>
                  </v:shape>
                  <v:shape id="文本框 4" o:spid="_x0000_s1033" type="#_x0000_t202" style="position:absolute;left:24905;width:8115;height:2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R+K8MA&#10;AADaAAAADwAAAGRycy9kb3ducmV2LnhtbESPQWsCMRSE74L/ITyht5pVaimrUaQi9FarBfH2TJ6b&#10;xc3LdhPX1V/fFAoeh5n5hpktOleJlppQelYwGmYgiLU3JRcKvnfr5zcQISIbrDyTghsFWMz7vRnm&#10;xl/5i9ptLESCcMhRgY2xzqUM2pLDMPQ1cfJOvnEYk2wKaRq8Jrir5DjLXqXDktOCxZreLenz9uIU&#10;hNXmp9anzfFsze3+uWoner8+KPU06JZTEJG6+Aj/tz+Mghf4u5Ju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R+K8MAAADaAAAADwAAAAAAAAAAAAAAAACYAgAAZHJzL2Rv&#10;d25yZXYueG1sUEsFBgAAAAAEAAQA9QAAAIgDAAAAAA==&#10;">
                    <v:textbox style="mso-fit-shape-to-text:t">
                      <w:txbxContent>
                        <w:p w:rsidR="00EE71B4" w:rsidRDefault="00EE71B4" w:rsidP="00EE71B4">
                          <w:r>
                            <w:rPr>
                              <w:rFonts w:hint="eastAsia"/>
                            </w:rPr>
                            <w:t>自主探究</w:t>
                          </w:r>
                        </w:p>
                      </w:txbxContent>
                    </v:textbox>
                  </v:shape>
                  <v:shape id="直接箭头连接符 5" o:spid="_x0000_s1034" type="#_x0000_t32" style="position:absolute;left:33437;top:1501;width:36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ORpMEAAADaAAAADwAAAGRycy9kb3ducmV2LnhtbESPT4vCMBTE78J+h/AW9mZTVyqlaxQR&#10;ynr1H+jtbfNsi81LaVLtfnsjCB6HmfkNM18OphE36lxtWcEkikEQF1bXXCo47PNxCsJ5ZI2NZVLw&#10;Tw6Wi4/RHDNt77yl286XIkDYZaig8r7NpHRFRQZdZFvi4F1sZ9AH2ZVSd3gPcNPI7zieSYM1h4UK&#10;W1pXVFx3vVEwvfwNv6lfyTQ/2XXfJ0lyzM9KfX0Oqx8Qngb/Dr/aG60ggeeVcAPk4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45GkwQAAANoAAAAPAAAAAAAAAAAAAAAA&#10;AKECAABkcnMvZG93bnJldi54bWxQSwUGAAAAAAQABAD5AAAAjwMAAAAA&#10;" strokecolor="#4579b8 [3044]">
                    <v:stroke endarrow="open"/>
                  </v:shape>
                  <v:shape id="文本框 6" o:spid="_x0000_s1035" type="#_x0000_t202" style="position:absolute;left:37051;width:8121;height:2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pFx8MA&#10;AADaAAAADwAAAGRycy9kb3ducmV2LnhtbESPQWsCMRSE7wX/Q3hCbzVroVJWo4gi9KZVQbw9k+dm&#10;cfOybuK69tc3BaHHYWa+YSazzlWipSaUnhUMBxkIYu1NyYWC/W719gkiRGSDlWdS8KAAs2nvZYK5&#10;8Xf+pnYbC5EgHHJUYGOscymDtuQwDHxNnLyzbxzGJJtCmgbvCe4q+Z5lI+mw5LRgsaaFJX3Z3pyC&#10;sNxca33enC7WPH7Wy/ZDH1ZHpV773XwMIlIX/8PP9pdRMIK/K+kGy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pFx8MAAADaAAAADwAAAAAAAAAAAAAAAACYAgAAZHJzL2Rv&#10;d25yZXYueG1sUEsFBgAAAAAEAAQA9QAAAIgDAAAAAA==&#10;">
                    <v:textbox style="mso-fit-shape-to-text:t">
                      <w:txbxContent>
                        <w:p w:rsidR="00EE71B4" w:rsidRDefault="00EE71B4" w:rsidP="00EE71B4">
                          <w:r>
                            <w:rPr>
                              <w:rFonts w:hint="eastAsia"/>
                            </w:rPr>
                            <w:t>合作交流</w:t>
                          </w:r>
                        </w:p>
                      </w:txbxContent>
                    </v:textbox>
                  </v:shape>
                  <v:shape id="文本框 8" o:spid="_x0000_s1036" type="#_x0000_t202" style="position:absolute;left:37460;top:7436;width:8122;height:2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l0LsAA&#10;AADaAAAADwAAAGRycy9kb3ducmV2LnhtbERPz2vCMBS+D/wfwhN2W1OFyeiMMiaCN50TxNtb8myK&#10;zUttYq37681B8Pjx/Z7Oe1eLjtpQeVYwynIQxNqbiksFu9/l2weIEJEN1p5JwY0CzGeDlykWxl/5&#10;h7ptLEUK4VCgAhtjU0gZtCWHIfMNceKOvnUYE2xLaVq8pnBXy3GeT6TDilODxYa+LenT9uIUhMXm&#10;3Ojj5u9kze1/veje9X55UOp12H99gojUx6f44V4ZBWlrupJugJzd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nl0LsAAAADaAAAADwAAAAAAAAAAAAAAAACYAgAAZHJzL2Rvd25y&#10;ZXYueG1sUEsFBgAAAAAEAAQA9QAAAIUDAAAAAA==&#10;">
                    <v:textbox style="mso-fit-shape-to-text:t">
                      <w:txbxContent>
                        <w:p w:rsidR="00EE71B4" w:rsidRDefault="00EE71B4" w:rsidP="00EE71B4">
                          <w:r>
                            <w:rPr>
                              <w:rFonts w:hint="eastAsia"/>
                            </w:rPr>
                            <w:t>总结反思</w:t>
                          </w:r>
                        </w:p>
                      </w:txbxContent>
                    </v:textbox>
                  </v:shape>
                  <v:shape id="直接箭头连接符 9" o:spid="_x0000_s1037" type="#_x0000_t32" style="position:absolute;left:33437;top:8871;width:40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EtTcQAAADaAAAADwAAAGRycy9kb3ducmV2LnhtbESPX2vCMBTF34V9h3AHvmk6Udk6o8hE&#10;UIRJu8Hw7drctWXNTUmi7b79MhB8PJw/P85i1ZtGXMn52rKCp3ECgriwuuZSwefHdvQMwgdkjY1l&#10;UvBLHlbLh8ECU207zuiah1LEEfYpKqhCaFMpfVGRQT+2LXH0vq0zGKJ0pdQOuzhuGjlJkrk0WHMk&#10;VNjSW0XFT34xEbKZZrPD1+E8pWx97M7703twJ6WGj/36FUSgPtzDt/ZOK3iB/yvxBs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US1NxAAAANoAAAAPAAAAAAAAAAAA&#10;AAAAAKECAABkcnMvZG93bnJldi54bWxQSwUGAAAAAAQABAD5AAAAkgMAAAAA&#10;" strokecolor="#4579b8 [3044]">
                    <v:stroke endarrow="open"/>
                  </v:shape>
                  <v:shape id="文本框 10" o:spid="_x0000_s1038" type="#_x0000_t202" style="position:absolute;left:25315;top:7369;width:8122;height:2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3oWMUA&#10;AADbAAAADwAAAGRycy9kb3ducmV2LnhtbESPQUsDMRCF74L/IYzgzc1asMjatIil0Ju1FsTbmEw3&#10;SzeTdRO3W39951DobYb35r1vZosxtGqgPjWRDTwWJShiG13DtYHd5+rhGVTKyA7byGTgRAkW89ub&#10;GVYuHvmDhm2ulYRwqtCAz7mrtE7WU8BUxI5YtH3sA2ZZ+1q7Ho8SHlo9KcupDtiwNHjs6M2TPWz/&#10;goG03Px2dr/5OXh3+n9fDk/2a/VtzP3d+PoCKtOYr+bL9doJvtDLLzK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/ehYxQAAANsAAAAPAAAAAAAAAAAAAAAAAJgCAABkcnMv&#10;ZG93bnJldi54bWxQSwUGAAAAAAQABAD1AAAAigMAAAAA&#10;">
                    <v:textbox style="mso-fit-shape-to-text:t">
                      <w:txbxContent>
                        <w:p w:rsidR="00EE71B4" w:rsidRDefault="005E10CA" w:rsidP="00EE71B4">
                          <w:r>
                            <w:rPr>
                              <w:rFonts w:hint="eastAsia"/>
                            </w:rPr>
                            <w:t>应用迁移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EE71B4" w:rsidRPr="004C492C" w:rsidRDefault="00EE71B4" w:rsidP="00EE71B4">
      <w:pPr>
        <w:pStyle w:val="a5"/>
        <w:ind w:left="735" w:firstLineChars="0" w:firstLine="0"/>
        <w:rPr>
          <w:rFonts w:asciiTheme="minorEastAsia" w:hAnsiTheme="minorEastAsia"/>
          <w:sz w:val="24"/>
          <w:szCs w:val="24"/>
        </w:rPr>
      </w:pPr>
    </w:p>
    <w:p w:rsidR="002E62DE" w:rsidRPr="004C492C" w:rsidRDefault="002E62DE" w:rsidP="00833568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EE71B4" w:rsidRPr="004C492C" w:rsidRDefault="00EE71B4" w:rsidP="00833568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EE71B4" w:rsidRPr="004C492C" w:rsidRDefault="00EE71B4" w:rsidP="00833568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EE71B4" w:rsidRPr="004C492C" w:rsidRDefault="00EE71B4" w:rsidP="00E61012">
      <w:pPr>
        <w:rPr>
          <w:rFonts w:asciiTheme="minorEastAsia" w:hAnsiTheme="minorEastAsia"/>
          <w:sz w:val="24"/>
          <w:szCs w:val="24"/>
        </w:rPr>
      </w:pPr>
    </w:p>
    <w:p w:rsidR="00772578" w:rsidRPr="008A3999" w:rsidRDefault="00772578" w:rsidP="008A3999">
      <w:pPr>
        <w:rPr>
          <w:rFonts w:asciiTheme="minorEastAsia" w:hAnsiTheme="minorEastAsia"/>
          <w:sz w:val="24"/>
          <w:szCs w:val="24"/>
        </w:rPr>
      </w:pPr>
    </w:p>
    <w:p w:rsidR="00EE71B4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17145</wp:posOffset>
            </wp:positionV>
            <wp:extent cx="4100195" cy="2731770"/>
            <wp:effectExtent l="0" t="0" r="0" b="0"/>
            <wp:wrapSquare wrapText="bothSides"/>
            <wp:docPr id="11" name="图片 11" descr="D:\学科组资料\2017第一学期\2017.12.30物理组开放日展板资料\（图一）姜立春老师为广东省物理骨干教师研修班活动献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学科组资料\2017第一学期\2017.12.30物理组开放日展板资料\（图一）姜立春老师为广东省物理骨干教师研修班活动献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95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762">
        <w:rPr>
          <w:rFonts w:asciiTheme="minorEastAsia" w:hAnsiTheme="minorEastAsia" w:hint="eastAsia"/>
          <w:sz w:val="24"/>
          <w:szCs w:val="24"/>
        </w:rPr>
        <w:t xml:space="preserve">         </w:t>
      </w:r>
      <w:r w:rsidR="00EE71B4" w:rsidRPr="004C492C">
        <w:rPr>
          <w:rFonts w:asciiTheme="minorEastAsia" w:hAnsiTheme="minorEastAsia" w:hint="eastAsia"/>
          <w:sz w:val="24"/>
          <w:szCs w:val="24"/>
        </w:rPr>
        <w:t xml:space="preserve">  </w:t>
      </w:r>
      <w:r w:rsidR="00772578" w:rsidRPr="004C492C">
        <w:rPr>
          <w:rFonts w:asciiTheme="minorEastAsia" w:hAnsiTheme="minorEastAsia" w:hint="eastAsia"/>
          <w:sz w:val="24"/>
          <w:szCs w:val="24"/>
        </w:rPr>
        <w:t xml:space="preserve">   </w:t>
      </w:r>
      <w:r w:rsidR="00EE71B4" w:rsidRPr="004C492C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3D7944" w:rsidRDefault="008A3999" w:rsidP="008A3999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右图为姜老师为广</w:t>
      </w:r>
      <w:proofErr w:type="gramStart"/>
      <w:r>
        <w:rPr>
          <w:rFonts w:asciiTheme="minorEastAsia" w:hAnsiTheme="minorEastAsia" w:hint="eastAsia"/>
          <w:sz w:val="24"/>
          <w:szCs w:val="24"/>
        </w:rPr>
        <w:t>二师省初中</w:t>
      </w:r>
      <w:proofErr w:type="gramEnd"/>
      <w:r>
        <w:rPr>
          <w:rFonts w:asciiTheme="minorEastAsia" w:hAnsiTheme="minorEastAsia" w:hint="eastAsia"/>
          <w:sz w:val="24"/>
          <w:szCs w:val="24"/>
        </w:rPr>
        <w:t>物理骨干教师培训班献课</w:t>
      </w: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F4C8F3A" wp14:editId="671F8DCB">
            <wp:simplePos x="0" y="0"/>
            <wp:positionH relativeFrom="column">
              <wp:posOffset>1372870</wp:posOffset>
            </wp:positionH>
            <wp:positionV relativeFrom="paragraph">
              <wp:posOffset>182880</wp:posOffset>
            </wp:positionV>
            <wp:extent cx="3963035" cy="2973070"/>
            <wp:effectExtent l="0" t="0" r="0" b="0"/>
            <wp:wrapSquare wrapText="bothSides"/>
            <wp:docPr id="12" name="图片 12" descr="D:\学科组资料\2017第一学期\2017.12.30物理组开放日展板资料\（图二）罗燕珠老师校内研讨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学科组资料\2017第一学期\2017.12.30物理组开放日展板资料\（图二）罗燕珠老师校内研讨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035" cy="297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3999" w:rsidRP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右图为罗燕珠老师校内汇报课</w:t>
      </w: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Pr="004C492C" w:rsidRDefault="008A3999" w:rsidP="008A3999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物理科组教研</w:t>
      </w:r>
      <w:r>
        <w:rPr>
          <w:rFonts w:asciiTheme="minorEastAsia" w:hAnsiTheme="minorEastAsi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89E62CF" wp14:editId="2F417C43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4838400" cy="3628800"/>
            <wp:effectExtent l="0" t="0" r="635" b="0"/>
            <wp:wrapSquare wrapText="bothSides"/>
            <wp:docPr id="15" name="图片 15" descr="D:\学科组资料\2017第一学期\2017.12.30物理组开放日展板资料\（图三）物理组教研之如何提升演示实验效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学科组资料\2017第一学期\2017.12.30物理组开放日展板资料\（图三）物理组教研之如何提升演示实验效果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400" cy="36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8A3999" w:rsidRDefault="008A3999" w:rsidP="00005BBE">
      <w:pPr>
        <w:rPr>
          <w:rFonts w:asciiTheme="minorEastAsia" w:hAnsiTheme="minorEastAsia"/>
          <w:sz w:val="24"/>
          <w:szCs w:val="24"/>
        </w:rPr>
      </w:pPr>
    </w:p>
    <w:p w:rsidR="009C4B77" w:rsidRPr="004C492C" w:rsidRDefault="00005BBE" w:rsidP="00005BBE">
      <w:pPr>
        <w:rPr>
          <w:rFonts w:asciiTheme="minorEastAsia" w:hAnsiTheme="minorEastAsia"/>
          <w:sz w:val="24"/>
          <w:szCs w:val="24"/>
        </w:rPr>
      </w:pPr>
      <w:r w:rsidRPr="004C492C">
        <w:rPr>
          <w:rFonts w:asciiTheme="minorEastAsia" w:hAnsiTheme="minorEastAsia" w:hint="eastAsia"/>
          <w:sz w:val="24"/>
          <w:szCs w:val="24"/>
        </w:rPr>
        <w:t xml:space="preserve">二、培养高效学习方式 </w:t>
      </w:r>
      <w:r w:rsidR="009C4B77" w:rsidRPr="004C492C">
        <w:rPr>
          <w:rFonts w:asciiTheme="minorEastAsia" w:hAnsiTheme="minorEastAsia" w:hint="eastAsia"/>
          <w:sz w:val="24"/>
          <w:szCs w:val="24"/>
        </w:rPr>
        <w:t>促进物理概念深层理解，构建知识体系</w:t>
      </w:r>
    </w:p>
    <w:p w:rsidR="00005BBE" w:rsidRDefault="00F16436" w:rsidP="00921586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4C492C">
        <w:rPr>
          <w:rFonts w:asciiTheme="minorEastAsia" w:hAnsiTheme="minorEastAsia" w:hint="eastAsia"/>
          <w:sz w:val="24"/>
          <w:szCs w:val="24"/>
        </w:rPr>
        <w:t>物理课内外注重</w:t>
      </w:r>
      <w:r w:rsidR="005E79BB" w:rsidRPr="004C492C">
        <w:rPr>
          <w:rFonts w:asciiTheme="minorEastAsia" w:hAnsiTheme="minorEastAsia" w:hint="eastAsia"/>
          <w:sz w:val="24"/>
          <w:szCs w:val="24"/>
        </w:rPr>
        <w:t>引导培养学生从物理学视角对客观事物的本质属性、内在规律及相互关系的认识与深层理解。</w:t>
      </w:r>
      <w:r w:rsidRPr="004C492C">
        <w:rPr>
          <w:rFonts w:asciiTheme="minorEastAsia" w:hAnsiTheme="minorEastAsia" w:hint="eastAsia"/>
          <w:sz w:val="24"/>
          <w:szCs w:val="24"/>
        </w:rPr>
        <w:t>中大附中物理组以</w:t>
      </w:r>
      <w:r w:rsidRPr="004C492C">
        <w:rPr>
          <w:rFonts w:asciiTheme="minorEastAsia" w:hAnsiTheme="minorEastAsia"/>
          <w:sz w:val="24"/>
          <w:szCs w:val="24"/>
        </w:rPr>
        <w:t>思维导图为抓手，</w:t>
      </w:r>
      <w:r w:rsidRPr="004C492C">
        <w:rPr>
          <w:rFonts w:asciiTheme="minorEastAsia" w:hAnsiTheme="minorEastAsia" w:hint="eastAsia"/>
          <w:sz w:val="24"/>
          <w:szCs w:val="24"/>
        </w:rPr>
        <w:t>坚持</w:t>
      </w:r>
      <w:r w:rsidRPr="004C492C">
        <w:rPr>
          <w:rFonts w:asciiTheme="minorEastAsia" w:hAnsiTheme="minorEastAsia"/>
          <w:sz w:val="24"/>
          <w:szCs w:val="24"/>
        </w:rPr>
        <w:t>培养学生的物理学科素养，深入发掘学生潜力</w:t>
      </w:r>
      <w:r w:rsidRPr="004C492C">
        <w:rPr>
          <w:rFonts w:asciiTheme="minorEastAsia" w:hAnsiTheme="minorEastAsia" w:hint="eastAsia"/>
          <w:sz w:val="24"/>
          <w:szCs w:val="24"/>
        </w:rPr>
        <w:t>。通过制作思维导图实践</w:t>
      </w:r>
      <w:r w:rsidRPr="004C492C">
        <w:rPr>
          <w:rFonts w:asciiTheme="minorEastAsia" w:hAnsiTheme="minorEastAsia"/>
          <w:sz w:val="24"/>
          <w:szCs w:val="24"/>
        </w:rPr>
        <w:t>，让</w:t>
      </w:r>
      <w:r w:rsidRPr="004C492C">
        <w:rPr>
          <w:rFonts w:asciiTheme="minorEastAsia" w:hAnsiTheme="minorEastAsia" w:hint="eastAsia"/>
          <w:sz w:val="24"/>
          <w:szCs w:val="24"/>
        </w:rPr>
        <w:t>学生经历</w:t>
      </w:r>
      <w:r w:rsidRPr="004C492C">
        <w:rPr>
          <w:rFonts w:asciiTheme="minorEastAsia" w:hAnsiTheme="minorEastAsia"/>
          <w:sz w:val="24"/>
          <w:szCs w:val="24"/>
        </w:rPr>
        <w:t>从</w:t>
      </w:r>
      <w:r w:rsidRPr="004C492C">
        <w:rPr>
          <w:rFonts w:asciiTheme="minorEastAsia" w:hAnsiTheme="minorEastAsia" w:hint="eastAsia"/>
          <w:sz w:val="24"/>
          <w:szCs w:val="24"/>
        </w:rPr>
        <w:t>表层</w:t>
      </w:r>
      <w:r w:rsidRPr="004C492C">
        <w:rPr>
          <w:rFonts w:asciiTheme="minorEastAsia" w:hAnsiTheme="minorEastAsia"/>
          <w:sz w:val="24"/>
          <w:szCs w:val="24"/>
        </w:rPr>
        <w:t>小结到自我描述</w:t>
      </w:r>
      <w:r w:rsidRPr="004C492C">
        <w:rPr>
          <w:rFonts w:asciiTheme="minorEastAsia" w:hAnsiTheme="minorEastAsia" w:hint="eastAsia"/>
          <w:sz w:val="24"/>
          <w:szCs w:val="24"/>
        </w:rPr>
        <w:t>，</w:t>
      </w:r>
      <w:r w:rsidRPr="004C492C">
        <w:rPr>
          <w:rFonts w:asciiTheme="minorEastAsia" w:hAnsiTheme="minorEastAsia"/>
          <w:sz w:val="24"/>
          <w:szCs w:val="24"/>
        </w:rPr>
        <w:t>再到思维的自我构建</w:t>
      </w:r>
      <w:r w:rsidRPr="004C492C">
        <w:rPr>
          <w:rFonts w:asciiTheme="minorEastAsia" w:hAnsiTheme="minorEastAsia" w:hint="eastAsia"/>
          <w:sz w:val="24"/>
          <w:szCs w:val="24"/>
        </w:rPr>
        <w:t>的</w:t>
      </w:r>
      <w:r w:rsidRPr="004C492C">
        <w:rPr>
          <w:rFonts w:asciiTheme="minorEastAsia" w:hAnsiTheme="minorEastAsia"/>
          <w:sz w:val="24"/>
          <w:szCs w:val="24"/>
        </w:rPr>
        <w:t>三个层次的锻炼，</w:t>
      </w:r>
      <w:r w:rsidRPr="004C492C">
        <w:rPr>
          <w:rFonts w:asciiTheme="minorEastAsia" w:hAnsiTheme="minorEastAsia" w:hint="eastAsia"/>
          <w:sz w:val="24"/>
          <w:szCs w:val="24"/>
        </w:rPr>
        <w:t>体会物理观念</w:t>
      </w:r>
      <w:r w:rsidRPr="004C492C">
        <w:rPr>
          <w:rFonts w:asciiTheme="minorEastAsia" w:hAnsiTheme="minorEastAsia"/>
          <w:sz w:val="24"/>
          <w:szCs w:val="24"/>
        </w:rPr>
        <w:t>的内在联系，</w:t>
      </w:r>
      <w:r w:rsidRPr="004C492C">
        <w:rPr>
          <w:rFonts w:asciiTheme="minorEastAsia" w:hAnsiTheme="minorEastAsia" w:hint="eastAsia"/>
          <w:sz w:val="24"/>
          <w:szCs w:val="24"/>
        </w:rPr>
        <w:t>以</w:t>
      </w:r>
      <w:r w:rsidRPr="004C492C">
        <w:rPr>
          <w:rFonts w:asciiTheme="minorEastAsia" w:hAnsiTheme="minorEastAsia"/>
          <w:sz w:val="24"/>
          <w:szCs w:val="24"/>
        </w:rPr>
        <w:t>达到科学思维的锻炼。</w:t>
      </w:r>
    </w:p>
    <w:p w:rsidR="00921586" w:rsidRPr="004C492C" w:rsidRDefault="00921586" w:rsidP="00921586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758122"/>
            <wp:effectExtent l="0" t="0" r="2540" b="0"/>
            <wp:docPr id="16" name="图片 16" descr="D:\学科组资料\2017第一学期\2017.12.30物理组开放日展板资料\（图六）思维导图——透镜及其应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学科组资料\2017第一学期\2017.12.30物理组开放日展板资料\（图六）思维导图——透镜及其应用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5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578" w:rsidRPr="004C492C" w:rsidRDefault="00005BBE" w:rsidP="00772578">
      <w:pPr>
        <w:pStyle w:val="1"/>
        <w:shd w:val="clear" w:color="auto" w:fill="FFFFFF"/>
        <w:spacing w:before="0" w:beforeAutospacing="0" w:after="0" w:afterAutospacing="0" w:line="570" w:lineRule="atLeast"/>
        <w:rPr>
          <w:rFonts w:asciiTheme="minorEastAsia" w:eastAsiaTheme="minorEastAsia" w:hAnsiTheme="minorEastAsia" w:cs="Arial"/>
          <w:color w:val="191919"/>
          <w:sz w:val="24"/>
          <w:szCs w:val="24"/>
        </w:rPr>
      </w:pPr>
      <w:r w:rsidRPr="004C492C">
        <w:rPr>
          <w:rFonts w:asciiTheme="minorEastAsia" w:eastAsiaTheme="minorEastAsia" w:hAnsiTheme="minorEastAsia" w:hint="eastAsia"/>
          <w:sz w:val="24"/>
          <w:szCs w:val="24"/>
        </w:rPr>
        <w:t>三、</w:t>
      </w:r>
      <w:r w:rsidR="006939F1">
        <w:rPr>
          <w:rFonts w:asciiTheme="minorEastAsia" w:eastAsiaTheme="minorEastAsia" w:hAnsiTheme="minorEastAsia" w:cs="Arial" w:hint="eastAsia"/>
          <w:b w:val="0"/>
          <w:color w:val="191919"/>
          <w:sz w:val="24"/>
          <w:szCs w:val="24"/>
        </w:rPr>
        <w:t>多</w:t>
      </w:r>
      <w:proofErr w:type="gramStart"/>
      <w:r w:rsidR="006939F1">
        <w:rPr>
          <w:rFonts w:asciiTheme="minorEastAsia" w:eastAsiaTheme="minorEastAsia" w:hAnsiTheme="minorEastAsia" w:cs="Arial" w:hint="eastAsia"/>
          <w:b w:val="0"/>
          <w:color w:val="191919"/>
          <w:sz w:val="24"/>
          <w:szCs w:val="24"/>
        </w:rPr>
        <w:t>措</w:t>
      </w:r>
      <w:proofErr w:type="gramEnd"/>
      <w:r w:rsidR="006939F1">
        <w:rPr>
          <w:rFonts w:asciiTheme="minorEastAsia" w:eastAsiaTheme="minorEastAsia" w:hAnsiTheme="minorEastAsia" w:cs="Arial" w:hint="eastAsia"/>
          <w:b w:val="0"/>
          <w:color w:val="191919"/>
          <w:sz w:val="24"/>
          <w:szCs w:val="24"/>
        </w:rPr>
        <w:t>并举，开拓学生学科视野，提升科学素养</w:t>
      </w:r>
    </w:p>
    <w:p w:rsidR="00F16436" w:rsidRDefault="00F16436" w:rsidP="00F16436">
      <w:pPr>
        <w:spacing w:line="360" w:lineRule="auto"/>
        <w:ind w:firstLineChars="196" w:firstLine="470"/>
        <w:rPr>
          <w:rFonts w:asciiTheme="minorEastAsia" w:hAnsiTheme="minorEastAsia"/>
          <w:color w:val="000000"/>
          <w:sz w:val="24"/>
          <w:szCs w:val="24"/>
        </w:rPr>
      </w:pPr>
      <w:r w:rsidRPr="004C492C">
        <w:rPr>
          <w:rFonts w:asciiTheme="minorEastAsia" w:hAnsiTheme="minorEastAsia" w:hint="eastAsia"/>
          <w:color w:val="000000"/>
          <w:sz w:val="24"/>
          <w:szCs w:val="24"/>
        </w:rPr>
        <w:t>物理科组在教学实践中，从学科教学出发，</w:t>
      </w:r>
      <w:r w:rsidR="006939F1">
        <w:rPr>
          <w:rFonts w:asciiTheme="minorEastAsia" w:hAnsiTheme="minorEastAsia" w:hint="eastAsia"/>
          <w:color w:val="000000"/>
          <w:sz w:val="24"/>
          <w:szCs w:val="24"/>
        </w:rPr>
        <w:t>通过科学探究活动、竞赛</w:t>
      </w:r>
      <w:r w:rsidR="00B67D77">
        <w:rPr>
          <w:rFonts w:asciiTheme="minorEastAsia" w:hAnsiTheme="minorEastAsia" w:hint="eastAsia"/>
          <w:color w:val="000000"/>
          <w:sz w:val="24"/>
          <w:szCs w:val="24"/>
        </w:rPr>
        <w:t>活动</w:t>
      </w:r>
      <w:r w:rsidR="006939F1">
        <w:rPr>
          <w:rFonts w:asciiTheme="minorEastAsia" w:hAnsiTheme="minorEastAsia" w:hint="eastAsia"/>
          <w:color w:val="000000"/>
          <w:sz w:val="24"/>
          <w:szCs w:val="24"/>
        </w:rPr>
        <w:t>、开放式作业等形式鼓励</w:t>
      </w:r>
      <w:r w:rsidRPr="004C492C">
        <w:rPr>
          <w:rFonts w:asciiTheme="minorEastAsia" w:hAnsiTheme="minorEastAsia" w:hint="eastAsia"/>
          <w:color w:val="000000"/>
          <w:sz w:val="24"/>
          <w:szCs w:val="24"/>
        </w:rPr>
        <w:t>学生</w:t>
      </w:r>
      <w:r w:rsidR="006939F1">
        <w:rPr>
          <w:rFonts w:asciiTheme="minorEastAsia" w:hAnsiTheme="minorEastAsia" w:hint="eastAsia"/>
          <w:color w:val="000000"/>
          <w:sz w:val="24"/>
          <w:szCs w:val="24"/>
        </w:rPr>
        <w:t>参与科学探究中</w:t>
      </w:r>
      <w:r w:rsidRPr="004C492C">
        <w:rPr>
          <w:rFonts w:asciiTheme="minorEastAsia" w:hAnsiTheme="minorEastAsia" w:hint="eastAsia"/>
          <w:color w:val="000000"/>
          <w:sz w:val="24"/>
          <w:szCs w:val="24"/>
        </w:rPr>
        <w:t>，</w:t>
      </w:r>
      <w:r w:rsidRPr="004C492C">
        <w:rPr>
          <w:rFonts w:asciiTheme="minorEastAsia" w:hAnsiTheme="minorEastAsia" w:hint="eastAsia"/>
          <w:sz w:val="24"/>
          <w:szCs w:val="24"/>
        </w:rPr>
        <w:t>拓展学生的学科思维空间，</w:t>
      </w:r>
      <w:r w:rsidR="006939F1">
        <w:rPr>
          <w:rFonts w:asciiTheme="minorEastAsia" w:hAnsiTheme="minorEastAsia" w:hint="eastAsia"/>
          <w:sz w:val="24"/>
          <w:szCs w:val="24"/>
        </w:rPr>
        <w:t>提升其科学素养。在</w:t>
      </w:r>
      <w:r w:rsidRPr="004C492C">
        <w:rPr>
          <w:rFonts w:asciiTheme="minorEastAsia" w:hAnsiTheme="minorEastAsia" w:hint="eastAsia"/>
          <w:sz w:val="24"/>
          <w:szCs w:val="24"/>
        </w:rPr>
        <w:t>知识的深入理解，融会贯通，并学以致用</w:t>
      </w:r>
      <w:r w:rsidRPr="004C492C">
        <w:rPr>
          <w:rFonts w:asciiTheme="minorEastAsia" w:hAnsiTheme="minorEastAsia" w:hint="eastAsia"/>
          <w:bCs/>
          <w:color w:val="000000"/>
          <w:kern w:val="0"/>
          <w:sz w:val="24"/>
          <w:szCs w:val="24"/>
        </w:rPr>
        <w:t>，实现学习效益的最大化的同时，关注学生</w:t>
      </w:r>
      <w:r w:rsidRPr="004C492C">
        <w:rPr>
          <w:rFonts w:asciiTheme="minorEastAsia" w:hAnsiTheme="minorEastAsia" w:hint="eastAsia"/>
          <w:color w:val="000000"/>
          <w:sz w:val="24"/>
          <w:szCs w:val="24"/>
        </w:rPr>
        <w:t>科学方法、科学态度、科学精神的培养与形成，促使其在中学阶段尽早形成科学的世界观。</w:t>
      </w:r>
    </w:p>
    <w:p w:rsidR="00833568" w:rsidRDefault="00921586" w:rsidP="005E10CA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74310" cy="3955733"/>
            <wp:effectExtent l="0" t="0" r="2540" b="6985"/>
            <wp:docPr id="17" name="图片 17" descr="D:\学科组资料\2017第一学期\2017.12.30物理组开放日展板资料\（图七）2017年电子俱乐部在市电子制作赛再创佳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学科组资料\2017第一学期\2017.12.30物理组开放日展板资料\（图七）2017年电子俱乐部在市电子制作赛再创佳绩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586" w:rsidRDefault="00921586" w:rsidP="005E10C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962284"/>
            <wp:effectExtent l="0" t="0" r="2540" b="9525"/>
            <wp:docPr id="18" name="图片 18" descr="D:\学科组资料\2017第一学期\2017.12.30物理组开放日展板资料\（图八）科技活动培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学科组资料\2017第一学期\2017.12.30物理组开放日展板资料\（图八）科技活动培训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586" w:rsidRPr="00833568" w:rsidRDefault="00921586" w:rsidP="005E10CA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74310" cy="3516207"/>
            <wp:effectExtent l="0" t="0" r="2540" b="8255"/>
            <wp:docPr id="19" name="图片 19" descr="D:\学科组资料\2017第一学期\2017.12.30物理组开放日展板资料\(图九）科技探究活动进行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学科组资料\2017第一学期\2017.12.30物理组开放日展板资料\(图九）科技探究活动进行中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1586" w:rsidRPr="008335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AE8" w:rsidRDefault="00230AE8" w:rsidP="002E62DE">
      <w:r>
        <w:separator/>
      </w:r>
    </w:p>
  </w:endnote>
  <w:endnote w:type="continuationSeparator" w:id="0">
    <w:p w:rsidR="00230AE8" w:rsidRDefault="00230AE8" w:rsidP="002E6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AE8" w:rsidRDefault="00230AE8" w:rsidP="002E62DE">
      <w:r>
        <w:separator/>
      </w:r>
    </w:p>
  </w:footnote>
  <w:footnote w:type="continuationSeparator" w:id="0">
    <w:p w:rsidR="00230AE8" w:rsidRDefault="00230AE8" w:rsidP="002E62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C8F"/>
    <w:rsid w:val="00005BBE"/>
    <w:rsid w:val="00032FA5"/>
    <w:rsid w:val="00082818"/>
    <w:rsid w:val="00127C56"/>
    <w:rsid w:val="0018335F"/>
    <w:rsid w:val="00230AE8"/>
    <w:rsid w:val="002924D0"/>
    <w:rsid w:val="002A1C0D"/>
    <w:rsid w:val="002E62DE"/>
    <w:rsid w:val="003D3D41"/>
    <w:rsid w:val="003D7944"/>
    <w:rsid w:val="004C492C"/>
    <w:rsid w:val="00542C8F"/>
    <w:rsid w:val="005E10CA"/>
    <w:rsid w:val="005E79BB"/>
    <w:rsid w:val="006939F1"/>
    <w:rsid w:val="006A205B"/>
    <w:rsid w:val="006D021B"/>
    <w:rsid w:val="00737817"/>
    <w:rsid w:val="00772578"/>
    <w:rsid w:val="00772A53"/>
    <w:rsid w:val="00833568"/>
    <w:rsid w:val="008A3999"/>
    <w:rsid w:val="008F1E18"/>
    <w:rsid w:val="008F7460"/>
    <w:rsid w:val="00921586"/>
    <w:rsid w:val="00957AB2"/>
    <w:rsid w:val="009719C0"/>
    <w:rsid w:val="00995977"/>
    <w:rsid w:val="009C4B77"/>
    <w:rsid w:val="00B67D77"/>
    <w:rsid w:val="00C43C2D"/>
    <w:rsid w:val="00C449B9"/>
    <w:rsid w:val="00C700B7"/>
    <w:rsid w:val="00D27C89"/>
    <w:rsid w:val="00D33D30"/>
    <w:rsid w:val="00E61012"/>
    <w:rsid w:val="00ED636F"/>
    <w:rsid w:val="00EE71B4"/>
    <w:rsid w:val="00F05762"/>
    <w:rsid w:val="00F16436"/>
    <w:rsid w:val="00FF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7257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62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62D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62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62DE"/>
    <w:rPr>
      <w:sz w:val="18"/>
      <w:szCs w:val="18"/>
    </w:rPr>
  </w:style>
  <w:style w:type="paragraph" w:styleId="a5">
    <w:name w:val="List Paragraph"/>
    <w:basedOn w:val="a"/>
    <w:uiPriority w:val="34"/>
    <w:qFormat/>
    <w:rsid w:val="00EE71B4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772578"/>
    <w:rPr>
      <w:rFonts w:ascii="宋体" w:eastAsia="宋体" w:hAnsi="宋体" w:cs="宋体"/>
      <w:b/>
      <w:bCs/>
      <w:kern w:val="36"/>
      <w:sz w:val="48"/>
      <w:szCs w:val="48"/>
    </w:rPr>
  </w:style>
  <w:style w:type="paragraph" w:styleId="a6">
    <w:name w:val="Balloon Text"/>
    <w:basedOn w:val="a"/>
    <w:link w:val="Char1"/>
    <w:uiPriority w:val="99"/>
    <w:semiHidden/>
    <w:unhideWhenUsed/>
    <w:rsid w:val="008A399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A39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7257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62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62D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62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62DE"/>
    <w:rPr>
      <w:sz w:val="18"/>
      <w:szCs w:val="18"/>
    </w:rPr>
  </w:style>
  <w:style w:type="paragraph" w:styleId="a5">
    <w:name w:val="List Paragraph"/>
    <w:basedOn w:val="a"/>
    <w:uiPriority w:val="34"/>
    <w:qFormat/>
    <w:rsid w:val="00EE71B4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772578"/>
    <w:rPr>
      <w:rFonts w:ascii="宋体" w:eastAsia="宋体" w:hAnsi="宋体" w:cs="宋体"/>
      <w:b/>
      <w:bCs/>
      <w:kern w:val="36"/>
      <w:sz w:val="48"/>
      <w:szCs w:val="48"/>
    </w:rPr>
  </w:style>
  <w:style w:type="paragraph" w:styleId="a6">
    <w:name w:val="Balloon Text"/>
    <w:basedOn w:val="a"/>
    <w:link w:val="Char1"/>
    <w:uiPriority w:val="99"/>
    <w:semiHidden/>
    <w:unhideWhenUsed/>
    <w:rsid w:val="008A399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A39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5</Pages>
  <Words>108</Words>
  <Characters>620</Characters>
  <Application>Microsoft Office Word</Application>
  <DocSecurity>0</DocSecurity>
  <Lines>5</Lines>
  <Paragraphs>1</Paragraphs>
  <ScaleCrop>false</ScaleCrop>
  <Company>Microsoft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28</cp:revision>
  <dcterms:created xsi:type="dcterms:W3CDTF">2017-12-14T11:54:00Z</dcterms:created>
  <dcterms:modified xsi:type="dcterms:W3CDTF">2018-01-17T09:36:00Z</dcterms:modified>
</cp:coreProperties>
</file>