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53C" w:rsidRPr="00907759" w:rsidRDefault="00907759" w:rsidP="00B23C0F">
      <w:pPr>
        <w:spacing w:line="360" w:lineRule="auto"/>
        <w:rPr>
          <w:b/>
          <w:sz w:val="44"/>
          <w:szCs w:val="44"/>
        </w:rPr>
      </w:pPr>
      <w:r>
        <w:rPr>
          <w:rFonts w:hint="eastAsia"/>
          <w:b/>
        </w:rPr>
        <w:t xml:space="preserve">         </w:t>
      </w:r>
      <w:r w:rsidRPr="00907759">
        <w:rPr>
          <w:rFonts w:asciiTheme="minorEastAsia" w:hAnsiTheme="minorEastAsia" w:hint="eastAsia"/>
          <w:b/>
          <w:sz w:val="44"/>
          <w:szCs w:val="44"/>
        </w:rPr>
        <w:t>课堂教学</w:t>
      </w:r>
      <w:r w:rsidR="00B23C0F" w:rsidRPr="00907759">
        <w:rPr>
          <w:rFonts w:asciiTheme="minorEastAsia" w:hAnsiTheme="minorEastAsia" w:hint="eastAsia"/>
          <w:b/>
          <w:sz w:val="44"/>
          <w:szCs w:val="44"/>
        </w:rPr>
        <w:t>深</w:t>
      </w:r>
      <w:r w:rsidR="00B23C0F" w:rsidRPr="00907759">
        <w:rPr>
          <w:rFonts w:hint="eastAsia"/>
          <w:b/>
          <w:sz w:val="44"/>
          <w:szCs w:val="44"/>
        </w:rPr>
        <w:t>度化策略的理解和实践</w:t>
      </w:r>
    </w:p>
    <w:p w:rsidR="00B23C0F" w:rsidRDefault="00B23C0F" w:rsidP="00B23C0F">
      <w:pPr>
        <w:spacing w:line="360" w:lineRule="auto"/>
        <w:rPr>
          <w:sz w:val="24"/>
          <w:szCs w:val="24"/>
        </w:rPr>
      </w:pPr>
      <w:r>
        <w:rPr>
          <w:rFonts w:hint="eastAsia"/>
        </w:rPr>
        <w:t xml:space="preserve">            </w:t>
      </w:r>
      <w:r w:rsidR="002045FE">
        <w:rPr>
          <w:rFonts w:hint="eastAsia"/>
        </w:rPr>
        <w:t xml:space="preserve">  </w:t>
      </w:r>
      <w:r>
        <w:rPr>
          <w:rFonts w:hint="eastAsia"/>
        </w:rPr>
        <w:t xml:space="preserve">   </w:t>
      </w:r>
      <w:r w:rsidRPr="00B23C0F">
        <w:rPr>
          <w:rFonts w:hint="eastAsia"/>
          <w:sz w:val="24"/>
          <w:szCs w:val="24"/>
        </w:rPr>
        <w:t>——读</w:t>
      </w:r>
      <w:r w:rsidR="002045FE" w:rsidRPr="00B23C0F">
        <w:rPr>
          <w:rFonts w:hint="eastAsia"/>
          <w:sz w:val="24"/>
          <w:szCs w:val="24"/>
        </w:rPr>
        <w:t>余文森著</w:t>
      </w:r>
      <w:r w:rsidRPr="00B23C0F">
        <w:rPr>
          <w:rFonts w:hint="eastAsia"/>
          <w:sz w:val="24"/>
          <w:szCs w:val="24"/>
        </w:rPr>
        <w:t>《核心素养导向的课堂教学》</w:t>
      </w:r>
    </w:p>
    <w:p w:rsidR="00B23C0F" w:rsidRPr="00DF44E4" w:rsidRDefault="00537E9E" w:rsidP="00B23C0F">
      <w:pPr>
        <w:spacing w:line="360" w:lineRule="auto"/>
        <w:rPr>
          <w:rFonts w:ascii="华文楷体" w:eastAsia="华文楷体" w:hAnsi="华文楷体"/>
          <w:sz w:val="24"/>
          <w:szCs w:val="24"/>
        </w:rPr>
      </w:pPr>
      <w:r>
        <w:rPr>
          <w:rFonts w:hint="eastAsia"/>
          <w:sz w:val="24"/>
          <w:szCs w:val="24"/>
        </w:rPr>
        <w:t xml:space="preserve">         </w:t>
      </w:r>
      <w:r w:rsidR="00DF44E4">
        <w:rPr>
          <w:rFonts w:hint="eastAsia"/>
          <w:sz w:val="24"/>
          <w:szCs w:val="24"/>
        </w:rPr>
        <w:t xml:space="preserve">            </w:t>
      </w:r>
      <w:r w:rsidRPr="00DF44E4">
        <w:rPr>
          <w:rFonts w:ascii="华文楷体" w:eastAsia="华文楷体" w:hAnsi="华文楷体" w:hint="eastAsia"/>
          <w:sz w:val="24"/>
          <w:szCs w:val="24"/>
        </w:rPr>
        <w:t xml:space="preserve"> 中大附中  思品科组 李昌军</w:t>
      </w:r>
    </w:p>
    <w:p w:rsidR="00B23C0F" w:rsidRDefault="00B23C0F" w:rsidP="004F0BFE">
      <w:pPr>
        <w:spacing w:line="300" w:lineRule="exact"/>
        <w:ind w:firstLineChars="200" w:firstLine="420"/>
        <w:rPr>
          <w:rFonts w:ascii="华文楷体" w:eastAsia="华文楷体" w:hAnsi="华文楷体"/>
          <w:szCs w:val="21"/>
        </w:rPr>
      </w:pPr>
      <w:r w:rsidRPr="00B23C0F">
        <w:rPr>
          <w:rFonts w:ascii="华文楷体" w:eastAsia="华文楷体" w:hAnsi="华文楷体" w:hint="eastAsia"/>
          <w:szCs w:val="21"/>
        </w:rPr>
        <w:t>深度学习，即深层学习。瑞典学者费尔伦斯·马顿和罗杰·赛尔杰于1976年首次提出的关于学习层次的概念。深度学习，倡导深度教学，防止学科知识的浅层化和学生思维的表层化，这是学科教学走向核心素养的一个突出表现。</w:t>
      </w:r>
    </w:p>
    <w:p w:rsidR="00B23C0F" w:rsidRDefault="00B23C0F" w:rsidP="00B23C0F">
      <w:pPr>
        <w:spacing w:line="300" w:lineRule="exact"/>
        <w:rPr>
          <w:rFonts w:ascii="华文楷体" w:eastAsia="华文楷体" w:hAnsi="华文楷体"/>
          <w:szCs w:val="21"/>
        </w:rPr>
      </w:pPr>
      <w:r>
        <w:rPr>
          <w:rFonts w:ascii="华文楷体" w:eastAsia="华文楷体" w:hAnsi="华文楷体" w:hint="eastAsia"/>
          <w:szCs w:val="21"/>
        </w:rPr>
        <w:t>----------------------------------------------------------------------------------------------------------------------------------</w:t>
      </w:r>
    </w:p>
    <w:p w:rsidR="00B23C0F" w:rsidRDefault="00B23C0F" w:rsidP="00B23C0F">
      <w:pPr>
        <w:spacing w:line="300" w:lineRule="exact"/>
        <w:rPr>
          <w:rFonts w:ascii="华文楷体" w:eastAsia="华文楷体" w:hAnsi="华文楷体"/>
          <w:szCs w:val="21"/>
        </w:rPr>
      </w:pPr>
    </w:p>
    <w:p w:rsidR="00B23C0F" w:rsidRPr="004D7D72" w:rsidRDefault="00B23C0F" w:rsidP="00113064">
      <w:pPr>
        <w:spacing w:line="480" w:lineRule="exact"/>
        <w:rPr>
          <w:rFonts w:asciiTheme="minorEastAsia" w:hAnsiTheme="minorEastAsia"/>
          <w:b/>
          <w:sz w:val="24"/>
          <w:szCs w:val="24"/>
        </w:rPr>
      </w:pPr>
      <w:r w:rsidRPr="004D7D72">
        <w:rPr>
          <w:rFonts w:asciiTheme="minorEastAsia" w:hAnsiTheme="minorEastAsia" w:hint="eastAsia"/>
          <w:b/>
          <w:sz w:val="24"/>
          <w:szCs w:val="24"/>
        </w:rPr>
        <w:t>一．关于</w:t>
      </w:r>
      <w:r w:rsidR="007D4240" w:rsidRPr="004D7D72">
        <w:rPr>
          <w:rFonts w:asciiTheme="minorEastAsia" w:hAnsiTheme="minorEastAsia" w:hint="eastAsia"/>
          <w:b/>
          <w:sz w:val="24"/>
          <w:szCs w:val="24"/>
        </w:rPr>
        <w:t>实施</w:t>
      </w:r>
      <w:r w:rsidRPr="004D7D72">
        <w:rPr>
          <w:rFonts w:asciiTheme="minorEastAsia" w:hAnsiTheme="minorEastAsia" w:hint="eastAsia"/>
          <w:b/>
          <w:sz w:val="24"/>
          <w:szCs w:val="24"/>
        </w:rPr>
        <w:t>深度化教学的原因</w:t>
      </w:r>
    </w:p>
    <w:p w:rsidR="007D4240" w:rsidRDefault="00537E9E" w:rsidP="00537E9E">
      <w:pPr>
        <w:spacing w:line="480" w:lineRule="exact"/>
        <w:rPr>
          <w:rFonts w:asciiTheme="minorEastAsia" w:hAnsiTheme="minorEastAsia"/>
          <w:szCs w:val="21"/>
        </w:rPr>
      </w:pPr>
      <w:r>
        <w:rPr>
          <w:rFonts w:asciiTheme="minorEastAsia" w:hAnsiTheme="minorEastAsia" w:hint="eastAsia"/>
          <w:szCs w:val="21"/>
        </w:rPr>
        <w:t xml:space="preserve">    </w:t>
      </w:r>
      <w:r w:rsidR="00B23C0F" w:rsidRPr="007D4240">
        <w:rPr>
          <w:rFonts w:asciiTheme="minorEastAsia" w:hAnsiTheme="minorEastAsia" w:hint="eastAsia"/>
          <w:szCs w:val="21"/>
        </w:rPr>
        <w:t>1</w:t>
      </w:r>
      <w:r w:rsidR="004D7D72">
        <w:rPr>
          <w:rFonts w:asciiTheme="minorEastAsia" w:hAnsiTheme="minorEastAsia" w:hint="eastAsia"/>
          <w:szCs w:val="21"/>
        </w:rPr>
        <w:t>．基于部分教师学科知识理解的表层化问题。余教授认为，一些</w:t>
      </w:r>
      <w:r w:rsidR="00B23C0F" w:rsidRPr="007D4240">
        <w:rPr>
          <w:rFonts w:asciiTheme="minorEastAsia" w:hAnsiTheme="minorEastAsia" w:hint="eastAsia"/>
          <w:szCs w:val="21"/>
        </w:rPr>
        <w:t>教师偏重知识表层信息，弱化深层（本质）</w:t>
      </w:r>
      <w:r w:rsidRPr="007D4240">
        <w:rPr>
          <w:rFonts w:asciiTheme="minorEastAsia" w:hAnsiTheme="minorEastAsia" w:hint="eastAsia"/>
          <w:szCs w:val="21"/>
        </w:rPr>
        <w:t>知识</w:t>
      </w:r>
      <w:r w:rsidR="00B23C0F" w:rsidRPr="007D4240">
        <w:rPr>
          <w:rFonts w:asciiTheme="minorEastAsia" w:hAnsiTheme="minorEastAsia" w:hint="eastAsia"/>
          <w:szCs w:val="21"/>
        </w:rPr>
        <w:t>；偏重知识数量（容量），忽略知识质量；偏重知识点</w:t>
      </w:r>
      <w:r w:rsidR="007D4240" w:rsidRPr="007D4240">
        <w:rPr>
          <w:rFonts w:asciiTheme="minorEastAsia" w:hAnsiTheme="minorEastAsia" w:hint="eastAsia"/>
          <w:szCs w:val="21"/>
        </w:rPr>
        <w:t>，忽视知识结构；</w:t>
      </w:r>
      <w:r w:rsidR="004D7D72">
        <w:rPr>
          <w:rFonts w:asciiTheme="minorEastAsia" w:hAnsiTheme="minorEastAsia" w:hint="eastAsia"/>
          <w:szCs w:val="21"/>
        </w:rPr>
        <w:t>偏重教学进度，忽视教学深度；偏重知识本身，忽视知识所折射的思维方法和价值光芒。</w:t>
      </w:r>
      <w:r w:rsidR="007D4240">
        <w:rPr>
          <w:rFonts w:asciiTheme="minorEastAsia" w:hAnsiTheme="minorEastAsia" w:hint="eastAsia"/>
          <w:szCs w:val="21"/>
        </w:rPr>
        <w:t>从专业角度讲，如果教师对学科基本结构、基本方法、基本思维和基本价值把握不当</w:t>
      </w:r>
      <w:r w:rsidR="004D7D72">
        <w:rPr>
          <w:rFonts w:asciiTheme="minorEastAsia" w:hAnsiTheme="minorEastAsia" w:hint="eastAsia"/>
          <w:szCs w:val="21"/>
        </w:rPr>
        <w:t>，会直接降低课堂教学的品质和深度，导致粗浅、零散、繁杂和空洞</w:t>
      </w:r>
      <w:r w:rsidR="007D4240">
        <w:rPr>
          <w:rFonts w:asciiTheme="minorEastAsia" w:hAnsiTheme="minorEastAsia" w:hint="eastAsia"/>
          <w:szCs w:val="21"/>
        </w:rPr>
        <w:t>的课堂学习问题。</w:t>
      </w:r>
    </w:p>
    <w:p w:rsidR="004D7D72" w:rsidRDefault="00537E9E" w:rsidP="00537E9E">
      <w:pPr>
        <w:spacing w:line="480" w:lineRule="exact"/>
        <w:rPr>
          <w:rFonts w:asciiTheme="minorEastAsia" w:hAnsiTheme="minorEastAsia"/>
          <w:szCs w:val="21"/>
        </w:rPr>
      </w:pPr>
      <w:r>
        <w:rPr>
          <w:rFonts w:asciiTheme="minorEastAsia" w:hAnsiTheme="minorEastAsia" w:hint="eastAsia"/>
          <w:szCs w:val="21"/>
        </w:rPr>
        <w:t xml:space="preserve">    </w:t>
      </w:r>
      <w:r w:rsidR="007D4240">
        <w:rPr>
          <w:rFonts w:asciiTheme="minorEastAsia" w:hAnsiTheme="minorEastAsia" w:hint="eastAsia"/>
          <w:szCs w:val="21"/>
        </w:rPr>
        <w:t>2</w:t>
      </w:r>
      <w:r w:rsidR="004D7D72">
        <w:rPr>
          <w:rFonts w:asciiTheme="minorEastAsia" w:hAnsiTheme="minorEastAsia" w:hint="eastAsia"/>
          <w:szCs w:val="21"/>
        </w:rPr>
        <w:t>．</w:t>
      </w:r>
      <w:r w:rsidR="007D4240">
        <w:rPr>
          <w:rFonts w:asciiTheme="minorEastAsia" w:hAnsiTheme="minorEastAsia" w:hint="eastAsia"/>
          <w:szCs w:val="21"/>
        </w:rPr>
        <w:t>思维浅层次化致使</w:t>
      </w:r>
      <w:r w:rsidR="004D7D72">
        <w:rPr>
          <w:rFonts w:asciiTheme="minorEastAsia" w:hAnsiTheme="minorEastAsia" w:hint="eastAsia"/>
          <w:szCs w:val="21"/>
        </w:rPr>
        <w:t>学生学习思维并未真正启动或没有达到应有</w:t>
      </w:r>
      <w:r w:rsidR="007D4240">
        <w:rPr>
          <w:rFonts w:asciiTheme="minorEastAsia" w:hAnsiTheme="minorEastAsia" w:hint="eastAsia"/>
          <w:szCs w:val="21"/>
        </w:rPr>
        <w:t>高度。学生</w:t>
      </w:r>
      <w:r w:rsidR="004F0BFE">
        <w:rPr>
          <w:rFonts w:asciiTheme="minorEastAsia" w:hAnsiTheme="minorEastAsia" w:hint="eastAsia"/>
          <w:szCs w:val="21"/>
        </w:rPr>
        <w:t>存在</w:t>
      </w:r>
      <w:r>
        <w:rPr>
          <w:rFonts w:asciiTheme="minorEastAsia" w:hAnsiTheme="minorEastAsia" w:hint="eastAsia"/>
          <w:szCs w:val="21"/>
        </w:rPr>
        <w:t>学习</w:t>
      </w:r>
      <w:r w:rsidR="004D7D72">
        <w:rPr>
          <w:rFonts w:asciiTheme="minorEastAsia" w:hAnsiTheme="minorEastAsia" w:hint="eastAsia"/>
          <w:szCs w:val="21"/>
        </w:rPr>
        <w:t>依赖思想，思路狭窄简单，无序散乱，迟钝呆板，</w:t>
      </w:r>
      <w:r w:rsidR="007D4240">
        <w:rPr>
          <w:rFonts w:asciiTheme="minorEastAsia" w:hAnsiTheme="minorEastAsia" w:hint="eastAsia"/>
          <w:szCs w:val="21"/>
        </w:rPr>
        <w:t>不敢大胆质疑推测，不</w:t>
      </w:r>
      <w:r w:rsidR="004D7D72">
        <w:rPr>
          <w:rFonts w:asciiTheme="minorEastAsia" w:hAnsiTheme="minorEastAsia" w:hint="eastAsia"/>
          <w:szCs w:val="21"/>
        </w:rPr>
        <w:t>会主动去发现问题、思考问题，更缺乏变通分析问题和处理问题的能力。</w:t>
      </w:r>
    </w:p>
    <w:p w:rsidR="004F0BFE" w:rsidRPr="00CE591E" w:rsidRDefault="004F0BFE" w:rsidP="00CE591E">
      <w:pPr>
        <w:spacing w:line="400" w:lineRule="exact"/>
        <w:ind w:firstLineChars="300" w:firstLine="630"/>
        <w:rPr>
          <w:rFonts w:ascii="华文楷体" w:eastAsia="华文楷体" w:hAnsi="华文楷体"/>
          <w:color w:val="0D0D0D" w:themeColor="text1" w:themeTint="F2"/>
          <w:szCs w:val="21"/>
        </w:rPr>
      </w:pPr>
      <w:r w:rsidRPr="00CE591E">
        <w:rPr>
          <w:rFonts w:ascii="华文楷体" w:eastAsia="华文楷体" w:hAnsi="华文楷体" w:hint="eastAsia"/>
          <w:color w:val="0D0D0D" w:themeColor="text1" w:themeTint="F2"/>
          <w:szCs w:val="21"/>
        </w:rPr>
        <w:t>——</w:t>
      </w:r>
      <w:r w:rsidR="00537E9E" w:rsidRPr="00CE591E">
        <w:rPr>
          <w:rFonts w:ascii="华文楷体" w:eastAsia="华文楷体" w:hAnsi="华文楷体" w:hint="eastAsia"/>
          <w:color w:val="0D0D0D" w:themeColor="text1" w:themeTint="F2"/>
          <w:szCs w:val="21"/>
        </w:rPr>
        <w:t>基于广州市中考背景下的</w:t>
      </w:r>
      <w:r w:rsidRPr="00CE591E">
        <w:rPr>
          <w:rFonts w:ascii="华文楷体" w:eastAsia="华文楷体" w:hAnsi="华文楷体" w:hint="eastAsia"/>
          <w:color w:val="0D0D0D" w:themeColor="text1" w:themeTint="F2"/>
          <w:szCs w:val="21"/>
        </w:rPr>
        <w:t>初三思品科教学</w:t>
      </w:r>
      <w:r w:rsidR="00537E9E" w:rsidRPr="00CE591E">
        <w:rPr>
          <w:rFonts w:ascii="华文楷体" w:eastAsia="华文楷体" w:hAnsi="华文楷体" w:hint="eastAsia"/>
          <w:color w:val="0D0D0D" w:themeColor="text1" w:themeTint="F2"/>
          <w:szCs w:val="21"/>
        </w:rPr>
        <w:t>，</w:t>
      </w:r>
      <w:r w:rsidRPr="00CE591E">
        <w:rPr>
          <w:rFonts w:ascii="华文楷体" w:eastAsia="华文楷体" w:hAnsi="华文楷体" w:hint="eastAsia"/>
          <w:color w:val="0D0D0D" w:themeColor="text1" w:themeTint="F2"/>
          <w:szCs w:val="21"/>
        </w:rPr>
        <w:t>教师的教、学生的学，</w:t>
      </w:r>
      <w:r w:rsidR="00537E9E" w:rsidRPr="00CE591E">
        <w:rPr>
          <w:rFonts w:ascii="华文楷体" w:eastAsia="华文楷体" w:hAnsi="华文楷体" w:hint="eastAsia"/>
          <w:color w:val="0D0D0D" w:themeColor="text1" w:themeTint="F2"/>
          <w:szCs w:val="21"/>
        </w:rPr>
        <w:t>如果存在上述问题，</w:t>
      </w:r>
      <w:r w:rsidRPr="00CE591E">
        <w:rPr>
          <w:rFonts w:ascii="华文楷体" w:eastAsia="华文楷体" w:hAnsi="华文楷体" w:hint="eastAsia"/>
          <w:color w:val="0D0D0D" w:themeColor="text1" w:themeTint="F2"/>
          <w:szCs w:val="21"/>
        </w:rPr>
        <w:t>不可能适应广州市中考，</w:t>
      </w:r>
      <w:r w:rsidR="00537E9E" w:rsidRPr="00CE591E">
        <w:rPr>
          <w:rFonts w:ascii="华文楷体" w:eastAsia="华文楷体" w:hAnsi="华文楷体" w:hint="eastAsia"/>
          <w:color w:val="0D0D0D" w:themeColor="text1" w:themeTint="F2"/>
          <w:szCs w:val="21"/>
        </w:rPr>
        <w:t>也不考不出理想成绩；优等生考试风险会更大。</w:t>
      </w:r>
    </w:p>
    <w:p w:rsidR="007D4240" w:rsidRPr="004D7D72" w:rsidRDefault="007D4240" w:rsidP="00113064">
      <w:pPr>
        <w:spacing w:line="480" w:lineRule="exact"/>
        <w:rPr>
          <w:rFonts w:asciiTheme="minorEastAsia" w:hAnsiTheme="minorEastAsia"/>
          <w:b/>
          <w:sz w:val="24"/>
          <w:szCs w:val="24"/>
        </w:rPr>
      </w:pPr>
      <w:r w:rsidRPr="004D7D72">
        <w:rPr>
          <w:rFonts w:asciiTheme="minorEastAsia" w:hAnsiTheme="minorEastAsia" w:hint="eastAsia"/>
          <w:b/>
          <w:sz w:val="24"/>
          <w:szCs w:val="24"/>
        </w:rPr>
        <w:t>二．关于实施深度化教学的要求</w:t>
      </w:r>
    </w:p>
    <w:p w:rsidR="004D7D72" w:rsidRDefault="00537E9E" w:rsidP="00537E9E">
      <w:pPr>
        <w:spacing w:line="480" w:lineRule="exact"/>
        <w:rPr>
          <w:rFonts w:asciiTheme="minorEastAsia" w:hAnsiTheme="minorEastAsia"/>
          <w:szCs w:val="21"/>
        </w:rPr>
      </w:pPr>
      <w:r>
        <w:rPr>
          <w:rFonts w:asciiTheme="minorEastAsia" w:hAnsiTheme="minorEastAsia" w:hint="eastAsia"/>
          <w:szCs w:val="21"/>
        </w:rPr>
        <w:t xml:space="preserve">    </w:t>
      </w:r>
      <w:r w:rsidR="007D4240">
        <w:rPr>
          <w:rFonts w:asciiTheme="minorEastAsia" w:hAnsiTheme="minorEastAsia" w:hint="eastAsia"/>
          <w:szCs w:val="21"/>
        </w:rPr>
        <w:t>1</w:t>
      </w:r>
      <w:r w:rsidR="004D7D72">
        <w:rPr>
          <w:rFonts w:asciiTheme="minorEastAsia" w:hAnsiTheme="minorEastAsia" w:hint="eastAsia"/>
          <w:szCs w:val="21"/>
        </w:rPr>
        <w:t>．教学应</w:t>
      </w:r>
      <w:r w:rsidR="007D4240">
        <w:rPr>
          <w:rFonts w:asciiTheme="minorEastAsia" w:hAnsiTheme="minorEastAsia" w:hint="eastAsia"/>
          <w:szCs w:val="21"/>
        </w:rPr>
        <w:t>超越知识表层结构，进入深层结构，实现由知识性向思维性、价值性的迁移推进。</w:t>
      </w:r>
    </w:p>
    <w:p w:rsidR="007D4240" w:rsidRPr="00CE591E" w:rsidRDefault="00BE64A4" w:rsidP="00CE591E">
      <w:pPr>
        <w:spacing w:line="360" w:lineRule="exact"/>
        <w:rPr>
          <w:rFonts w:ascii="华文楷体" w:eastAsia="华文楷体" w:hAnsi="华文楷体"/>
        </w:rPr>
      </w:pPr>
      <w:r>
        <w:rPr>
          <w:rFonts w:hint="eastAsia"/>
        </w:rPr>
        <w:t xml:space="preserve">   </w:t>
      </w:r>
      <w:r w:rsidRPr="00CE591E">
        <w:rPr>
          <w:rFonts w:ascii="华文楷体" w:eastAsia="华文楷体" w:hAnsi="华文楷体" w:hint="eastAsia"/>
        </w:rPr>
        <w:t xml:space="preserve"> </w:t>
      </w:r>
      <w:r w:rsidR="004F0BFE" w:rsidRPr="00CE591E">
        <w:rPr>
          <w:rFonts w:ascii="华文楷体" w:eastAsia="华文楷体" w:hAnsi="华文楷体" w:hint="eastAsia"/>
        </w:rPr>
        <w:t>如：党的十九大</w:t>
      </w:r>
      <w:r w:rsidR="00E949D0" w:rsidRPr="00CE591E">
        <w:rPr>
          <w:rFonts w:ascii="华文楷体" w:eastAsia="华文楷体" w:hAnsi="华文楷体" w:hint="eastAsia"/>
        </w:rPr>
        <w:t>关于“</w:t>
      </w:r>
      <w:r w:rsidR="004F0BFE" w:rsidRPr="00CE591E">
        <w:rPr>
          <w:rFonts w:ascii="华文楷体" w:eastAsia="华文楷体" w:hAnsi="华文楷体" w:hint="eastAsia"/>
          <w:b/>
        </w:rPr>
        <w:t>我国社会主义初级阶段的</w:t>
      </w:r>
      <w:r w:rsidR="00DB5203" w:rsidRPr="00CE591E">
        <w:rPr>
          <w:rFonts w:ascii="华文楷体" w:eastAsia="华文楷体" w:hAnsi="华文楷体" w:hint="eastAsia"/>
          <w:b/>
        </w:rPr>
        <w:t>社会主要矛盾</w:t>
      </w:r>
      <w:r w:rsidR="00E949D0" w:rsidRPr="00CE591E">
        <w:rPr>
          <w:rFonts w:ascii="华文楷体" w:eastAsia="华文楷体" w:hAnsi="华文楷体" w:hint="eastAsia"/>
          <w:b/>
        </w:rPr>
        <w:t>”</w:t>
      </w:r>
      <w:r w:rsidR="00E949D0" w:rsidRPr="00CE591E">
        <w:rPr>
          <w:rFonts w:ascii="华文楷体" w:eastAsia="华文楷体" w:hAnsi="华文楷体" w:hint="eastAsia"/>
        </w:rPr>
        <w:t>的表述已经发生改变。“人民日益增长的美好生活需要同不平衡不充分发展之间的矛盾”</w:t>
      </w:r>
      <w:r w:rsidR="004F0BFE" w:rsidRPr="00CE591E">
        <w:rPr>
          <w:rFonts w:ascii="华文楷体" w:eastAsia="华文楷体" w:hAnsi="华文楷体" w:hint="eastAsia"/>
        </w:rPr>
        <w:t>取代了过去多年的论点“人民日益增长的物质文化生活需要同落后的社会生产之间的矛盾”。</w:t>
      </w:r>
      <w:r w:rsidR="00E949D0" w:rsidRPr="00CE591E">
        <w:rPr>
          <w:rFonts w:ascii="华文楷体" w:eastAsia="华文楷体" w:hAnsi="华文楷体" w:hint="eastAsia"/>
        </w:rPr>
        <w:t>从表层来看，“主要矛盾是什么？”这是学生</w:t>
      </w:r>
      <w:r w:rsidRPr="00CE591E">
        <w:rPr>
          <w:rFonts w:ascii="华文楷体" w:eastAsia="华文楷体" w:hAnsi="华文楷体" w:hint="eastAsia"/>
        </w:rPr>
        <w:t>首先要掌握的内容。但按照深度学习的要求，教师应引导学生进入深层学习，实现</w:t>
      </w:r>
      <w:r w:rsidR="00E949D0" w:rsidRPr="00CE591E">
        <w:rPr>
          <w:rFonts w:ascii="华文楷体" w:eastAsia="华文楷体" w:hAnsi="华文楷体" w:hint="eastAsia"/>
        </w:rPr>
        <w:t>知识性向思维性、价值性推进。教师在深度学习中，可按“表述改变</w:t>
      </w:r>
      <w:r w:rsidRPr="00CE591E">
        <w:rPr>
          <w:rFonts w:ascii="华文楷体" w:eastAsia="华文楷体" w:hAnsi="华文楷体" w:hint="eastAsia"/>
        </w:rPr>
        <w:t xml:space="preserve">的依据 — </w:t>
      </w:r>
      <w:r w:rsidR="00E949D0" w:rsidRPr="00CE591E">
        <w:rPr>
          <w:rFonts w:ascii="华文楷体" w:eastAsia="华文楷体" w:hAnsi="华文楷体" w:hint="eastAsia"/>
        </w:rPr>
        <w:t>社会</w:t>
      </w:r>
      <w:r w:rsidRPr="00CE591E">
        <w:rPr>
          <w:rFonts w:ascii="华文楷体" w:eastAsia="华文楷体" w:hAnsi="华文楷体" w:hint="eastAsia"/>
        </w:rPr>
        <w:t>主要矛盾的现实表现 —</w:t>
      </w:r>
      <w:r w:rsidR="00E949D0" w:rsidRPr="00CE591E">
        <w:rPr>
          <w:rFonts w:ascii="华文楷体" w:eastAsia="华文楷体" w:hAnsi="华文楷体" w:hint="eastAsia"/>
        </w:rPr>
        <w:t>表述改变</w:t>
      </w:r>
      <w:r w:rsidRPr="00CE591E">
        <w:rPr>
          <w:rFonts w:ascii="华文楷体" w:eastAsia="华文楷体" w:hAnsi="华文楷体" w:hint="eastAsia"/>
        </w:rPr>
        <w:t>的重要价值”逻辑关系予以学生启发或分析。具体如下：</w:t>
      </w:r>
    </w:p>
    <w:p w:rsidR="00A95235" w:rsidRDefault="00CE591E" w:rsidP="00CE591E">
      <w:pPr>
        <w:spacing w:line="400" w:lineRule="exact"/>
        <w:ind w:firstLine="420"/>
        <w:rPr>
          <w:rFonts w:ascii="华文楷体" w:eastAsia="华文楷体" w:hAnsi="华文楷体" w:cs="宋体" w:hint="eastAsia"/>
          <w:color w:val="404040"/>
          <w:kern w:val="0"/>
          <w:szCs w:val="21"/>
        </w:rPr>
      </w:pPr>
      <w:r>
        <w:rPr>
          <w:rFonts w:hint="eastAsia"/>
          <w:b/>
          <w:szCs w:val="21"/>
        </w:rPr>
        <w:t>“社会主要矛盾”</w:t>
      </w:r>
      <w:r w:rsidR="00A95235">
        <w:rPr>
          <w:rFonts w:hint="eastAsia"/>
          <w:b/>
          <w:szCs w:val="21"/>
        </w:rPr>
        <w:t>新</w:t>
      </w:r>
      <w:r w:rsidR="00E949D0">
        <w:rPr>
          <w:rFonts w:hint="eastAsia"/>
          <w:b/>
          <w:szCs w:val="21"/>
        </w:rPr>
        <w:t>表述</w:t>
      </w:r>
      <w:r w:rsidR="00DB5896" w:rsidRPr="00193141">
        <w:rPr>
          <w:rFonts w:hint="eastAsia"/>
          <w:b/>
          <w:szCs w:val="21"/>
        </w:rPr>
        <w:t>的依据</w:t>
      </w:r>
      <w:r w:rsidR="00BE64A4" w:rsidRPr="00193141">
        <w:rPr>
          <w:rFonts w:hint="eastAsia"/>
          <w:b/>
          <w:szCs w:val="21"/>
        </w:rPr>
        <w:t>：</w:t>
      </w:r>
      <w:r w:rsidR="00BE64A4" w:rsidRPr="00CE591E">
        <w:rPr>
          <w:rFonts w:ascii="华文楷体" w:eastAsia="华文楷体" w:hAnsi="华文楷体" w:hint="eastAsia"/>
          <w:szCs w:val="21"/>
        </w:rPr>
        <w:t>“我国经济实力、科技实力、综合国力进入世界前列，成为世界上第二大经济体，</w:t>
      </w:r>
      <w:r w:rsidR="00DB5896" w:rsidRPr="00CE591E">
        <w:rPr>
          <w:rFonts w:ascii="华文楷体" w:eastAsia="华文楷体" w:hAnsi="华文楷体" w:hint="eastAsia"/>
          <w:szCs w:val="21"/>
        </w:rPr>
        <w:t>中华民族的面貌发生了前所未有的变化”；“</w:t>
      </w:r>
      <w:r w:rsidR="00BE64A4" w:rsidRPr="00CE591E">
        <w:rPr>
          <w:rFonts w:ascii="华文楷体" w:eastAsia="华文楷体" w:hAnsi="华文楷体" w:hint="eastAsia"/>
          <w:szCs w:val="21"/>
        </w:rPr>
        <w:t>人民需求</w:t>
      </w:r>
      <w:r w:rsidR="00DB5896" w:rsidRPr="00CE591E">
        <w:rPr>
          <w:rFonts w:ascii="华文楷体" w:eastAsia="华文楷体" w:hAnsi="华文楷体" w:hint="eastAsia"/>
          <w:szCs w:val="21"/>
        </w:rPr>
        <w:t>的</w:t>
      </w:r>
      <w:r w:rsidR="00BE64A4" w:rsidRPr="00CE591E">
        <w:rPr>
          <w:rFonts w:ascii="华文楷体" w:eastAsia="华文楷体" w:hAnsi="华文楷体" w:hint="eastAsia"/>
          <w:szCs w:val="21"/>
        </w:rPr>
        <w:t>品质层次在不断提高，生存需要正在向享受需要、发展需要</w:t>
      </w:r>
      <w:r w:rsidR="00DB5896" w:rsidRPr="00CE591E">
        <w:rPr>
          <w:rFonts w:ascii="华文楷体" w:eastAsia="华文楷体" w:hAnsi="华文楷体" w:hint="eastAsia"/>
          <w:szCs w:val="21"/>
        </w:rPr>
        <w:t>拓展</w:t>
      </w:r>
      <w:r w:rsidR="00BE64A4" w:rsidRPr="00CE591E">
        <w:rPr>
          <w:rFonts w:ascii="华文楷体" w:eastAsia="华文楷体" w:hAnsi="华文楷体" w:hint="eastAsia"/>
          <w:szCs w:val="21"/>
        </w:rPr>
        <w:t>，物质需要正在向精神需要、社会需要拓展。”</w:t>
      </w:r>
      <w:r w:rsidR="001829A9" w:rsidRPr="00CE591E">
        <w:rPr>
          <w:rFonts w:ascii="华文楷体" w:eastAsia="华文楷体" w:hAnsi="华文楷体" w:cs="宋体" w:hint="eastAsia"/>
          <w:color w:val="404040"/>
          <w:kern w:val="0"/>
          <w:szCs w:val="21"/>
        </w:rPr>
        <w:t xml:space="preserve"> </w:t>
      </w:r>
      <w:r w:rsidR="00DB5896" w:rsidRPr="00CE591E">
        <w:rPr>
          <w:rFonts w:ascii="华文楷体" w:eastAsia="华文楷体" w:hAnsi="华文楷体" w:cs="宋体" w:hint="eastAsia"/>
          <w:color w:val="404040"/>
          <w:kern w:val="0"/>
          <w:szCs w:val="21"/>
        </w:rPr>
        <w:t>“我</w:t>
      </w:r>
      <w:r w:rsidR="00DB5896" w:rsidRPr="00CE591E">
        <w:rPr>
          <w:rFonts w:ascii="华文楷体" w:eastAsia="华文楷体" w:hAnsi="华文楷体" w:cs="宋体"/>
          <w:color w:val="404040"/>
          <w:kern w:val="0"/>
          <w:szCs w:val="21"/>
        </w:rPr>
        <w:t>国发展不平衡不充分的状态不仅表现在落后地区、农村发展不充分，落后地区与发达地区、农村与城市发展不平衡；东部发达地区</w:t>
      </w:r>
      <w:r w:rsidR="00DB5896" w:rsidRPr="00CE591E">
        <w:rPr>
          <w:rFonts w:ascii="华文楷体" w:eastAsia="华文楷体" w:hAnsi="华文楷体" w:cs="宋体" w:hint="eastAsia"/>
          <w:color w:val="404040"/>
          <w:kern w:val="0"/>
          <w:szCs w:val="21"/>
        </w:rPr>
        <w:t>也</w:t>
      </w:r>
      <w:r w:rsidR="00DB5896" w:rsidRPr="00CE591E">
        <w:rPr>
          <w:rFonts w:ascii="华文楷体" w:eastAsia="华文楷体" w:hAnsi="华文楷体" w:cs="宋体"/>
          <w:color w:val="404040"/>
          <w:kern w:val="0"/>
          <w:szCs w:val="21"/>
        </w:rPr>
        <w:t>有发展不平衡不充分的现象。发展不平衡不充分已经成为满足人民日益增长的美好生活需要的主要制约因素</w:t>
      </w:r>
      <w:r w:rsidR="00DB5896" w:rsidRPr="00CE591E">
        <w:rPr>
          <w:rFonts w:ascii="华文楷体" w:eastAsia="华文楷体" w:hAnsi="华文楷体" w:cs="宋体" w:hint="eastAsia"/>
          <w:color w:val="404040"/>
          <w:kern w:val="0"/>
          <w:szCs w:val="21"/>
        </w:rPr>
        <w:t>。”</w:t>
      </w:r>
    </w:p>
    <w:p w:rsidR="00BE64A4" w:rsidRPr="00CE591E" w:rsidRDefault="00A95235" w:rsidP="00CE591E">
      <w:pPr>
        <w:spacing w:line="400" w:lineRule="exact"/>
        <w:ind w:firstLine="420"/>
        <w:rPr>
          <w:rFonts w:ascii="华文楷体" w:eastAsia="华文楷体" w:hAnsi="华文楷体" w:cs="宋体" w:hint="eastAsia"/>
          <w:color w:val="404040"/>
          <w:kern w:val="0"/>
          <w:szCs w:val="21"/>
        </w:rPr>
      </w:pPr>
      <w:r>
        <w:rPr>
          <w:rFonts w:hint="eastAsia"/>
          <w:b/>
          <w:szCs w:val="21"/>
        </w:rPr>
        <w:lastRenderedPageBreak/>
        <w:t xml:space="preserve"> </w:t>
      </w:r>
      <w:r w:rsidR="00CE591E">
        <w:rPr>
          <w:rFonts w:hint="eastAsia"/>
          <w:b/>
          <w:szCs w:val="21"/>
        </w:rPr>
        <w:t>“</w:t>
      </w:r>
      <w:r w:rsidR="00E949D0">
        <w:rPr>
          <w:rFonts w:hint="eastAsia"/>
          <w:b/>
          <w:szCs w:val="21"/>
        </w:rPr>
        <w:t>社会主要矛盾</w:t>
      </w:r>
      <w:r w:rsidR="00CE591E">
        <w:rPr>
          <w:rFonts w:hint="eastAsia"/>
          <w:b/>
          <w:szCs w:val="21"/>
        </w:rPr>
        <w:t>”</w:t>
      </w:r>
      <w:r w:rsidR="00E949D0">
        <w:rPr>
          <w:rFonts w:hint="eastAsia"/>
          <w:b/>
          <w:szCs w:val="21"/>
        </w:rPr>
        <w:t>的</w:t>
      </w:r>
      <w:r w:rsidR="00CE591E">
        <w:rPr>
          <w:rFonts w:hint="eastAsia"/>
          <w:b/>
          <w:szCs w:val="21"/>
        </w:rPr>
        <w:t>存在</w:t>
      </w:r>
      <w:r w:rsidR="00E949D0">
        <w:rPr>
          <w:rFonts w:hint="eastAsia"/>
          <w:b/>
          <w:szCs w:val="21"/>
        </w:rPr>
        <w:t>特征</w:t>
      </w:r>
      <w:r w:rsidR="00DB5896" w:rsidRPr="00E949D0">
        <w:rPr>
          <w:rFonts w:hint="eastAsia"/>
          <w:b/>
          <w:szCs w:val="21"/>
        </w:rPr>
        <w:t>：</w:t>
      </w:r>
      <w:r w:rsidR="00BE64A4" w:rsidRPr="00CE591E">
        <w:rPr>
          <w:rFonts w:ascii="华文楷体" w:eastAsia="华文楷体" w:hAnsi="华文楷体" w:cs="宋体"/>
          <w:color w:val="404040"/>
          <w:kern w:val="0"/>
          <w:szCs w:val="21"/>
        </w:rPr>
        <w:t>人民美好生活需要的内容</w:t>
      </w:r>
      <w:r w:rsidR="00DB5896" w:rsidRPr="00CE591E">
        <w:rPr>
          <w:rFonts w:ascii="华文楷体" w:eastAsia="华文楷体" w:hAnsi="华文楷体" w:cs="宋体"/>
          <w:color w:val="404040"/>
          <w:kern w:val="0"/>
          <w:szCs w:val="21"/>
        </w:rPr>
        <w:t>不仅包括物质文化需要这些</w:t>
      </w:r>
      <w:r w:rsidR="00BE64A4" w:rsidRPr="00CE591E">
        <w:rPr>
          <w:rFonts w:ascii="华文楷体" w:eastAsia="华文楷体" w:hAnsi="华文楷体" w:cs="宋体"/>
          <w:color w:val="404040"/>
          <w:kern w:val="0"/>
          <w:szCs w:val="21"/>
        </w:rPr>
        <w:t>“硬需要”，</w:t>
      </w:r>
      <w:r w:rsidR="00DB5896" w:rsidRPr="00CE591E">
        <w:rPr>
          <w:rFonts w:ascii="华文楷体" w:eastAsia="华文楷体" w:hAnsi="华文楷体" w:cs="宋体"/>
          <w:color w:val="404040"/>
          <w:kern w:val="0"/>
          <w:szCs w:val="21"/>
        </w:rPr>
        <w:t>还包括其衍</w:t>
      </w:r>
      <w:r w:rsidR="001829A9" w:rsidRPr="00CE591E">
        <w:rPr>
          <w:rFonts w:ascii="华文楷体" w:eastAsia="华文楷体" w:hAnsi="华文楷体" w:cs="宋体"/>
          <w:color w:val="404040"/>
          <w:kern w:val="0"/>
          <w:szCs w:val="21"/>
        </w:rPr>
        <w:t>生</w:t>
      </w:r>
      <w:r w:rsidR="001829A9" w:rsidRPr="00CE591E">
        <w:rPr>
          <w:rFonts w:ascii="华文楷体" w:eastAsia="华文楷体" w:hAnsi="华文楷体" w:cs="宋体" w:hint="eastAsia"/>
          <w:color w:val="404040"/>
          <w:kern w:val="0"/>
          <w:szCs w:val="21"/>
        </w:rPr>
        <w:t>出</w:t>
      </w:r>
      <w:r w:rsidR="00193141" w:rsidRPr="00CE591E">
        <w:rPr>
          <w:rFonts w:ascii="华文楷体" w:eastAsia="华文楷体" w:hAnsi="华文楷体" w:cs="宋体" w:hint="eastAsia"/>
          <w:color w:val="404040"/>
          <w:kern w:val="0"/>
          <w:szCs w:val="21"/>
        </w:rPr>
        <w:t>的</w:t>
      </w:r>
      <w:r w:rsidR="00DB5896" w:rsidRPr="00CE591E">
        <w:rPr>
          <w:rFonts w:ascii="华文楷体" w:eastAsia="华文楷体" w:hAnsi="华文楷体" w:cs="宋体"/>
          <w:color w:val="404040"/>
          <w:kern w:val="0"/>
          <w:szCs w:val="21"/>
        </w:rPr>
        <w:t>获得感、幸福感、安全感和尊严、权利等</w:t>
      </w:r>
      <w:r w:rsidR="00BE64A4" w:rsidRPr="00CE591E">
        <w:rPr>
          <w:rFonts w:ascii="华文楷体" w:eastAsia="华文楷体" w:hAnsi="华文楷体" w:cs="宋体"/>
          <w:color w:val="404040"/>
          <w:kern w:val="0"/>
          <w:szCs w:val="21"/>
        </w:rPr>
        <w:t>“软需要”。</w:t>
      </w:r>
      <w:r w:rsidR="00E949D0" w:rsidRPr="00CE591E">
        <w:rPr>
          <w:rFonts w:ascii="华文楷体" w:eastAsia="华文楷体" w:hAnsi="华文楷体" w:cs="宋体" w:hint="eastAsia"/>
          <w:color w:val="404040"/>
          <w:kern w:val="0"/>
          <w:szCs w:val="21"/>
        </w:rPr>
        <w:t>而且</w:t>
      </w:r>
      <w:r w:rsidR="00BE64A4" w:rsidRPr="00CE591E">
        <w:rPr>
          <w:rFonts w:ascii="华文楷体" w:eastAsia="华文楷体" w:hAnsi="华文楷体" w:cs="宋体"/>
          <w:color w:val="404040"/>
          <w:kern w:val="0"/>
          <w:szCs w:val="21"/>
        </w:rPr>
        <w:t>“硬需要”呈现升级态势，人们期盼有更稳定的工作、更满意的收入、更可靠的社会保障、更高水平的医疗卫生服务、更舒适的居住条件、更优美的环境</w:t>
      </w:r>
      <w:r w:rsidR="00E949D0" w:rsidRPr="00CE591E">
        <w:rPr>
          <w:rFonts w:ascii="华文楷体" w:eastAsia="华文楷体" w:hAnsi="华文楷体" w:cs="宋体" w:hint="eastAsia"/>
          <w:color w:val="404040"/>
          <w:kern w:val="0"/>
          <w:szCs w:val="21"/>
        </w:rPr>
        <w:t>等</w:t>
      </w:r>
      <w:r w:rsidR="00BE64A4" w:rsidRPr="00CE591E">
        <w:rPr>
          <w:rFonts w:ascii="华文楷体" w:eastAsia="华文楷体" w:hAnsi="华文楷体" w:cs="宋体"/>
          <w:color w:val="404040"/>
          <w:kern w:val="0"/>
          <w:szCs w:val="21"/>
        </w:rPr>
        <w:t>；“软需要”则表现为对民主、法治、公平、正义、安全、</w:t>
      </w:r>
      <w:r w:rsidR="00E949D0" w:rsidRPr="00CE591E">
        <w:rPr>
          <w:rFonts w:ascii="华文楷体" w:eastAsia="华文楷体" w:hAnsi="华文楷体" w:cs="宋体" w:hint="eastAsia"/>
          <w:color w:val="404040"/>
          <w:kern w:val="0"/>
          <w:szCs w:val="21"/>
        </w:rPr>
        <w:t>教育、</w:t>
      </w:r>
      <w:r w:rsidR="00BE64A4" w:rsidRPr="00CE591E">
        <w:rPr>
          <w:rFonts w:ascii="华文楷体" w:eastAsia="华文楷体" w:hAnsi="华文楷体" w:cs="宋体"/>
          <w:color w:val="404040"/>
          <w:kern w:val="0"/>
          <w:szCs w:val="21"/>
        </w:rPr>
        <w:t>环境，对</w:t>
      </w:r>
      <w:r w:rsidR="00E949D0" w:rsidRPr="00CE591E">
        <w:rPr>
          <w:rFonts w:ascii="华文楷体" w:eastAsia="华文楷体" w:hAnsi="华文楷体" w:cs="宋体" w:hint="eastAsia"/>
          <w:color w:val="404040"/>
          <w:kern w:val="0"/>
          <w:szCs w:val="21"/>
        </w:rPr>
        <w:t>丰富的</w:t>
      </w:r>
      <w:r w:rsidR="00E949D0" w:rsidRPr="00CE591E">
        <w:rPr>
          <w:rFonts w:ascii="华文楷体" w:eastAsia="华文楷体" w:hAnsi="华文楷体" w:cs="宋体"/>
          <w:color w:val="404040"/>
          <w:kern w:val="0"/>
          <w:szCs w:val="21"/>
        </w:rPr>
        <w:t>精神文化生活</w:t>
      </w:r>
      <w:r w:rsidR="00E949D0" w:rsidRPr="00CE591E">
        <w:rPr>
          <w:rFonts w:ascii="华文楷体" w:eastAsia="华文楷体" w:hAnsi="华文楷体" w:cs="宋体"/>
          <w:color w:val="404040"/>
          <w:kern w:val="0"/>
          <w:szCs w:val="21"/>
        </w:rPr>
        <w:t>，对人的全面发展、社会全面进步都提出</w:t>
      </w:r>
      <w:r w:rsidR="00BE64A4" w:rsidRPr="00CE591E">
        <w:rPr>
          <w:rFonts w:ascii="华文楷体" w:eastAsia="华文楷体" w:hAnsi="华文楷体" w:cs="宋体"/>
          <w:color w:val="404040"/>
          <w:kern w:val="0"/>
          <w:szCs w:val="21"/>
        </w:rPr>
        <w:t>相应要求。</w:t>
      </w:r>
    </w:p>
    <w:p w:rsidR="00BE64A4" w:rsidRPr="00CE591E" w:rsidRDefault="00193141" w:rsidP="00CE591E">
      <w:pPr>
        <w:widowControl/>
        <w:spacing w:line="400" w:lineRule="exact"/>
        <w:ind w:firstLineChars="200" w:firstLine="422"/>
        <w:rPr>
          <w:rFonts w:ascii="华文楷体" w:eastAsia="华文楷体" w:hAnsi="华文楷体" w:cs="仿宋_GB2312" w:hint="eastAsia"/>
          <w:szCs w:val="21"/>
        </w:rPr>
      </w:pPr>
      <w:r w:rsidRPr="00CE591E">
        <w:rPr>
          <w:rFonts w:hint="eastAsia"/>
          <w:b/>
          <w:szCs w:val="21"/>
        </w:rPr>
        <w:t>“</w:t>
      </w:r>
      <w:r w:rsidR="001829A9" w:rsidRPr="00CE591E">
        <w:rPr>
          <w:rFonts w:hint="eastAsia"/>
          <w:b/>
          <w:szCs w:val="21"/>
        </w:rPr>
        <w:t>社会主要矛盾</w:t>
      </w:r>
      <w:r w:rsidRPr="00CE591E">
        <w:rPr>
          <w:rFonts w:hint="eastAsia"/>
          <w:b/>
          <w:szCs w:val="21"/>
        </w:rPr>
        <w:t>”</w:t>
      </w:r>
      <w:r w:rsidR="00CE591E" w:rsidRPr="00CE591E">
        <w:rPr>
          <w:rFonts w:hint="eastAsia"/>
          <w:b/>
          <w:szCs w:val="21"/>
        </w:rPr>
        <w:t>新表述</w:t>
      </w:r>
      <w:r w:rsidRPr="00CE591E">
        <w:rPr>
          <w:rFonts w:hint="eastAsia"/>
          <w:b/>
          <w:szCs w:val="21"/>
        </w:rPr>
        <w:t>提出</w:t>
      </w:r>
      <w:r w:rsidR="001829A9" w:rsidRPr="00CE591E">
        <w:rPr>
          <w:rFonts w:hint="eastAsia"/>
          <w:b/>
          <w:szCs w:val="21"/>
        </w:rPr>
        <w:t>的价值：</w:t>
      </w:r>
      <w:r w:rsidR="00DB5896" w:rsidRPr="00CE591E">
        <w:rPr>
          <w:rFonts w:ascii="华文楷体" w:eastAsia="华文楷体" w:hAnsi="华文楷体" w:cs="宋体" w:hint="eastAsia"/>
          <w:color w:val="404040"/>
          <w:kern w:val="0"/>
          <w:szCs w:val="21"/>
        </w:rPr>
        <w:t>这一重大政治论断为制定党和国家大政方针、长远战略提供了重要依据。</w:t>
      </w:r>
      <w:r w:rsidR="001829A9" w:rsidRPr="00CE591E">
        <w:rPr>
          <w:rFonts w:ascii="华文楷体" w:eastAsia="华文楷体" w:hAnsi="华文楷体" w:cs="宋体" w:hint="eastAsia"/>
          <w:color w:val="404040"/>
          <w:kern w:val="0"/>
          <w:szCs w:val="21"/>
        </w:rPr>
        <w:t>第一，我们</w:t>
      </w:r>
      <w:r w:rsidR="00BE64A4" w:rsidRPr="00CE591E">
        <w:rPr>
          <w:rFonts w:ascii="华文楷体" w:eastAsia="华文楷体" w:hAnsi="华文楷体" w:cs="仿宋_GB2312" w:hint="eastAsia"/>
          <w:szCs w:val="21"/>
        </w:rPr>
        <w:t>必须清醒</w:t>
      </w:r>
      <w:r w:rsidR="001829A9" w:rsidRPr="00CE591E">
        <w:rPr>
          <w:rFonts w:ascii="华文楷体" w:eastAsia="华文楷体" w:hAnsi="华文楷体" w:cs="仿宋_GB2312" w:hint="eastAsia"/>
          <w:szCs w:val="21"/>
        </w:rPr>
        <w:t>到，社会主义建设</w:t>
      </w:r>
      <w:r w:rsidR="00BE64A4" w:rsidRPr="00CE591E">
        <w:rPr>
          <w:rFonts w:ascii="华文楷体" w:eastAsia="华文楷体" w:hAnsi="华文楷体" w:cs="仿宋_GB2312" w:hint="eastAsia"/>
          <w:szCs w:val="21"/>
        </w:rPr>
        <w:t>还存在许多不足，面临不少困难和挑战</w:t>
      </w:r>
      <w:r w:rsidR="001829A9" w:rsidRPr="00CE591E">
        <w:rPr>
          <w:rFonts w:ascii="华文楷体" w:eastAsia="华文楷体" w:hAnsi="华文楷体" w:cs="仿宋_GB2312" w:hint="eastAsia"/>
          <w:szCs w:val="21"/>
        </w:rPr>
        <w:t>，发展不平衡不充分的一些突出问题尚未解决，发展质量和效益不高，创新能力不够强，</w:t>
      </w:r>
      <w:r w:rsidR="00BE64A4" w:rsidRPr="00CE591E">
        <w:rPr>
          <w:rFonts w:ascii="华文楷体" w:eastAsia="华文楷体" w:hAnsi="华文楷体" w:cs="仿宋_GB2312" w:hint="eastAsia"/>
          <w:szCs w:val="21"/>
        </w:rPr>
        <w:t>生态环境保护任重道远；民生领域还有不少短板，脱贫</w:t>
      </w:r>
      <w:r w:rsidR="001829A9" w:rsidRPr="00CE591E">
        <w:rPr>
          <w:rFonts w:ascii="华文楷体" w:eastAsia="华文楷体" w:hAnsi="华文楷体" w:cs="仿宋_GB2312" w:hint="eastAsia"/>
          <w:szCs w:val="21"/>
        </w:rPr>
        <w:t>攻坚任务艰巨，城乡区域发展和收入分配差距</w:t>
      </w:r>
      <w:r w:rsidR="00BE64A4" w:rsidRPr="00CE591E">
        <w:rPr>
          <w:rFonts w:ascii="华文楷体" w:eastAsia="华文楷体" w:hAnsi="华文楷体" w:cs="仿宋_GB2312" w:hint="eastAsia"/>
          <w:szCs w:val="21"/>
        </w:rPr>
        <w:t>较大，群众在就业、教育、医疗、居住、养老等方面面临不少难题；</w:t>
      </w:r>
      <w:r w:rsidR="001829A9" w:rsidRPr="00CE591E">
        <w:rPr>
          <w:rFonts w:ascii="华文楷体" w:eastAsia="华文楷体" w:hAnsi="华文楷体" w:cs="仿宋_GB2312" w:hint="eastAsia"/>
          <w:szCs w:val="21"/>
        </w:rPr>
        <w:t>全面依法治国任务</w:t>
      </w:r>
      <w:r w:rsidR="00BE64A4" w:rsidRPr="00CE591E">
        <w:rPr>
          <w:rFonts w:ascii="华文楷体" w:eastAsia="华文楷体" w:hAnsi="华文楷体" w:cs="仿宋_GB2312" w:hint="eastAsia"/>
          <w:szCs w:val="21"/>
        </w:rPr>
        <w:t>繁重，国家治理体系和治理能力有待加强；一些改革部署和重大政策措施需要进一步落实；</w:t>
      </w:r>
      <w:r w:rsidR="001829A9" w:rsidRPr="00CE591E">
        <w:rPr>
          <w:rFonts w:ascii="华文楷体" w:eastAsia="华文楷体" w:hAnsi="华文楷体" w:cs="仿宋_GB2312" w:hint="eastAsia"/>
          <w:szCs w:val="21"/>
        </w:rPr>
        <w:t>反腐败问题等等，</w:t>
      </w:r>
      <w:r w:rsidR="00BE64A4" w:rsidRPr="00CE591E">
        <w:rPr>
          <w:rFonts w:ascii="华文楷体" w:eastAsia="华文楷体" w:hAnsi="华文楷体" w:cs="仿宋_GB2312" w:hint="eastAsia"/>
          <w:szCs w:val="21"/>
        </w:rPr>
        <w:t>必须着力加以解决。</w:t>
      </w:r>
      <w:r w:rsidR="001829A9" w:rsidRPr="00CE591E">
        <w:rPr>
          <w:rFonts w:ascii="华文楷体" w:eastAsia="华文楷体" w:hAnsi="华文楷体" w:cs="仿宋_GB2312" w:hint="eastAsia"/>
          <w:szCs w:val="21"/>
        </w:rPr>
        <w:t>第二，我们</w:t>
      </w:r>
      <w:r w:rsidR="00BE64A4" w:rsidRPr="00CE591E">
        <w:rPr>
          <w:rFonts w:ascii="华文楷体" w:eastAsia="华文楷体" w:hAnsi="华文楷体" w:cs="仿宋_GB2312" w:hint="eastAsia"/>
          <w:szCs w:val="21"/>
        </w:rPr>
        <w:t>必须认识到，</w:t>
      </w:r>
      <w:r w:rsidR="001829A9" w:rsidRPr="00CE591E">
        <w:rPr>
          <w:rFonts w:ascii="华文楷体" w:eastAsia="华文楷体" w:hAnsi="华文楷体" w:cs="仿宋_GB2312" w:hint="eastAsia"/>
          <w:szCs w:val="21"/>
        </w:rPr>
        <w:t>要</w:t>
      </w:r>
      <w:r w:rsidR="00BE64A4" w:rsidRPr="00CE591E">
        <w:rPr>
          <w:rFonts w:ascii="华文楷体" w:eastAsia="华文楷体" w:hAnsi="华文楷体" w:cs="仿宋_GB2312" w:hint="eastAsia"/>
          <w:szCs w:val="21"/>
        </w:rPr>
        <w:t>着力解决好发展不平衡不充分</w:t>
      </w:r>
      <w:r w:rsidR="00CE591E" w:rsidRPr="00CE591E">
        <w:rPr>
          <w:rFonts w:ascii="华文楷体" w:eastAsia="华文楷体" w:hAnsi="华文楷体" w:cs="仿宋_GB2312" w:hint="eastAsia"/>
          <w:szCs w:val="21"/>
        </w:rPr>
        <w:t>的</w:t>
      </w:r>
      <w:r w:rsidR="00BE64A4" w:rsidRPr="00CE591E">
        <w:rPr>
          <w:rFonts w:ascii="华文楷体" w:eastAsia="华文楷体" w:hAnsi="华文楷体" w:cs="仿宋_GB2312" w:hint="eastAsia"/>
          <w:szCs w:val="21"/>
        </w:rPr>
        <w:t>问题，</w:t>
      </w:r>
      <w:r w:rsidR="001829A9" w:rsidRPr="00CE591E">
        <w:rPr>
          <w:rFonts w:ascii="华文楷体" w:eastAsia="华文楷体" w:hAnsi="华文楷体" w:cs="仿宋_GB2312" w:hint="eastAsia"/>
          <w:szCs w:val="21"/>
        </w:rPr>
        <w:t>更好</w:t>
      </w:r>
      <w:r w:rsidR="00BE64A4" w:rsidRPr="00CE591E">
        <w:rPr>
          <w:rFonts w:ascii="华文楷体" w:eastAsia="华文楷体" w:hAnsi="华文楷体" w:cs="仿宋_GB2312" w:hint="eastAsia"/>
          <w:szCs w:val="21"/>
        </w:rPr>
        <w:t>满足人民在经济、政治、文化、社会、生态等方面日益增长的需要。</w:t>
      </w:r>
    </w:p>
    <w:p w:rsidR="00206282" w:rsidRDefault="00193141" w:rsidP="00CE591E">
      <w:pPr>
        <w:spacing w:line="480" w:lineRule="exact"/>
        <w:rPr>
          <w:rFonts w:asciiTheme="minorEastAsia" w:hAnsiTheme="minorEastAsia"/>
          <w:szCs w:val="21"/>
        </w:rPr>
      </w:pPr>
      <w:r>
        <w:rPr>
          <w:rFonts w:asciiTheme="minorEastAsia" w:hAnsiTheme="minorEastAsia" w:hint="eastAsia"/>
          <w:szCs w:val="21"/>
        </w:rPr>
        <w:t xml:space="preserve">  </w:t>
      </w:r>
      <w:r w:rsidR="00206282">
        <w:rPr>
          <w:rFonts w:asciiTheme="minorEastAsia" w:hAnsiTheme="minorEastAsia" w:hint="eastAsia"/>
          <w:szCs w:val="21"/>
        </w:rPr>
        <w:t xml:space="preserve">  2．注重引导学生深入知识的背后，获取丰富的思维价值，实现知识和思维的同步发展。教材是有局限性的，它把学科知识定型化、规范化固定下来，而省略了隐含在其中的思维过程，这就要求教师在传授知识时，不能只停留在教材表面概念和结论的表述上，而应该挖掘和揭示那些表面结论产生和形成的思维过程，并由此衍生的学生看法、见解和观点。</w:t>
      </w:r>
    </w:p>
    <w:p w:rsidR="00DB5203" w:rsidRPr="00CE591E" w:rsidRDefault="005F1908" w:rsidP="00CE591E">
      <w:pPr>
        <w:spacing w:line="360" w:lineRule="exact"/>
        <w:rPr>
          <w:rFonts w:ascii="华文楷体" w:eastAsia="华文楷体" w:hAnsi="华文楷体" w:hint="eastAsia"/>
          <w:color w:val="0D0D0D" w:themeColor="text1" w:themeTint="F2"/>
          <w:szCs w:val="21"/>
        </w:rPr>
      </w:pPr>
      <w:r>
        <w:rPr>
          <w:rFonts w:asciiTheme="minorEastAsia" w:hAnsiTheme="minorEastAsia" w:hint="eastAsia"/>
          <w:szCs w:val="21"/>
        </w:rPr>
        <w:tab/>
      </w:r>
      <w:r w:rsidR="00891986" w:rsidRPr="00126A56">
        <w:rPr>
          <w:rFonts w:asciiTheme="minorEastAsia" w:hAnsiTheme="minorEastAsia" w:hint="eastAsia"/>
          <w:b/>
          <w:color w:val="0D0D0D" w:themeColor="text1" w:themeTint="F2"/>
          <w:szCs w:val="21"/>
        </w:rPr>
        <w:t>如：</w:t>
      </w:r>
      <w:r w:rsidR="0078400E" w:rsidRPr="00CE591E">
        <w:rPr>
          <w:rFonts w:ascii="华文楷体" w:eastAsia="华文楷体" w:hAnsi="华文楷体" w:hint="eastAsia"/>
          <w:color w:val="0D0D0D" w:themeColor="text1" w:themeTint="F2"/>
          <w:szCs w:val="21"/>
        </w:rPr>
        <w:t>初三第六课第3框第2目</w:t>
      </w:r>
      <w:r w:rsidR="002045FE" w:rsidRPr="00CE591E">
        <w:rPr>
          <w:rFonts w:ascii="华文楷体" w:eastAsia="华文楷体" w:hAnsi="华文楷体" w:hint="eastAsia"/>
          <w:color w:val="0D0D0D" w:themeColor="text1" w:themeTint="F2"/>
          <w:szCs w:val="21"/>
        </w:rPr>
        <w:t>“</w:t>
      </w:r>
      <w:r w:rsidR="00DB5203" w:rsidRPr="00CE591E">
        <w:rPr>
          <w:rFonts w:ascii="华文楷体" w:eastAsia="华文楷体" w:hAnsi="华文楷体" w:hint="eastAsia"/>
          <w:color w:val="0D0D0D" w:themeColor="text1" w:themeTint="F2"/>
          <w:szCs w:val="21"/>
        </w:rPr>
        <w:t>维护国家安全</w:t>
      </w:r>
      <w:r w:rsidR="002045FE" w:rsidRPr="00CE591E">
        <w:rPr>
          <w:rFonts w:ascii="华文楷体" w:eastAsia="华文楷体" w:hAnsi="华文楷体" w:hint="eastAsia"/>
          <w:color w:val="0D0D0D" w:themeColor="text1" w:themeTint="F2"/>
          <w:szCs w:val="21"/>
        </w:rPr>
        <w:t>”</w:t>
      </w:r>
      <w:r w:rsidR="0078400E" w:rsidRPr="00CE591E">
        <w:rPr>
          <w:rFonts w:ascii="华文楷体" w:eastAsia="华文楷体" w:hAnsi="华文楷体" w:hint="eastAsia"/>
          <w:color w:val="0D0D0D" w:themeColor="text1" w:themeTint="F2"/>
          <w:szCs w:val="21"/>
        </w:rPr>
        <w:t>问题。教材是这样表述的：</w:t>
      </w:r>
      <w:r w:rsidR="001431C9" w:rsidRPr="00CE591E">
        <w:rPr>
          <w:rFonts w:ascii="华文楷体" w:eastAsia="华文楷体" w:hAnsi="华文楷体" w:hint="eastAsia"/>
          <w:color w:val="0D0D0D" w:themeColor="text1" w:themeTint="F2"/>
          <w:szCs w:val="21"/>
        </w:rPr>
        <w:t>“</w:t>
      </w:r>
      <w:r w:rsidR="001431C9" w:rsidRPr="00CE591E">
        <w:rPr>
          <w:rFonts w:ascii="华文楷体" w:eastAsia="华文楷体" w:hAnsi="华文楷体" w:hint="eastAsia"/>
          <w:b/>
          <w:color w:val="0D0D0D" w:themeColor="text1" w:themeTint="F2"/>
          <w:szCs w:val="21"/>
        </w:rPr>
        <w:t>国家安全包括国家的主权、领土完整不受侵犯、国家的秘密不被窃取、泄露和出卖</w:t>
      </w:r>
      <w:r w:rsidR="001431C9" w:rsidRPr="00CE591E">
        <w:rPr>
          <w:rFonts w:ascii="华文楷体" w:eastAsia="华文楷体" w:hAnsi="华文楷体" w:hint="eastAsia"/>
          <w:color w:val="0D0D0D" w:themeColor="text1" w:themeTint="F2"/>
          <w:szCs w:val="21"/>
        </w:rPr>
        <w:t>。”</w:t>
      </w:r>
      <w:r w:rsidR="00CE591E">
        <w:rPr>
          <w:rFonts w:ascii="华文楷体" w:eastAsia="华文楷体" w:hAnsi="华文楷体" w:hint="eastAsia"/>
          <w:color w:val="0D0D0D" w:themeColor="text1" w:themeTint="F2"/>
          <w:szCs w:val="21"/>
        </w:rPr>
        <w:t xml:space="preserve"> 教学中，我多年来一直</w:t>
      </w:r>
      <w:r w:rsidR="001431C9" w:rsidRPr="00CE591E">
        <w:rPr>
          <w:rFonts w:ascii="华文楷体" w:eastAsia="华文楷体" w:hAnsi="华文楷体" w:hint="eastAsia"/>
          <w:color w:val="0D0D0D" w:themeColor="text1" w:themeTint="F2"/>
          <w:szCs w:val="21"/>
        </w:rPr>
        <w:t>给学生强调这个概念表述可以转化成“怎样做h”，并在指导书以文字形式进行提示。而2015年广州中考题第21题“</w:t>
      </w:r>
      <w:r w:rsidR="001431C9" w:rsidRPr="00CE591E">
        <w:rPr>
          <w:rFonts w:ascii="华文楷体" w:eastAsia="华文楷体" w:hAnsi="华文楷体" w:cs="宋体"/>
          <w:b/>
          <w:color w:val="0D0D0D" w:themeColor="text1" w:themeTint="F2"/>
          <w:kern w:val="0"/>
          <w:szCs w:val="21"/>
          <w:u w:val="single"/>
        </w:rPr>
        <w:t>公民</w:t>
      </w:r>
      <w:r w:rsidR="001431C9" w:rsidRPr="00CE591E">
        <w:rPr>
          <w:rFonts w:ascii="华文楷体" w:eastAsia="华文楷体" w:hAnsi="华文楷体" w:cs="宋体"/>
          <w:b/>
          <w:color w:val="0D0D0D" w:themeColor="text1" w:themeTint="F2"/>
          <w:kern w:val="0"/>
          <w:szCs w:val="21"/>
        </w:rPr>
        <w:t>应</w:t>
      </w:r>
      <w:r w:rsidR="001431C9" w:rsidRPr="00CE591E">
        <w:rPr>
          <w:rFonts w:ascii="华文楷体" w:eastAsia="华文楷体" w:hAnsi="华文楷体" w:cs="宋体"/>
          <w:b/>
          <w:color w:val="0D0D0D" w:themeColor="text1" w:themeTint="F2"/>
          <w:kern w:val="0"/>
          <w:szCs w:val="21"/>
          <w:u w:val="single"/>
        </w:rPr>
        <w:t>如何自觉履行维护国家安全的基本义务</w:t>
      </w:r>
      <w:r w:rsidR="001431C9" w:rsidRPr="00CE591E">
        <w:rPr>
          <w:rFonts w:ascii="华文楷体" w:eastAsia="华文楷体" w:hAnsi="华文楷体" w:cs="宋体"/>
          <w:b/>
          <w:color w:val="0D0D0D" w:themeColor="text1" w:themeTint="F2"/>
          <w:kern w:val="0"/>
          <w:szCs w:val="21"/>
        </w:rPr>
        <w:t>？</w:t>
      </w:r>
      <w:r w:rsidR="001431C9" w:rsidRPr="00CE591E">
        <w:rPr>
          <w:rFonts w:ascii="华文楷体" w:eastAsia="华文楷体" w:hAnsi="华文楷体" w:hint="eastAsia"/>
          <w:color w:val="0D0D0D" w:themeColor="text1" w:themeTint="F2"/>
          <w:szCs w:val="21"/>
        </w:rPr>
        <w:t>”答案就是这样转化的。</w:t>
      </w:r>
    </w:p>
    <w:p w:rsidR="00CE591E" w:rsidRDefault="00CE591E" w:rsidP="00CE591E">
      <w:pPr>
        <w:spacing w:line="360" w:lineRule="exact"/>
        <w:rPr>
          <w:rFonts w:ascii="华文楷体" w:eastAsia="华文楷体" w:hAnsi="华文楷体" w:hint="eastAsia"/>
          <w:color w:val="0D0D0D" w:themeColor="text1" w:themeTint="F2"/>
          <w:szCs w:val="21"/>
        </w:rPr>
      </w:pPr>
      <w:r w:rsidRPr="00CE591E">
        <w:rPr>
          <w:rFonts w:ascii="华文楷体" w:eastAsia="华文楷体" w:hAnsi="华文楷体" w:hint="eastAsia"/>
          <w:color w:val="0D0D0D" w:themeColor="text1" w:themeTint="F2"/>
          <w:szCs w:val="21"/>
        </w:rPr>
        <w:t>如果毕业生不能成功实现知识定型化的转化，评分将</w:t>
      </w:r>
      <w:r>
        <w:rPr>
          <w:rFonts w:ascii="华文楷体" w:eastAsia="华文楷体" w:hAnsi="华文楷体" w:hint="eastAsia"/>
          <w:color w:val="0D0D0D" w:themeColor="text1" w:themeTint="F2"/>
          <w:szCs w:val="21"/>
        </w:rPr>
        <w:t>可能被</w:t>
      </w:r>
      <w:r w:rsidRPr="00CE591E">
        <w:rPr>
          <w:rFonts w:ascii="华文楷体" w:eastAsia="华文楷体" w:hAnsi="华文楷体" w:hint="eastAsia"/>
          <w:color w:val="0D0D0D" w:themeColor="text1" w:themeTint="F2"/>
          <w:szCs w:val="21"/>
        </w:rPr>
        <w:t>扣4分。</w:t>
      </w:r>
    </w:p>
    <w:tbl>
      <w:tblPr>
        <w:tblStyle w:val="a5"/>
        <w:tblW w:w="0" w:type="auto"/>
        <w:tblLook w:val="04A0" w:firstRow="1" w:lastRow="0" w:firstColumn="1" w:lastColumn="0" w:noHBand="0" w:noVBand="1"/>
      </w:tblPr>
      <w:tblGrid>
        <w:gridCol w:w="8863"/>
      </w:tblGrid>
      <w:tr w:rsidR="001431C9" w:rsidTr="001431C9">
        <w:tc>
          <w:tcPr>
            <w:tcW w:w="8863" w:type="dxa"/>
          </w:tcPr>
          <w:p w:rsidR="00126A56" w:rsidRDefault="00126A56" w:rsidP="001431C9">
            <w:pPr>
              <w:rPr>
                <w:rFonts w:ascii="宋体" w:eastAsia="宋体" w:hAnsi="Times New Roman" w:cs="宋体" w:hint="eastAsia"/>
                <w:kern w:val="0"/>
                <w:szCs w:val="21"/>
                <w:lang w:val="zh-CN"/>
              </w:rPr>
            </w:pPr>
            <w:r>
              <w:rPr>
                <w:rFonts w:ascii="宋体" w:eastAsia="宋体" w:hAnsi="Times New Roman" w:cs="宋体" w:hint="eastAsia"/>
                <w:b/>
                <w:kern w:val="0"/>
                <w:szCs w:val="21"/>
                <w:lang w:val="zh-CN"/>
              </w:rPr>
              <w:t xml:space="preserve">    </w:t>
            </w:r>
            <w:r w:rsidRPr="00126A56">
              <w:rPr>
                <w:rFonts w:ascii="宋体" w:eastAsia="宋体" w:hAnsi="Times New Roman" w:cs="宋体" w:hint="eastAsia"/>
                <w:b/>
                <w:kern w:val="0"/>
                <w:szCs w:val="21"/>
                <w:lang w:val="zh-CN"/>
              </w:rPr>
              <w:t>附：评卷标准</w:t>
            </w:r>
            <w:r w:rsidR="001431C9" w:rsidRPr="001431C9">
              <w:rPr>
                <w:rFonts w:ascii="宋体" w:eastAsia="宋体" w:hAnsi="Times New Roman" w:cs="宋体" w:hint="eastAsia"/>
                <w:kern w:val="0"/>
                <w:szCs w:val="21"/>
                <w:lang w:val="zh-CN"/>
              </w:rPr>
              <w:t xml:space="preserve"> </w:t>
            </w:r>
          </w:p>
          <w:p w:rsidR="001431C9" w:rsidRPr="001431C9" w:rsidRDefault="00126A56" w:rsidP="001431C9">
            <w:pPr>
              <w:rPr>
                <w:rFonts w:ascii="仿宋" w:eastAsia="仿宋" w:hAnsi="仿宋" w:cs="Times New Roman"/>
                <w:szCs w:val="24"/>
              </w:rPr>
            </w:pPr>
            <w:r>
              <w:rPr>
                <w:rFonts w:ascii="宋体" w:eastAsia="宋体" w:hAnsi="Times New Roman" w:cs="宋体" w:hint="eastAsia"/>
                <w:kern w:val="0"/>
                <w:szCs w:val="21"/>
                <w:lang w:val="zh-CN"/>
              </w:rPr>
              <w:t xml:space="preserve">    做法：</w:t>
            </w:r>
            <w:r w:rsidR="001431C9" w:rsidRPr="001431C9">
              <w:rPr>
                <w:rFonts w:ascii="仿宋" w:eastAsia="仿宋" w:hAnsi="仿宋" w:cs="Times New Roman" w:hint="eastAsia"/>
                <w:szCs w:val="24"/>
              </w:rPr>
              <w:t>①</w:t>
            </w:r>
            <w:r w:rsidR="001431C9" w:rsidRPr="001431C9">
              <w:rPr>
                <w:rFonts w:ascii="仿宋" w:eastAsia="仿宋" w:hAnsi="仿宋" w:cs="Times New Roman" w:hint="eastAsia"/>
                <w:szCs w:val="24"/>
                <w:u w:val="single"/>
              </w:rPr>
              <w:t>公民要自觉保卫国家的主权、领土完整不受侵犯，保守</w:t>
            </w:r>
            <w:r w:rsidR="001431C9">
              <w:rPr>
                <w:rFonts w:ascii="仿宋" w:eastAsia="仿宋" w:hAnsi="仿宋" w:cs="Times New Roman" w:hint="eastAsia"/>
                <w:szCs w:val="24"/>
                <w:u w:val="single"/>
              </w:rPr>
              <w:t>国家的机密不被窃取、泄露和出卖，维护社会秩序不被破坏，不得从事</w:t>
            </w:r>
            <w:r w:rsidR="001431C9" w:rsidRPr="001431C9">
              <w:rPr>
                <w:rFonts w:ascii="仿宋" w:eastAsia="仿宋" w:hAnsi="仿宋" w:cs="Times New Roman" w:hint="eastAsia"/>
                <w:szCs w:val="24"/>
                <w:u w:val="single"/>
              </w:rPr>
              <w:t>危国家安全的行为</w:t>
            </w:r>
            <w:r w:rsidR="001431C9" w:rsidRPr="001431C9">
              <w:rPr>
                <w:rFonts w:ascii="仿宋" w:eastAsia="仿宋" w:hAnsi="仿宋" w:cs="Times New Roman" w:hint="eastAsia"/>
                <w:szCs w:val="24"/>
              </w:rPr>
              <w:t xml:space="preserve">。4 </w:t>
            </w:r>
            <w:r>
              <w:rPr>
                <w:rFonts w:ascii="仿宋" w:eastAsia="仿宋" w:hAnsi="仿宋" w:cs="Times New Roman" w:hint="eastAsia"/>
                <w:szCs w:val="24"/>
              </w:rPr>
              <w:t xml:space="preserve">  </w:t>
            </w:r>
            <w:r w:rsidR="001431C9" w:rsidRPr="001431C9">
              <w:rPr>
                <w:rFonts w:ascii="仿宋" w:eastAsia="仿宋" w:hAnsi="仿宋" w:cs="Times New Roman" w:hint="eastAsia"/>
                <w:szCs w:val="24"/>
              </w:rPr>
              <w:t xml:space="preserve"> </w:t>
            </w:r>
            <w:r w:rsidR="001431C9" w:rsidRPr="001431C9">
              <w:rPr>
                <w:rFonts w:ascii="仿宋" w:eastAsia="仿宋" w:hAnsi="仿宋" w:cs="Times New Roman"/>
                <w:szCs w:val="24"/>
              </w:rPr>
              <w:t xml:space="preserve"> </w:t>
            </w:r>
            <w:r w:rsidR="001431C9" w:rsidRPr="001431C9">
              <w:rPr>
                <w:rFonts w:ascii="仿宋" w:eastAsia="仿宋" w:hAnsi="仿宋" w:cs="Times New Roman" w:hint="eastAsia"/>
                <w:szCs w:val="24"/>
              </w:rPr>
              <w:t xml:space="preserve">②公民发现危害国家安全的行为，应及时向国家安全机关或公安机关报告。 2 </w:t>
            </w:r>
            <w:r>
              <w:rPr>
                <w:rFonts w:ascii="仿宋" w:eastAsia="仿宋" w:hAnsi="仿宋" w:cs="Times New Roman" w:hint="eastAsia"/>
                <w:szCs w:val="24"/>
              </w:rPr>
              <w:t xml:space="preserve">   </w:t>
            </w:r>
            <w:r w:rsidR="001431C9" w:rsidRPr="001431C9">
              <w:rPr>
                <w:rFonts w:ascii="仿宋" w:eastAsia="仿宋" w:hAnsi="仿宋" w:cs="Times New Roman" w:hint="eastAsia"/>
                <w:szCs w:val="24"/>
              </w:rPr>
              <w:t xml:space="preserve"> ③公民要配合国家安全机关工作，为国家安全机关工作，为国家安全机关执行公务提供便利条件和协助。 2 </w:t>
            </w:r>
            <w:r>
              <w:rPr>
                <w:rFonts w:ascii="仿宋" w:eastAsia="仿宋" w:hAnsi="仿宋" w:cs="Times New Roman" w:hint="eastAsia"/>
                <w:szCs w:val="24"/>
              </w:rPr>
              <w:t xml:space="preserve">  </w:t>
            </w:r>
            <w:r w:rsidR="001431C9" w:rsidRPr="001431C9">
              <w:rPr>
                <w:rFonts w:ascii="仿宋" w:eastAsia="仿宋" w:hAnsi="仿宋" w:cs="Times New Roman" w:hint="eastAsia"/>
                <w:szCs w:val="24"/>
              </w:rPr>
              <w:t xml:space="preserve"> ④公民要自觉树立国家安全意识，自觉关心维护国家安全，这是自觉履行我国宪法规定的基本义务，也是爱国的体现。4</w:t>
            </w:r>
          </w:p>
        </w:tc>
      </w:tr>
    </w:tbl>
    <w:p w:rsidR="001431C9" w:rsidRPr="00126A56" w:rsidRDefault="001431C9" w:rsidP="001431C9">
      <w:pPr>
        <w:autoSpaceDE w:val="0"/>
        <w:autoSpaceDN w:val="0"/>
        <w:adjustRightInd w:val="0"/>
        <w:spacing w:line="360" w:lineRule="exact"/>
        <w:ind w:firstLine="465"/>
        <w:jc w:val="left"/>
        <w:rPr>
          <w:rFonts w:ascii="华文楷体" w:eastAsia="华文楷体" w:hAnsi="华文楷体"/>
          <w:color w:val="0D0D0D" w:themeColor="text1" w:themeTint="F2"/>
          <w:szCs w:val="21"/>
        </w:rPr>
      </w:pPr>
      <w:r w:rsidRPr="00126A56">
        <w:rPr>
          <w:rFonts w:ascii="华文楷体" w:eastAsia="华文楷体" w:hAnsi="华文楷体" w:hint="eastAsia"/>
          <w:color w:val="0D0D0D" w:themeColor="text1" w:themeTint="F2"/>
          <w:szCs w:val="21"/>
        </w:rPr>
        <w:t>试想，如果我们的学生有一半学生按老师指导</w:t>
      </w:r>
      <w:r w:rsidR="00126A56">
        <w:rPr>
          <w:rFonts w:ascii="华文楷体" w:eastAsia="华文楷体" w:hAnsi="华文楷体" w:hint="eastAsia"/>
          <w:color w:val="0D0D0D" w:themeColor="text1" w:themeTint="F2"/>
          <w:szCs w:val="21"/>
        </w:rPr>
        <w:t>对教材化定型化</w:t>
      </w:r>
      <w:r w:rsidRPr="00126A56">
        <w:rPr>
          <w:rFonts w:ascii="华文楷体" w:eastAsia="华文楷体" w:hAnsi="华文楷体" w:hint="eastAsia"/>
          <w:color w:val="0D0D0D" w:themeColor="text1" w:themeTint="F2"/>
          <w:szCs w:val="21"/>
        </w:rPr>
        <w:t>知识</w:t>
      </w:r>
      <w:r w:rsidR="00126A56">
        <w:rPr>
          <w:rFonts w:ascii="华文楷体" w:eastAsia="华文楷体" w:hAnsi="华文楷体" w:hint="eastAsia"/>
          <w:color w:val="0D0D0D" w:themeColor="text1" w:themeTint="F2"/>
          <w:szCs w:val="21"/>
        </w:rPr>
        <w:t>进行灵活</w:t>
      </w:r>
      <w:r w:rsidRPr="00126A56">
        <w:rPr>
          <w:rFonts w:ascii="华文楷体" w:eastAsia="华文楷体" w:hAnsi="华文楷体" w:hint="eastAsia"/>
          <w:color w:val="0D0D0D" w:themeColor="text1" w:themeTint="F2"/>
          <w:szCs w:val="21"/>
        </w:rPr>
        <w:t>改造，把深度学习的成果表现出来，平均分就可提高2分。初三思品学科诸如此类的情况很多，老师要做的深度学习的功课</w:t>
      </w:r>
      <w:r w:rsidR="00126A56">
        <w:rPr>
          <w:rFonts w:ascii="华文楷体" w:eastAsia="华文楷体" w:hAnsi="华文楷体" w:hint="eastAsia"/>
          <w:color w:val="0D0D0D" w:themeColor="text1" w:themeTint="F2"/>
          <w:szCs w:val="21"/>
        </w:rPr>
        <w:t>量很大。如果我们年年积累，</w:t>
      </w:r>
      <w:r w:rsidR="00206282" w:rsidRPr="00126A56">
        <w:rPr>
          <w:rFonts w:ascii="华文楷体" w:eastAsia="华文楷体" w:hAnsi="华文楷体" w:hint="eastAsia"/>
          <w:color w:val="0D0D0D" w:themeColor="text1" w:themeTint="F2"/>
          <w:szCs w:val="21"/>
        </w:rPr>
        <w:t>在毕业备考中不断强化训练，学生应对中考的信心和能力会大大提升，并取得事半功倍的效果。</w:t>
      </w:r>
    </w:p>
    <w:p w:rsidR="00126A56" w:rsidRDefault="00206282" w:rsidP="00126A56">
      <w:pPr>
        <w:spacing w:line="480" w:lineRule="exact"/>
        <w:ind w:firstLine="420"/>
        <w:rPr>
          <w:rFonts w:asciiTheme="minorEastAsia" w:hAnsiTheme="minorEastAsia" w:hint="eastAsia"/>
          <w:szCs w:val="21"/>
        </w:rPr>
      </w:pPr>
      <w:bookmarkStart w:id="0" w:name="_GoBack"/>
      <w:r w:rsidRPr="00126A56">
        <w:rPr>
          <w:rFonts w:asciiTheme="minorEastAsia" w:hAnsiTheme="minorEastAsia" w:hint="eastAsia"/>
          <w:szCs w:val="21"/>
        </w:rPr>
        <w:t>3．教师应对教材钻得深、研得透，细读教材，深读教材，读出教材深意和内涵，读出个性和智慧，奠定深度教学的“物质”基础。</w:t>
      </w:r>
    </w:p>
    <w:bookmarkEnd w:id="0"/>
    <w:p w:rsidR="00206282" w:rsidRPr="00126A56" w:rsidRDefault="00126A56" w:rsidP="00A95235">
      <w:pPr>
        <w:spacing w:line="360" w:lineRule="exact"/>
        <w:ind w:firstLine="420"/>
        <w:rPr>
          <w:rFonts w:ascii="华文楷体" w:eastAsia="华文楷体" w:hAnsi="华文楷体"/>
          <w:szCs w:val="21"/>
        </w:rPr>
      </w:pPr>
      <w:r w:rsidRPr="00126A56">
        <w:rPr>
          <w:rFonts w:ascii="华文楷体" w:eastAsia="华文楷体" w:hAnsi="华文楷体" w:hint="eastAsia"/>
          <w:szCs w:val="21"/>
        </w:rPr>
        <w:lastRenderedPageBreak/>
        <w:t>——</w:t>
      </w:r>
      <w:r w:rsidR="00206282" w:rsidRPr="00126A56">
        <w:rPr>
          <w:rFonts w:ascii="华文楷体" w:eastAsia="华文楷体" w:hAnsi="华文楷体" w:hint="eastAsia"/>
          <w:szCs w:val="21"/>
        </w:rPr>
        <w:t>许多教师把教材改来改去，教法翻新花样，却不在教材钻</w:t>
      </w:r>
      <w:r w:rsidRPr="00126A56">
        <w:rPr>
          <w:rFonts w:ascii="华文楷体" w:eastAsia="华文楷体" w:hAnsi="华文楷体" w:hint="eastAsia"/>
          <w:szCs w:val="21"/>
        </w:rPr>
        <w:t>研上花功夫，无论教多少年，教多少遍，都只是简单重复，处于浅层次、</w:t>
      </w:r>
      <w:r w:rsidR="00206282" w:rsidRPr="00126A56">
        <w:rPr>
          <w:rFonts w:ascii="华文楷体" w:eastAsia="华文楷体" w:hAnsi="华文楷体" w:hint="eastAsia"/>
          <w:szCs w:val="21"/>
        </w:rPr>
        <w:t>低水平教学阶段。当然，老师钻得</w:t>
      </w:r>
      <w:r w:rsidRPr="00126A56">
        <w:rPr>
          <w:rFonts w:ascii="华文楷体" w:eastAsia="华文楷体" w:hAnsi="华文楷体" w:hint="eastAsia"/>
          <w:szCs w:val="21"/>
        </w:rPr>
        <w:t>深的目的，不是要讲得深，而是引导学生学得深，悟得深，即理解深刻、感悟透彻。我们</w:t>
      </w:r>
      <w:r w:rsidR="00206282" w:rsidRPr="00126A56">
        <w:rPr>
          <w:rFonts w:ascii="华文楷体" w:eastAsia="华文楷体" w:hAnsi="华文楷体" w:hint="eastAsia"/>
          <w:szCs w:val="21"/>
        </w:rPr>
        <w:t>不能把深度教学理解为教学内容的深度和难度，而是学习活动的深度和高度。</w:t>
      </w:r>
    </w:p>
    <w:p w:rsidR="00126A56" w:rsidRPr="00126A56" w:rsidRDefault="00206282" w:rsidP="00A95235">
      <w:pPr>
        <w:pStyle w:val="a6"/>
        <w:spacing w:before="0" w:beforeAutospacing="0" w:after="0" w:afterAutospacing="0" w:line="360" w:lineRule="exact"/>
        <w:textAlignment w:val="baseline"/>
        <w:rPr>
          <w:rFonts w:ascii="华文楷体" w:eastAsia="华文楷体" w:hAnsi="华文楷体"/>
          <w:color w:val="0D0D0D" w:themeColor="text1" w:themeTint="F2"/>
          <w:sz w:val="21"/>
          <w:szCs w:val="21"/>
        </w:rPr>
      </w:pPr>
      <w:r w:rsidRPr="00126A56">
        <w:rPr>
          <w:rFonts w:asciiTheme="minorEastAsia" w:hAnsiTheme="minorEastAsia" w:hint="eastAsia"/>
          <w:color w:val="FF0000"/>
          <w:sz w:val="21"/>
          <w:szCs w:val="21"/>
        </w:rPr>
        <w:t xml:space="preserve">  </w:t>
      </w:r>
      <w:r w:rsidR="00A74A67" w:rsidRPr="00126A56">
        <w:rPr>
          <w:rFonts w:asciiTheme="minorEastAsia" w:hAnsiTheme="minorEastAsia" w:hint="eastAsia"/>
          <w:color w:val="FF0000"/>
          <w:sz w:val="21"/>
          <w:szCs w:val="21"/>
        </w:rPr>
        <w:t xml:space="preserve">  </w:t>
      </w:r>
      <w:r w:rsidRPr="00126A56">
        <w:rPr>
          <w:rFonts w:asciiTheme="minorEastAsia" w:hAnsiTheme="minorEastAsia" w:hint="eastAsia"/>
          <w:color w:val="0D0D0D" w:themeColor="text1" w:themeTint="F2"/>
          <w:sz w:val="21"/>
          <w:szCs w:val="21"/>
        </w:rPr>
        <w:t>如</w:t>
      </w:r>
      <w:r w:rsidR="00126A56">
        <w:rPr>
          <w:rFonts w:asciiTheme="minorEastAsia" w:hAnsiTheme="minorEastAsia" w:hint="eastAsia"/>
          <w:color w:val="0D0D0D" w:themeColor="text1" w:themeTint="F2"/>
          <w:sz w:val="21"/>
          <w:szCs w:val="21"/>
        </w:rPr>
        <w:t>：</w:t>
      </w:r>
      <w:r w:rsidRPr="00126A56">
        <w:rPr>
          <w:rFonts w:ascii="华文楷体" w:eastAsia="华文楷体" w:hAnsi="华文楷体" w:hint="eastAsia"/>
          <w:color w:val="0D0D0D" w:themeColor="text1" w:themeTint="F2"/>
          <w:sz w:val="21"/>
          <w:szCs w:val="21"/>
        </w:rPr>
        <w:t>粟霞老师执教</w:t>
      </w:r>
      <w:r w:rsidR="002045FE" w:rsidRPr="00126A56">
        <w:rPr>
          <w:rFonts w:ascii="华文楷体" w:eastAsia="华文楷体" w:hAnsi="华文楷体" w:hint="eastAsia"/>
          <w:color w:val="0D0D0D" w:themeColor="text1" w:themeTint="F2"/>
          <w:sz w:val="21"/>
          <w:szCs w:val="21"/>
        </w:rPr>
        <w:t>“</w:t>
      </w:r>
      <w:r w:rsidRPr="00126A56">
        <w:rPr>
          <w:rFonts w:ascii="华文楷体" w:eastAsia="华文楷体" w:hAnsi="华文楷体" w:hint="eastAsia"/>
          <w:color w:val="0D0D0D" w:themeColor="text1" w:themeTint="F2"/>
          <w:sz w:val="21"/>
          <w:szCs w:val="21"/>
        </w:rPr>
        <w:t>民族问题”</w:t>
      </w:r>
      <w:r w:rsidR="00126A56">
        <w:rPr>
          <w:rFonts w:ascii="华文楷体" w:eastAsia="华文楷体" w:hAnsi="华文楷体" w:hint="eastAsia"/>
          <w:color w:val="0D0D0D" w:themeColor="text1" w:themeTint="F2"/>
          <w:sz w:val="21"/>
          <w:szCs w:val="21"/>
        </w:rPr>
        <w:t>这个内容</w:t>
      </w:r>
      <w:r w:rsidRPr="00126A56">
        <w:rPr>
          <w:rFonts w:ascii="华文楷体" w:eastAsia="华文楷体" w:hAnsi="华文楷体" w:hint="eastAsia"/>
          <w:color w:val="0D0D0D" w:themeColor="text1" w:themeTint="F2"/>
          <w:sz w:val="21"/>
          <w:szCs w:val="21"/>
        </w:rPr>
        <w:t>时，巧妙利用</w:t>
      </w:r>
      <w:r w:rsidR="00126A56">
        <w:rPr>
          <w:rFonts w:ascii="华文楷体" w:eastAsia="华文楷体" w:hAnsi="华文楷体" w:hint="eastAsia"/>
          <w:color w:val="0D0D0D" w:themeColor="text1" w:themeTint="F2"/>
          <w:sz w:val="21"/>
          <w:szCs w:val="21"/>
        </w:rPr>
        <w:t>乡土资源，提供了成功范例</w:t>
      </w:r>
      <w:r w:rsidR="00A74A67" w:rsidRPr="00126A56">
        <w:rPr>
          <w:rFonts w:ascii="华文楷体" w:eastAsia="华文楷体" w:hAnsi="华文楷体" w:hint="eastAsia"/>
          <w:color w:val="0D0D0D" w:themeColor="text1" w:themeTint="F2"/>
          <w:sz w:val="21"/>
          <w:szCs w:val="21"/>
        </w:rPr>
        <w:t>。</w:t>
      </w:r>
    </w:p>
    <w:tbl>
      <w:tblPr>
        <w:tblStyle w:val="a5"/>
        <w:tblW w:w="0" w:type="auto"/>
        <w:tblLook w:val="04A0" w:firstRow="1" w:lastRow="0" w:firstColumn="1" w:lastColumn="0" w:noHBand="0" w:noVBand="1"/>
      </w:tblPr>
      <w:tblGrid>
        <w:gridCol w:w="8863"/>
      </w:tblGrid>
      <w:tr w:rsidR="00A74A67" w:rsidTr="00A74A67">
        <w:tc>
          <w:tcPr>
            <w:tcW w:w="8863" w:type="dxa"/>
          </w:tcPr>
          <w:p w:rsidR="00A74A67" w:rsidRPr="00A74A67" w:rsidRDefault="00A74A67" w:rsidP="00A74A67">
            <w:pPr>
              <w:rPr>
                <w:rFonts w:ascii="华文楷体" w:eastAsia="华文楷体" w:hAnsi="华文楷体"/>
                <w:szCs w:val="21"/>
              </w:rPr>
            </w:pPr>
            <w:r w:rsidRPr="00A74A67">
              <w:rPr>
                <w:rFonts w:asciiTheme="minorEastAsia" w:hAnsiTheme="minorEastAsia" w:hint="eastAsia"/>
                <w:color w:val="0070C0"/>
                <w:szCs w:val="21"/>
              </w:rPr>
              <w:t>资料一：</w:t>
            </w:r>
            <w:r w:rsidRPr="00A74A67">
              <w:rPr>
                <w:rFonts w:ascii="华文楷体" w:eastAsia="华文楷体" w:hAnsi="华文楷体" w:hint="eastAsia"/>
                <w:szCs w:val="21"/>
              </w:rPr>
              <w:t>根据2010年全国第六次人口普查数据，广州市少数民族常住人口共有</w:t>
            </w:r>
            <w:r w:rsidRPr="00A74A67">
              <w:rPr>
                <w:rFonts w:ascii="华文楷体" w:eastAsia="华文楷体" w:hAnsi="华文楷体" w:hint="eastAsia"/>
                <w:color w:val="FF3300"/>
                <w:szCs w:val="21"/>
              </w:rPr>
              <w:t>212，874</w:t>
            </w:r>
            <w:r w:rsidRPr="00A74A67">
              <w:rPr>
                <w:rFonts w:ascii="华文楷体" w:eastAsia="华文楷体" w:hAnsi="华文楷体" w:hint="eastAsia"/>
                <w:szCs w:val="21"/>
              </w:rPr>
              <w:t>人，包含除珞巴族以外的</w:t>
            </w:r>
            <w:r w:rsidRPr="00A74A67">
              <w:rPr>
                <w:rFonts w:ascii="华文楷体" w:eastAsia="华文楷体" w:hAnsi="华文楷体" w:hint="eastAsia"/>
                <w:color w:val="FF3300"/>
                <w:szCs w:val="21"/>
              </w:rPr>
              <w:t>54个</w:t>
            </w:r>
            <w:r w:rsidRPr="00A74A67">
              <w:rPr>
                <w:rFonts w:ascii="华文楷体" w:eastAsia="华文楷体" w:hAnsi="华文楷体" w:hint="eastAsia"/>
                <w:szCs w:val="21"/>
              </w:rPr>
              <w:t>少数民族。少数民族流动人口有</w:t>
            </w:r>
            <w:r w:rsidRPr="00A74A67">
              <w:rPr>
                <w:rFonts w:ascii="华文楷体" w:eastAsia="华文楷体" w:hAnsi="华文楷体" w:hint="eastAsia"/>
                <w:color w:val="FF3300"/>
                <w:szCs w:val="21"/>
              </w:rPr>
              <w:t>70多万</w:t>
            </w:r>
            <w:r w:rsidRPr="00A74A67">
              <w:rPr>
                <w:rFonts w:ascii="华文楷体" w:eastAsia="华文楷体" w:hAnsi="华文楷体" w:hint="eastAsia"/>
                <w:szCs w:val="21"/>
              </w:rPr>
              <w:t>，包含了</w:t>
            </w:r>
            <w:r w:rsidRPr="00A74A67">
              <w:rPr>
                <w:rFonts w:ascii="华文楷体" w:eastAsia="华文楷体" w:hAnsi="华文楷体" w:hint="eastAsia"/>
                <w:color w:val="FF3300"/>
                <w:szCs w:val="21"/>
              </w:rPr>
              <w:t>55个</w:t>
            </w:r>
            <w:r w:rsidRPr="00A74A67">
              <w:rPr>
                <w:rFonts w:ascii="华文楷体" w:eastAsia="华文楷体" w:hAnsi="华文楷体" w:hint="eastAsia"/>
                <w:szCs w:val="21"/>
              </w:rPr>
              <w:t>少数民族。</w:t>
            </w:r>
          </w:p>
          <w:p w:rsidR="00A74A67" w:rsidRPr="00A74A67" w:rsidRDefault="00A74A67" w:rsidP="00A74A67">
            <w:pPr>
              <w:rPr>
                <w:rFonts w:ascii="华文楷体" w:eastAsia="华文楷体" w:hAnsi="华文楷体"/>
                <w:szCs w:val="21"/>
              </w:rPr>
            </w:pPr>
            <w:r w:rsidRPr="00A74A67">
              <w:rPr>
                <w:rFonts w:asciiTheme="minorEastAsia" w:hAnsiTheme="minorEastAsia" w:hint="eastAsia"/>
                <w:color w:val="0070C0"/>
                <w:szCs w:val="21"/>
              </w:rPr>
              <w:t>资料二：</w:t>
            </w:r>
            <w:r w:rsidRPr="00126A56">
              <w:rPr>
                <w:rFonts w:ascii="华文楷体" w:eastAsia="华文楷体" w:hAnsi="华文楷体" w:hint="eastAsia"/>
                <w:color w:val="0D0D0D" w:themeColor="text1" w:themeTint="F2"/>
                <w:szCs w:val="21"/>
              </w:rPr>
              <w:t>广州市光塔街：打造多民族交融发展的“幸福家园”</w:t>
            </w:r>
            <w:r w:rsidR="00126A56" w:rsidRPr="00126A56">
              <w:rPr>
                <w:rFonts w:ascii="华文楷体" w:eastAsia="华文楷体" w:hAnsi="华文楷体" w:hint="eastAsia"/>
                <w:color w:val="0D0D0D" w:themeColor="text1" w:themeTint="F2"/>
                <w:szCs w:val="21"/>
              </w:rPr>
              <w:t>。</w:t>
            </w:r>
            <w:r w:rsidRPr="00A74A67">
              <w:rPr>
                <w:rFonts w:ascii="华文楷体" w:eastAsia="华文楷体" w:hAnsi="华文楷体" w:hint="eastAsia"/>
                <w:color w:val="0D0D0D" w:themeColor="text1" w:themeTint="F2"/>
                <w:szCs w:val="21"/>
              </w:rPr>
              <w:t>光塔街道是广州市少数民族群众最集中、民族成分最多的街区，包含回、瑶、壮等28个民族成分。光塔街道综合服务中心内，每天都十分热闹，各民族群众相处十分融洽。光塔街道通过举办区域民族文化论坛、少数民族小食烹饪大赛、民族文化艺术节等活动，加深不同民族之间风俗习惯的了解，共同打造一个包容、文明、和谐的幸福社区.</w:t>
            </w:r>
          </w:p>
          <w:p w:rsidR="00A74A67" w:rsidRPr="00186F06" w:rsidRDefault="00A74A67" w:rsidP="00126A56">
            <w:pPr>
              <w:rPr>
                <w:rFonts w:asciiTheme="minorEastAsia" w:hAnsiTheme="minorEastAsia"/>
                <w:color w:val="7030A0"/>
                <w:szCs w:val="21"/>
              </w:rPr>
            </w:pPr>
            <w:r w:rsidRPr="00A74A67">
              <w:rPr>
                <w:rFonts w:asciiTheme="minorEastAsia" w:hAnsiTheme="minorEastAsia" w:hint="eastAsia"/>
                <w:color w:val="0D0D0D" w:themeColor="text1" w:themeTint="F2"/>
                <w:szCs w:val="21"/>
              </w:rPr>
              <w:t xml:space="preserve">   </w:t>
            </w:r>
            <w:r>
              <w:rPr>
                <w:rFonts w:asciiTheme="minorEastAsia" w:hAnsiTheme="minorEastAsia" w:hint="eastAsia"/>
                <w:color w:val="7030A0"/>
                <w:szCs w:val="21"/>
              </w:rPr>
              <w:t>提问：</w:t>
            </w:r>
            <w:r w:rsidRPr="00A74A67">
              <w:rPr>
                <w:rFonts w:asciiTheme="minorEastAsia" w:hAnsiTheme="minorEastAsia" w:hint="eastAsia"/>
                <w:color w:val="7030A0"/>
                <w:szCs w:val="21"/>
              </w:rPr>
              <w:t>广州有多少个少数民族？ 这些民族形成了怎样的民族关系？</w:t>
            </w:r>
          </w:p>
        </w:tc>
      </w:tr>
    </w:tbl>
    <w:p w:rsidR="00A74A67" w:rsidRDefault="00126A56" w:rsidP="00A95235">
      <w:pPr>
        <w:pStyle w:val="a6"/>
        <w:spacing w:before="0" w:beforeAutospacing="0" w:after="0" w:afterAutospacing="0" w:line="360" w:lineRule="exact"/>
        <w:textAlignment w:val="baseline"/>
        <w:rPr>
          <w:rFonts w:asciiTheme="minorEastAsia" w:hAnsiTheme="minorEastAsia" w:hint="eastAsia"/>
          <w:color w:val="FF0000"/>
          <w:szCs w:val="21"/>
        </w:rPr>
      </w:pPr>
      <w:r>
        <w:rPr>
          <w:rFonts w:ascii="华文楷体" w:eastAsia="华文楷体" w:hAnsi="华文楷体" w:hint="eastAsia"/>
          <w:color w:val="0D0D0D" w:themeColor="text1" w:themeTint="F2"/>
          <w:sz w:val="21"/>
          <w:szCs w:val="21"/>
        </w:rPr>
        <w:t xml:space="preserve">  正是因为</w:t>
      </w:r>
      <w:r w:rsidRPr="00126A56">
        <w:rPr>
          <w:rFonts w:ascii="华文楷体" w:eastAsia="华文楷体" w:hAnsi="华文楷体" w:hint="eastAsia"/>
          <w:color w:val="0D0D0D" w:themeColor="text1" w:themeTint="F2"/>
          <w:sz w:val="21"/>
          <w:szCs w:val="21"/>
        </w:rPr>
        <w:t>粟霞老师</w:t>
      </w:r>
      <w:r w:rsidR="00A95235">
        <w:rPr>
          <w:rFonts w:ascii="华文楷体" w:eastAsia="华文楷体" w:hAnsi="华文楷体" w:hint="eastAsia"/>
          <w:color w:val="0D0D0D" w:themeColor="text1" w:themeTint="F2"/>
          <w:sz w:val="21"/>
          <w:szCs w:val="21"/>
        </w:rPr>
        <w:t>读出</w:t>
      </w:r>
      <w:r>
        <w:rPr>
          <w:rFonts w:ascii="华文楷体" w:eastAsia="华文楷体" w:hAnsi="华文楷体" w:hint="eastAsia"/>
          <w:color w:val="0D0D0D" w:themeColor="text1" w:themeTint="F2"/>
          <w:sz w:val="21"/>
          <w:szCs w:val="21"/>
        </w:rPr>
        <w:t>了教材内容的</w:t>
      </w:r>
      <w:r w:rsidR="00A95235">
        <w:rPr>
          <w:rFonts w:ascii="华文楷体" w:eastAsia="华文楷体" w:hAnsi="华文楷体" w:hint="eastAsia"/>
          <w:color w:val="0D0D0D" w:themeColor="text1" w:themeTint="F2"/>
          <w:sz w:val="21"/>
          <w:szCs w:val="21"/>
        </w:rPr>
        <w:t>个性和智慧，以“近似身边的生活之事”启发引导学生认识理解“我国民族方面的国情”和“处理民族关系的原则”问题。</w:t>
      </w:r>
    </w:p>
    <w:p w:rsidR="00DB5203" w:rsidRPr="000D15E6" w:rsidRDefault="00DB5203" w:rsidP="00A95235">
      <w:pPr>
        <w:pStyle w:val="a6"/>
        <w:spacing w:before="0" w:beforeAutospacing="0" w:after="0" w:afterAutospacing="0" w:line="480" w:lineRule="exact"/>
        <w:textAlignment w:val="baseline"/>
        <w:rPr>
          <w:rFonts w:asciiTheme="minorEastAsia" w:hAnsiTheme="minorEastAsia"/>
          <w:b/>
        </w:rPr>
      </w:pPr>
      <w:r w:rsidRPr="000D15E6">
        <w:rPr>
          <w:rFonts w:asciiTheme="minorEastAsia" w:hAnsiTheme="minorEastAsia" w:hint="eastAsia"/>
          <w:b/>
        </w:rPr>
        <w:t>三．关于深度化学习的具体策略</w:t>
      </w:r>
    </w:p>
    <w:p w:rsidR="00DB5203" w:rsidRPr="00A95235" w:rsidRDefault="00A95235" w:rsidP="00113064">
      <w:pPr>
        <w:spacing w:line="480" w:lineRule="exact"/>
        <w:rPr>
          <w:rFonts w:asciiTheme="minorEastAsia" w:hAnsiTheme="minorEastAsia"/>
          <w:b/>
          <w:szCs w:val="21"/>
        </w:rPr>
      </w:pPr>
      <w:r>
        <w:rPr>
          <w:rFonts w:asciiTheme="minorEastAsia" w:hAnsiTheme="minorEastAsia" w:hint="eastAsia"/>
          <w:szCs w:val="21"/>
        </w:rPr>
        <w:t xml:space="preserve">    </w:t>
      </w:r>
      <w:r w:rsidR="004D074D" w:rsidRPr="00A95235">
        <w:rPr>
          <w:rFonts w:asciiTheme="minorEastAsia" w:hAnsiTheme="minorEastAsia" w:hint="eastAsia"/>
          <w:b/>
          <w:szCs w:val="21"/>
        </w:rPr>
        <w:t>1．突显学科特性，展示学科魅力。</w:t>
      </w:r>
    </w:p>
    <w:p w:rsidR="00A95235" w:rsidRDefault="004D074D" w:rsidP="00A95235">
      <w:pPr>
        <w:spacing w:line="480" w:lineRule="exact"/>
        <w:ind w:firstLine="420"/>
        <w:rPr>
          <w:rFonts w:asciiTheme="minorEastAsia" w:hAnsiTheme="minorEastAsia" w:hint="eastAsia"/>
          <w:szCs w:val="21"/>
        </w:rPr>
      </w:pPr>
      <w:r>
        <w:rPr>
          <w:rFonts w:asciiTheme="minorEastAsia" w:hAnsiTheme="minorEastAsia" w:hint="eastAsia"/>
          <w:szCs w:val="21"/>
        </w:rPr>
        <w:t>学科教学首先要回归学科，这是学科教学的起点和依据。教学过程中对教材的解读应掌握学科范围之内，不能无限扩大，不能“耕了别人的田，荒了自己的地”。</w:t>
      </w:r>
    </w:p>
    <w:p w:rsidR="00186F06" w:rsidRPr="00A95235" w:rsidRDefault="00A95235" w:rsidP="00A95235">
      <w:pPr>
        <w:spacing w:line="360" w:lineRule="exact"/>
        <w:ind w:firstLine="420"/>
        <w:rPr>
          <w:rFonts w:ascii="华文楷体" w:eastAsia="华文楷体" w:hAnsi="华文楷体"/>
          <w:szCs w:val="21"/>
        </w:rPr>
      </w:pPr>
      <w:r w:rsidRPr="00A95235">
        <w:rPr>
          <w:rFonts w:ascii="华文楷体" w:eastAsia="华文楷体" w:hAnsi="华文楷体" w:hint="eastAsia"/>
          <w:szCs w:val="21"/>
        </w:rPr>
        <w:t>——我们</w:t>
      </w:r>
      <w:r w:rsidR="00FE5485">
        <w:rPr>
          <w:rFonts w:ascii="华文楷体" w:eastAsia="华文楷体" w:hAnsi="华文楷体" w:hint="eastAsia"/>
          <w:szCs w:val="21"/>
        </w:rPr>
        <w:t>不能</w:t>
      </w:r>
      <w:r w:rsidR="004D074D" w:rsidRPr="00A95235">
        <w:rPr>
          <w:rFonts w:ascii="华文楷体" w:eastAsia="华文楷体" w:hAnsi="华文楷体" w:hint="eastAsia"/>
          <w:szCs w:val="21"/>
        </w:rPr>
        <w:t>以解</w:t>
      </w:r>
      <w:r w:rsidRPr="00A95235">
        <w:rPr>
          <w:rFonts w:ascii="华文楷体" w:eastAsia="华文楷体" w:hAnsi="华文楷体" w:hint="eastAsia"/>
          <w:szCs w:val="21"/>
        </w:rPr>
        <w:t>读的名义将语文教学混同于思品教学，也不能将思品教学当作语文教学；思品教材很多内容与历史、地理学科有关联，我们也不能在教法上照搬照用。</w:t>
      </w:r>
      <w:r w:rsidR="004D074D" w:rsidRPr="00A95235">
        <w:rPr>
          <w:rFonts w:ascii="华文楷体" w:eastAsia="华文楷体" w:hAnsi="华文楷体" w:hint="eastAsia"/>
          <w:szCs w:val="21"/>
        </w:rPr>
        <w:t>适度的跨越跨界是可以的，但不能没有界限。</w:t>
      </w:r>
      <w:r w:rsidR="00447197" w:rsidRPr="00A95235">
        <w:rPr>
          <w:rFonts w:ascii="华文楷体" w:eastAsia="华文楷体" w:hAnsi="华文楷体" w:hint="eastAsia"/>
          <w:szCs w:val="21"/>
        </w:rPr>
        <w:t>教师应该引导学生去发现学科之美，体会学科的魅力。只有这样，才能培养对学科真正的热爱，培养学生内在的学习兴趣，保持学生长久的学习动力。</w:t>
      </w:r>
    </w:p>
    <w:tbl>
      <w:tblPr>
        <w:tblStyle w:val="a5"/>
        <w:tblW w:w="0" w:type="auto"/>
        <w:tblLook w:val="04A0" w:firstRow="1" w:lastRow="0" w:firstColumn="1" w:lastColumn="0" w:noHBand="0" w:noVBand="1"/>
      </w:tblPr>
      <w:tblGrid>
        <w:gridCol w:w="8863"/>
      </w:tblGrid>
      <w:tr w:rsidR="00B802C8" w:rsidTr="00186F06">
        <w:trPr>
          <w:trHeight w:val="5004"/>
        </w:trPr>
        <w:tc>
          <w:tcPr>
            <w:tcW w:w="8863" w:type="dxa"/>
          </w:tcPr>
          <w:p w:rsidR="00B802C8" w:rsidRDefault="003D24CD" w:rsidP="00B802C8">
            <w:r>
              <w:rPr>
                <w:rFonts w:hint="eastAsia"/>
                <w:b/>
                <w:bCs/>
              </w:rPr>
              <w:t xml:space="preserve">    </w:t>
            </w:r>
            <w:r>
              <w:rPr>
                <w:rFonts w:hint="eastAsia"/>
                <w:b/>
                <w:bCs/>
              </w:rPr>
              <w:t>例</w:t>
            </w:r>
            <w:r w:rsidR="00B802C8" w:rsidRPr="00B802C8">
              <w:rPr>
                <w:b/>
                <w:bCs/>
              </w:rPr>
              <w:t>5</w:t>
            </w:r>
            <w:r w:rsidR="00B802C8" w:rsidRPr="00B802C8">
              <w:rPr>
                <w:rFonts w:hint="eastAsia"/>
                <w:b/>
                <w:bCs/>
              </w:rPr>
              <w:t>：</w:t>
            </w:r>
            <w:r w:rsidR="00B802C8" w:rsidRPr="00B802C8">
              <w:t xml:space="preserve"> 2017</w:t>
            </w:r>
            <w:r w:rsidR="00B802C8" w:rsidRPr="00B802C8">
              <w:rPr>
                <w:rFonts w:hint="eastAsia"/>
              </w:rPr>
              <w:t>年中考题</w:t>
            </w:r>
            <w:r w:rsidR="00B802C8" w:rsidRPr="00B802C8">
              <w:rPr>
                <w:rFonts w:hint="eastAsia"/>
              </w:rPr>
              <w:t xml:space="preserve">  </w:t>
            </w:r>
            <w:r w:rsidR="00B802C8" w:rsidRPr="00B802C8">
              <w:rPr>
                <w:rFonts w:hint="eastAsia"/>
              </w:rPr>
              <w:t>（</w:t>
            </w:r>
            <w:r w:rsidR="00B802C8" w:rsidRPr="00B802C8">
              <w:t>10</w:t>
            </w:r>
            <w:r w:rsidR="00B802C8" w:rsidRPr="00B802C8">
              <w:rPr>
                <w:rFonts w:hint="eastAsia"/>
              </w:rPr>
              <w:t>分）</w:t>
            </w:r>
            <w:r w:rsidR="00B802C8" w:rsidRPr="00B802C8">
              <w:t xml:space="preserve"> </w:t>
            </w:r>
            <w:r w:rsidR="00B802C8">
              <w:rPr>
                <w:rFonts w:hint="eastAsia"/>
              </w:rPr>
              <w:t xml:space="preserve"> </w:t>
            </w:r>
          </w:p>
          <w:p w:rsidR="00B802C8" w:rsidRPr="00D70EB0" w:rsidRDefault="00B802C8" w:rsidP="00B802C8">
            <w:pPr>
              <w:rPr>
                <w:rFonts w:ascii="华文楷体" w:eastAsia="华文楷体" w:hAnsi="华文楷体"/>
              </w:rPr>
            </w:pPr>
            <w:r>
              <w:rPr>
                <w:rFonts w:hint="eastAsia"/>
              </w:rPr>
              <w:t xml:space="preserve">    </w:t>
            </w:r>
            <w:r w:rsidRPr="00D70EB0">
              <w:rPr>
                <w:rFonts w:ascii="华文楷体" w:eastAsia="华文楷体" w:hAnsi="华文楷体" w:hint="eastAsia"/>
              </w:rPr>
              <w:t>环境治理，人人有责。在中央第四环境保护督察组督察广东期间某中学蓝天环保社团给督察组写了一封信。据此回答问题。</w:t>
            </w:r>
          </w:p>
          <w:p w:rsidR="00B802C8" w:rsidRPr="00B802C8" w:rsidRDefault="00B802C8" w:rsidP="00B802C8">
            <w:pPr>
              <w:rPr>
                <w:b/>
              </w:rPr>
            </w:pPr>
            <w:r>
              <w:rPr>
                <w:rFonts w:asciiTheme="minorEastAsia" w:hAnsiTheme="minorEastAsia" w:hint="eastAsia"/>
                <w:b/>
              </w:rPr>
              <w:t xml:space="preserve">                     </w:t>
            </w:r>
            <w:r w:rsidRPr="00B802C8">
              <w:rPr>
                <w:rFonts w:hint="eastAsia"/>
                <w:b/>
              </w:rPr>
              <w:t xml:space="preserve"> </w:t>
            </w:r>
            <w:r w:rsidRPr="00B802C8">
              <w:rPr>
                <w:rFonts w:hint="eastAsia"/>
                <w:b/>
              </w:rPr>
              <w:t>关于反映本地畜禽养殖污染的一封信</w:t>
            </w:r>
            <w:r w:rsidRPr="00B802C8">
              <w:rPr>
                <w:rFonts w:hint="eastAsia"/>
                <w:b/>
              </w:rPr>
              <w:t xml:space="preserve"> </w:t>
            </w:r>
          </w:p>
          <w:p w:rsidR="00B802C8" w:rsidRPr="00B802C8" w:rsidRDefault="00B802C8" w:rsidP="00B802C8">
            <w:r w:rsidRPr="00B802C8">
              <w:rPr>
                <w:rFonts w:hint="eastAsia"/>
              </w:rPr>
              <w:t>中央第四环保督察组：</w:t>
            </w:r>
            <w:r w:rsidRPr="00B802C8">
              <w:rPr>
                <w:rFonts w:hint="eastAsia"/>
              </w:rPr>
              <w:t xml:space="preserve"> </w:t>
            </w:r>
          </w:p>
          <w:p w:rsidR="00B802C8" w:rsidRPr="00B802C8" w:rsidRDefault="00B802C8" w:rsidP="00B802C8">
            <w:pPr>
              <w:rPr>
                <w:rFonts w:ascii="华文楷体" w:eastAsia="华文楷体" w:hAnsi="华文楷体"/>
              </w:rPr>
            </w:pPr>
            <w:r w:rsidRPr="00B802C8">
              <w:t xml:space="preserve">   </w:t>
            </w:r>
            <w:r w:rsidRPr="00B802C8">
              <w:rPr>
                <w:rFonts w:ascii="华文楷体" w:eastAsia="华文楷体" w:hAnsi="华文楷体"/>
              </w:rPr>
              <w:t xml:space="preserve"> </w:t>
            </w:r>
            <w:r w:rsidRPr="00B802C8">
              <w:rPr>
                <w:rFonts w:ascii="华文楷体" w:eastAsia="华文楷体" w:hAnsi="华文楷体" w:hint="eastAsia"/>
              </w:rPr>
              <w:t>我们是广州市ｘｘ中学蓝天环保社团。学校附近有好几家畜禽养殖场，每天大量污水通过小支流直排</w:t>
            </w:r>
            <w:r w:rsidRPr="00B802C8">
              <w:rPr>
                <w:rFonts w:ascii="华文楷体" w:eastAsia="华文楷体" w:hAnsi="华文楷体" w:hint="eastAsia"/>
                <w:u w:val="single"/>
              </w:rPr>
              <w:t>流溪河</w:t>
            </w:r>
            <w:r w:rsidRPr="00B802C8">
              <w:rPr>
                <w:rFonts w:ascii="华文楷体" w:eastAsia="华文楷体" w:hAnsi="华文楷体" w:hint="eastAsia"/>
              </w:rPr>
              <w:t>，严重影响附近居民的生产生活。经我们监测，附近河流的氨氮浓度从</w:t>
            </w:r>
            <w:r w:rsidRPr="00B802C8">
              <w:rPr>
                <w:rFonts w:ascii="华文楷体" w:eastAsia="华文楷体" w:hAnsi="华文楷体"/>
              </w:rPr>
              <w:t>2013</w:t>
            </w:r>
            <w:r w:rsidRPr="00B802C8">
              <w:rPr>
                <w:rFonts w:ascii="华文楷体" w:eastAsia="华文楷体" w:hAnsi="华文楷体" w:hint="eastAsia"/>
              </w:rPr>
              <w:t>年到</w:t>
            </w:r>
            <w:r w:rsidRPr="00B802C8">
              <w:rPr>
                <w:rFonts w:ascii="华文楷体" w:eastAsia="华文楷体" w:hAnsi="华文楷体"/>
              </w:rPr>
              <w:t>2016</w:t>
            </w:r>
            <w:r w:rsidRPr="00B802C8">
              <w:rPr>
                <w:rFonts w:ascii="华文楷体" w:eastAsia="华文楷体" w:hAnsi="华文楷体" w:hint="eastAsia"/>
              </w:rPr>
              <w:t>年上升了</w:t>
            </w:r>
            <w:r w:rsidRPr="00B802C8">
              <w:rPr>
                <w:rFonts w:ascii="华文楷体" w:eastAsia="华文楷体" w:hAnsi="华文楷体"/>
              </w:rPr>
              <w:t>66%</w:t>
            </w:r>
            <w:r w:rsidRPr="00B802C8">
              <w:rPr>
                <w:rFonts w:ascii="华文楷体" w:eastAsia="华文楷体" w:hAnsi="华文楷体" w:hint="eastAsia"/>
              </w:rPr>
              <w:t xml:space="preserve">。流溪河是我们的母亲河，为此，我们表达以下诉求： </w:t>
            </w:r>
          </w:p>
          <w:p w:rsidR="00B802C8" w:rsidRPr="00B802C8" w:rsidRDefault="00B802C8" w:rsidP="00B802C8">
            <w:pPr>
              <w:rPr>
                <w:rFonts w:ascii="华文楷体" w:eastAsia="华文楷体" w:hAnsi="华文楷体"/>
              </w:rPr>
            </w:pPr>
            <w:r w:rsidRPr="00B802C8">
              <w:rPr>
                <w:rFonts w:ascii="华文楷体" w:eastAsia="华文楷体" w:hAnsi="华文楷体"/>
              </w:rPr>
              <w:t xml:space="preserve">    </w:t>
            </w:r>
            <w:r w:rsidRPr="00B802C8">
              <w:rPr>
                <w:rFonts w:ascii="华文楷体" w:eastAsia="华文楷体" w:hAnsi="华文楷体" w:hint="eastAsia"/>
              </w:rPr>
              <w:t xml:space="preserve">一、信后附上我们这几年的水质监测记录数据和拍摄的污染视频、照片，以及我们的联系方式。如有任何事实需要核对，请联系我们。 </w:t>
            </w:r>
          </w:p>
          <w:p w:rsidR="00B802C8" w:rsidRPr="00B802C8" w:rsidRDefault="00B802C8" w:rsidP="00B802C8">
            <w:pPr>
              <w:rPr>
                <w:rFonts w:ascii="华文楷体" w:eastAsia="华文楷体" w:hAnsi="华文楷体"/>
              </w:rPr>
            </w:pPr>
            <w:r w:rsidRPr="00B802C8">
              <w:rPr>
                <w:rFonts w:ascii="华文楷体" w:eastAsia="华文楷体" w:hAnsi="华文楷体"/>
              </w:rPr>
              <w:t xml:space="preserve">    </w:t>
            </w:r>
            <w:r w:rsidRPr="00B802C8">
              <w:rPr>
                <w:rFonts w:ascii="华文楷体" w:eastAsia="华文楷体" w:hAnsi="华文楷体" w:hint="eastAsia"/>
              </w:rPr>
              <w:t xml:space="preserve">二、请将上述证据转交有关执法部门，并将处理结果告知我们以及附近的居民。 </w:t>
            </w:r>
          </w:p>
          <w:p w:rsidR="00B802C8" w:rsidRPr="00B802C8" w:rsidRDefault="00B802C8" w:rsidP="00B802C8">
            <w:pPr>
              <w:rPr>
                <w:rFonts w:ascii="华文楷体" w:eastAsia="华文楷体" w:hAnsi="华文楷体"/>
              </w:rPr>
            </w:pPr>
            <w:r w:rsidRPr="00B802C8">
              <w:rPr>
                <w:rFonts w:ascii="华文楷体" w:eastAsia="华文楷体" w:hAnsi="华文楷体"/>
              </w:rPr>
              <w:t xml:space="preserve">    </w:t>
            </w:r>
            <w:r w:rsidRPr="00B802C8">
              <w:rPr>
                <w:rFonts w:ascii="华文楷体" w:eastAsia="华文楷体" w:hAnsi="华文楷体" w:hint="eastAsia"/>
              </w:rPr>
              <w:t xml:space="preserve">三、治理河流污染非一日之功，我们期待有关职能部门将如何从源头上治理上述污染问题的规划和时间表向社会公布。 </w:t>
            </w:r>
          </w:p>
          <w:p w:rsidR="00B802C8" w:rsidRPr="00B802C8" w:rsidRDefault="00B802C8" w:rsidP="00B802C8">
            <w:r w:rsidRPr="00B802C8">
              <w:t xml:space="preserve">                                              </w:t>
            </w:r>
            <w:r w:rsidRPr="00B802C8">
              <w:rPr>
                <w:rFonts w:hint="eastAsia"/>
              </w:rPr>
              <w:t>广州市ｘｘ中学蓝天环保社团</w:t>
            </w:r>
          </w:p>
          <w:p w:rsidR="00B802C8" w:rsidRPr="00B802C8" w:rsidRDefault="00B802C8" w:rsidP="00113064">
            <w:pPr>
              <w:spacing w:line="480" w:lineRule="exact"/>
              <w:rPr>
                <w:rFonts w:asciiTheme="minorEastAsia" w:hAnsiTheme="minorEastAsia"/>
                <w:color w:val="002060"/>
                <w:szCs w:val="21"/>
              </w:rPr>
            </w:pPr>
            <w:r>
              <w:rPr>
                <w:rFonts w:asciiTheme="minorEastAsia" w:hAnsiTheme="minorEastAsia" w:hint="eastAsia"/>
                <w:color w:val="002060"/>
                <w:szCs w:val="21"/>
              </w:rPr>
              <w:t xml:space="preserve">   </w:t>
            </w:r>
            <w:r w:rsidRPr="00B802C8">
              <w:rPr>
                <w:rFonts w:asciiTheme="minorEastAsia" w:hAnsiTheme="minorEastAsia" w:hint="eastAsia"/>
                <w:color w:val="002060"/>
                <w:szCs w:val="21"/>
              </w:rPr>
              <w:t>（</w:t>
            </w:r>
            <w:r w:rsidRPr="00B802C8">
              <w:rPr>
                <w:rFonts w:asciiTheme="minorEastAsia" w:hAnsiTheme="minorEastAsia"/>
                <w:color w:val="002060"/>
                <w:szCs w:val="21"/>
              </w:rPr>
              <w:t>1</w:t>
            </w:r>
            <w:r w:rsidRPr="00B802C8">
              <w:rPr>
                <w:rFonts w:asciiTheme="minorEastAsia" w:hAnsiTheme="minorEastAsia" w:hint="eastAsia"/>
                <w:color w:val="002060"/>
                <w:szCs w:val="21"/>
              </w:rPr>
              <w:t>）</w:t>
            </w:r>
            <w:r w:rsidRPr="00B802C8">
              <w:rPr>
                <w:rFonts w:asciiTheme="minorEastAsia" w:hAnsiTheme="minorEastAsia" w:hint="eastAsia"/>
                <w:b/>
                <w:bCs/>
                <w:color w:val="002060"/>
                <w:szCs w:val="21"/>
              </w:rPr>
              <w:t>上述案例对你</w:t>
            </w:r>
            <w:r w:rsidRPr="00B802C8">
              <w:rPr>
                <w:rFonts w:asciiTheme="minorEastAsia" w:hAnsiTheme="minorEastAsia" w:hint="eastAsia"/>
                <w:b/>
                <w:bCs/>
                <w:color w:val="002060"/>
                <w:szCs w:val="21"/>
                <w:u w:val="single"/>
              </w:rPr>
              <w:t>如何提升公共参与能力</w:t>
            </w:r>
            <w:r w:rsidRPr="00B802C8">
              <w:rPr>
                <w:rFonts w:asciiTheme="minorEastAsia" w:hAnsiTheme="minorEastAsia" w:hint="eastAsia"/>
                <w:b/>
                <w:bCs/>
                <w:color w:val="002060"/>
                <w:szCs w:val="21"/>
              </w:rPr>
              <w:t>有何启示？</w:t>
            </w:r>
            <w:r w:rsidRPr="00B802C8">
              <w:rPr>
                <w:rFonts w:asciiTheme="minorEastAsia" w:hAnsiTheme="minorEastAsia"/>
                <w:b/>
                <w:bCs/>
                <w:color w:val="002060"/>
                <w:szCs w:val="21"/>
              </w:rPr>
              <w:t xml:space="preserve">12 </w:t>
            </w:r>
            <w:r>
              <w:rPr>
                <w:rFonts w:asciiTheme="minorEastAsia" w:hAnsiTheme="minorEastAsia" w:hint="eastAsia"/>
                <w:color w:val="002060"/>
                <w:szCs w:val="21"/>
              </w:rPr>
              <w:t>分</w:t>
            </w:r>
            <w:r w:rsidRPr="00B802C8">
              <w:rPr>
                <w:rFonts w:asciiTheme="minorEastAsia" w:hAnsiTheme="minorEastAsia"/>
                <w:color w:val="002060"/>
                <w:szCs w:val="21"/>
              </w:rPr>
              <w:t xml:space="preserve">    </w:t>
            </w:r>
          </w:p>
        </w:tc>
      </w:tr>
    </w:tbl>
    <w:p w:rsidR="00A95235" w:rsidRDefault="00D70EB0" w:rsidP="00B802C8">
      <w:pPr>
        <w:rPr>
          <w:rFonts w:hint="eastAsia"/>
          <w:szCs w:val="21"/>
        </w:rPr>
      </w:pPr>
      <w:r>
        <w:rPr>
          <w:rFonts w:hint="eastAsia"/>
          <w:szCs w:val="21"/>
        </w:rPr>
        <w:t xml:space="preserve">   </w:t>
      </w:r>
    </w:p>
    <w:p w:rsidR="003D24CD" w:rsidRDefault="00B802C8" w:rsidP="003D24CD">
      <w:pPr>
        <w:spacing w:line="360" w:lineRule="exact"/>
        <w:ind w:firstLine="420"/>
        <w:rPr>
          <w:rFonts w:ascii="华文楷体" w:eastAsia="华文楷体" w:hAnsi="华文楷体" w:hint="eastAsia"/>
          <w:b/>
          <w:bCs/>
          <w:color w:val="000000" w:themeColor="text1"/>
          <w:kern w:val="24"/>
          <w:szCs w:val="21"/>
        </w:rPr>
      </w:pPr>
      <w:r w:rsidRPr="003D24CD">
        <w:rPr>
          <w:rFonts w:ascii="华文楷体" w:eastAsia="华文楷体" w:hAnsi="华文楷体" w:hint="eastAsia"/>
          <w:szCs w:val="21"/>
        </w:rPr>
        <w:lastRenderedPageBreak/>
        <w:t>表面上看，</w:t>
      </w:r>
      <w:r w:rsidR="00D70EB0" w:rsidRPr="003D24CD">
        <w:rPr>
          <w:rFonts w:ascii="华文楷体" w:eastAsia="华文楷体" w:hAnsi="华文楷体" w:hint="eastAsia"/>
          <w:szCs w:val="21"/>
        </w:rPr>
        <w:t>此</w:t>
      </w:r>
      <w:r w:rsidR="003D24CD">
        <w:rPr>
          <w:rFonts w:ascii="华文楷体" w:eastAsia="华文楷体" w:hAnsi="华文楷体" w:hint="eastAsia"/>
          <w:szCs w:val="21"/>
        </w:rPr>
        <w:t>问</w:t>
      </w:r>
      <w:r w:rsidR="00D70EB0" w:rsidRPr="003D24CD">
        <w:rPr>
          <w:rFonts w:ascii="华文楷体" w:eastAsia="华文楷体" w:hAnsi="华文楷体" w:hint="eastAsia"/>
          <w:szCs w:val="21"/>
        </w:rPr>
        <w:t>题材料以一封信的形式呈现，</w:t>
      </w:r>
      <w:r w:rsidRPr="003D24CD">
        <w:rPr>
          <w:rFonts w:ascii="华文楷体" w:eastAsia="华文楷体" w:hAnsi="华文楷体" w:hint="eastAsia"/>
          <w:szCs w:val="21"/>
        </w:rPr>
        <w:t>语文味道“浓”</w:t>
      </w:r>
      <w:r w:rsidR="003D24CD">
        <w:rPr>
          <w:rFonts w:ascii="华文楷体" w:eastAsia="华文楷体" w:hAnsi="华文楷体" w:hint="eastAsia"/>
          <w:szCs w:val="21"/>
        </w:rPr>
        <w:t>。</w:t>
      </w:r>
      <w:r w:rsidR="00D70EB0" w:rsidRPr="003D24CD">
        <w:rPr>
          <w:rFonts w:ascii="华文楷体" w:eastAsia="华文楷体" w:hAnsi="华文楷体" w:hint="eastAsia"/>
          <w:szCs w:val="21"/>
        </w:rPr>
        <w:t>教学中，教师也可利用这样的媒介作</w:t>
      </w:r>
      <w:r w:rsidR="003D24CD">
        <w:rPr>
          <w:rFonts w:ascii="华文楷体" w:eastAsia="华文楷体" w:hAnsi="华文楷体" w:hint="eastAsia"/>
          <w:szCs w:val="21"/>
        </w:rPr>
        <w:t>为</w:t>
      </w:r>
      <w:r w:rsidR="00D70EB0" w:rsidRPr="003D24CD">
        <w:rPr>
          <w:rFonts w:ascii="华文楷体" w:eastAsia="华文楷体" w:hAnsi="华文楷体" w:hint="eastAsia"/>
          <w:szCs w:val="21"/>
        </w:rPr>
        <w:t>学生</w:t>
      </w:r>
      <w:r w:rsidR="003D24CD">
        <w:rPr>
          <w:rFonts w:ascii="华文楷体" w:eastAsia="华文楷体" w:hAnsi="华文楷体" w:hint="eastAsia"/>
          <w:szCs w:val="21"/>
        </w:rPr>
        <w:t>的学习</w:t>
      </w:r>
      <w:r w:rsidR="00D70EB0" w:rsidRPr="003D24CD">
        <w:rPr>
          <w:rFonts w:ascii="华文楷体" w:eastAsia="华文楷体" w:hAnsi="华文楷体" w:hint="eastAsia"/>
          <w:szCs w:val="21"/>
        </w:rPr>
        <w:t>资源，但</w:t>
      </w:r>
      <w:r w:rsidR="003D24CD">
        <w:rPr>
          <w:rFonts w:ascii="华文楷体" w:eastAsia="华文楷体" w:hAnsi="华文楷体" w:hint="eastAsia"/>
          <w:szCs w:val="21"/>
        </w:rPr>
        <w:t>思品科老师</w:t>
      </w:r>
      <w:r w:rsidR="00D70EB0" w:rsidRPr="003D24CD">
        <w:rPr>
          <w:rFonts w:ascii="华文楷体" w:eastAsia="华文楷体" w:hAnsi="华文楷体" w:hint="eastAsia"/>
          <w:szCs w:val="21"/>
        </w:rPr>
        <w:t>决不</w:t>
      </w:r>
      <w:r w:rsidR="003D24CD">
        <w:rPr>
          <w:rFonts w:ascii="华文楷体" w:eastAsia="华文楷体" w:hAnsi="华文楷体" w:hint="eastAsia"/>
          <w:szCs w:val="21"/>
        </w:rPr>
        <w:t>可能只</w:t>
      </w:r>
      <w:r w:rsidR="00D70EB0" w:rsidRPr="003D24CD">
        <w:rPr>
          <w:rFonts w:ascii="华文楷体" w:eastAsia="华文楷体" w:hAnsi="华文楷体" w:hint="eastAsia"/>
          <w:szCs w:val="21"/>
        </w:rPr>
        <w:t>停留在文体写作的指导层面，教师</w:t>
      </w:r>
      <w:r w:rsidR="003D24CD">
        <w:rPr>
          <w:rFonts w:ascii="华文楷体" w:eastAsia="华文楷体" w:hAnsi="华文楷体" w:hint="eastAsia"/>
          <w:szCs w:val="21"/>
        </w:rPr>
        <w:t>更</w:t>
      </w:r>
      <w:r w:rsidR="00D70EB0" w:rsidRPr="003D24CD">
        <w:rPr>
          <w:rFonts w:ascii="华文楷体" w:eastAsia="华文楷体" w:hAnsi="华文楷体" w:hint="eastAsia"/>
          <w:szCs w:val="21"/>
        </w:rPr>
        <w:t>应该结合思品科教材第六课“参与政治生活”</w:t>
      </w:r>
      <w:r w:rsidR="003D24CD">
        <w:rPr>
          <w:rFonts w:ascii="华文楷体" w:eastAsia="华文楷体" w:hAnsi="华文楷体" w:hint="eastAsia"/>
          <w:szCs w:val="21"/>
        </w:rPr>
        <w:t>的</w:t>
      </w:r>
      <w:r w:rsidR="00D70EB0" w:rsidRPr="003D24CD">
        <w:rPr>
          <w:rFonts w:ascii="华文楷体" w:eastAsia="华文楷体" w:hAnsi="华文楷体" w:hint="eastAsia"/>
          <w:szCs w:val="21"/>
        </w:rPr>
        <w:t>知识着力指导学生“如何提升公共参与能力”或“蓝天环保社团学生向国家环保督察组写信</w:t>
      </w:r>
      <w:r w:rsidR="003D24CD">
        <w:rPr>
          <w:rFonts w:ascii="华文楷体" w:eastAsia="华文楷体" w:hAnsi="华文楷体" w:hint="eastAsia"/>
          <w:szCs w:val="21"/>
        </w:rPr>
        <w:t>这一事件给我们的启示”，这就是思品</w:t>
      </w:r>
      <w:r w:rsidR="00D70EB0" w:rsidRPr="003D24CD">
        <w:rPr>
          <w:rFonts w:ascii="华文楷体" w:eastAsia="华文楷体" w:hAnsi="华文楷体" w:hint="eastAsia"/>
          <w:szCs w:val="21"/>
        </w:rPr>
        <w:t>学科魅力之所在，也是学生学习兴趣和动力</w:t>
      </w:r>
      <w:r w:rsidR="001013B4" w:rsidRPr="003D24CD">
        <w:rPr>
          <w:rFonts w:ascii="华文楷体" w:eastAsia="华文楷体" w:hAnsi="华文楷体" w:hint="eastAsia"/>
          <w:szCs w:val="21"/>
        </w:rPr>
        <w:t>之</w:t>
      </w:r>
      <w:r w:rsidR="00D70EB0" w:rsidRPr="003D24CD">
        <w:rPr>
          <w:rFonts w:ascii="华文楷体" w:eastAsia="华文楷体" w:hAnsi="华文楷体" w:hint="eastAsia"/>
          <w:szCs w:val="21"/>
        </w:rPr>
        <w:t>所在。</w:t>
      </w:r>
      <w:r w:rsidR="001013B4" w:rsidRPr="003D24CD">
        <w:rPr>
          <w:rFonts w:ascii="华文楷体" w:eastAsia="华文楷体" w:hAnsi="华文楷体" w:hint="eastAsia"/>
          <w:szCs w:val="21"/>
        </w:rPr>
        <w:t>学生应该在教师深度化学习策略的指导下，通过探究学习信中浅显易懂的文字</w:t>
      </w:r>
      <w:r w:rsidR="003D24CD">
        <w:rPr>
          <w:rFonts w:ascii="华文楷体" w:eastAsia="华文楷体" w:hAnsi="华文楷体" w:hint="eastAsia"/>
          <w:szCs w:val="21"/>
        </w:rPr>
        <w:t>媒介</w:t>
      </w:r>
      <w:r w:rsidR="001013B4" w:rsidRPr="003D24CD">
        <w:rPr>
          <w:rFonts w:ascii="华文楷体" w:eastAsia="华文楷体" w:hAnsi="华文楷体" w:hint="eastAsia"/>
          <w:szCs w:val="21"/>
        </w:rPr>
        <w:t>信息，利用书本知识、材料信息及生活智慧，准确理解题意“</w:t>
      </w:r>
      <w:r w:rsidR="001013B4" w:rsidRPr="003D24CD">
        <w:rPr>
          <w:rFonts w:ascii="华文楷体" w:eastAsia="华文楷体" w:hAnsi="华文楷体" w:hint="eastAsia"/>
          <w:b/>
          <w:bCs/>
          <w:color w:val="002060"/>
          <w:szCs w:val="21"/>
        </w:rPr>
        <w:t>如何提升公共参与能力</w:t>
      </w:r>
      <w:r w:rsidR="001013B4" w:rsidRPr="003D24CD">
        <w:rPr>
          <w:rFonts w:ascii="华文楷体" w:eastAsia="华文楷体" w:hAnsi="华文楷体" w:hint="eastAsia"/>
          <w:b/>
          <w:bCs/>
          <w:color w:val="000000" w:themeColor="text1"/>
          <w:kern w:val="24"/>
          <w:szCs w:val="21"/>
        </w:rPr>
        <w:t>”进行答题分析。</w:t>
      </w:r>
    </w:p>
    <w:p w:rsidR="003D24CD" w:rsidRPr="003D24CD" w:rsidRDefault="003D24CD" w:rsidP="003D24CD">
      <w:pPr>
        <w:rPr>
          <w:rFonts w:ascii="宋体" w:eastAsia="宋体" w:hAnsi="宋体" w:hint="eastAsia"/>
          <w:bCs/>
          <w:color w:val="000000" w:themeColor="text1"/>
          <w:kern w:val="24"/>
          <w:szCs w:val="21"/>
        </w:rPr>
      </w:pPr>
      <w:r>
        <w:rPr>
          <w:rFonts w:ascii="仿宋" w:eastAsia="仿宋" w:hAnsi="仿宋" w:hint="eastAsia"/>
          <w:b/>
          <w:bCs/>
          <w:color w:val="000000" w:themeColor="text1"/>
          <w:kern w:val="24"/>
          <w:szCs w:val="21"/>
        </w:rPr>
        <w:t xml:space="preserve">    </w:t>
      </w:r>
      <w:r>
        <w:rPr>
          <w:rFonts w:ascii="仿宋" w:eastAsia="仿宋" w:hAnsi="仿宋" w:hint="eastAsia"/>
          <w:b/>
          <w:bCs/>
          <w:color w:val="000000" w:themeColor="text1"/>
          <w:kern w:val="24"/>
          <w:szCs w:val="21"/>
        </w:rPr>
        <w:t>附：评卷标准</w:t>
      </w:r>
      <w:r>
        <w:rPr>
          <w:rFonts w:ascii="宋体" w:eastAsia="宋体" w:hAnsi="宋体" w:hint="eastAsia"/>
          <w:bCs/>
          <w:color w:val="000000" w:themeColor="text1"/>
          <w:kern w:val="24"/>
          <w:szCs w:val="21"/>
        </w:rPr>
        <w:t xml:space="preserve">   </w:t>
      </w:r>
    </w:p>
    <w:tbl>
      <w:tblPr>
        <w:tblStyle w:val="a5"/>
        <w:tblW w:w="0" w:type="auto"/>
        <w:tblLook w:val="04A0" w:firstRow="1" w:lastRow="0" w:firstColumn="1" w:lastColumn="0" w:noHBand="0" w:noVBand="1"/>
      </w:tblPr>
      <w:tblGrid>
        <w:gridCol w:w="8863"/>
      </w:tblGrid>
      <w:tr w:rsidR="001013B4" w:rsidTr="001013B4">
        <w:tc>
          <w:tcPr>
            <w:tcW w:w="8863" w:type="dxa"/>
          </w:tcPr>
          <w:p w:rsidR="001013B4" w:rsidRPr="001013B4" w:rsidRDefault="003D24CD" w:rsidP="001013B4">
            <w:pPr>
              <w:rPr>
                <w:rFonts w:ascii="仿宋" w:eastAsia="仿宋" w:hAnsi="仿宋"/>
                <w:bCs/>
                <w:color w:val="000000" w:themeColor="text1"/>
                <w:kern w:val="24"/>
                <w:szCs w:val="21"/>
              </w:rPr>
            </w:pPr>
            <w:r>
              <w:rPr>
                <w:rFonts w:ascii="仿宋" w:eastAsia="仿宋" w:hAnsi="仿宋" w:hint="eastAsia"/>
                <w:b/>
                <w:bCs/>
                <w:color w:val="000000" w:themeColor="text1"/>
                <w:kern w:val="24"/>
                <w:szCs w:val="21"/>
              </w:rPr>
              <w:t xml:space="preserve">    </w:t>
            </w:r>
            <w:r w:rsidR="001013B4" w:rsidRPr="001013B4">
              <w:rPr>
                <w:rFonts w:ascii="宋体" w:eastAsia="宋体" w:hAnsi="宋体" w:hint="eastAsia"/>
                <w:bCs/>
                <w:color w:val="000000" w:themeColor="text1"/>
                <w:kern w:val="24"/>
                <w:szCs w:val="21"/>
              </w:rPr>
              <w:t>①</w:t>
            </w:r>
            <w:r w:rsidR="001013B4" w:rsidRPr="001013B4">
              <w:rPr>
                <w:rFonts w:ascii="仿宋" w:eastAsia="仿宋" w:hAnsi="仿宋" w:hint="eastAsia"/>
                <w:bCs/>
                <w:color w:val="000000" w:themeColor="text1"/>
                <w:kern w:val="24"/>
                <w:szCs w:val="21"/>
              </w:rPr>
              <w:t>此题最大的难点在于考场中学生无法准确审题，不知道联系</w:t>
            </w:r>
            <w:r w:rsidR="001013B4" w:rsidRPr="001013B4">
              <w:rPr>
                <w:rFonts w:ascii="仿宋" w:eastAsia="仿宋" w:hAnsi="仿宋" w:hint="eastAsia"/>
                <w:bCs/>
                <w:color w:val="C00000"/>
                <w:kern w:val="24"/>
                <w:szCs w:val="21"/>
              </w:rPr>
              <w:t>第六课第3框</w:t>
            </w:r>
            <w:r w:rsidR="001013B4" w:rsidRPr="001013B4">
              <w:rPr>
                <w:rFonts w:ascii="仿宋" w:eastAsia="仿宋" w:hAnsi="仿宋" w:hint="eastAsia"/>
                <w:bCs/>
                <w:color w:val="000000" w:themeColor="text1"/>
                <w:kern w:val="24"/>
                <w:szCs w:val="21"/>
              </w:rPr>
              <w:t>，而会从保护环境方面作答。</w:t>
            </w:r>
            <w:r w:rsidR="001013B4" w:rsidRPr="001013B4">
              <w:rPr>
                <w:rFonts w:ascii="宋体" w:eastAsia="宋体" w:hAnsi="宋体" w:hint="eastAsia"/>
                <w:bCs/>
                <w:color w:val="000000" w:themeColor="text1"/>
                <w:kern w:val="24"/>
                <w:szCs w:val="21"/>
              </w:rPr>
              <w:t>②</w:t>
            </w:r>
            <w:r w:rsidR="001013B4" w:rsidRPr="001013B4">
              <w:rPr>
                <w:rFonts w:ascii="仿宋" w:eastAsia="仿宋" w:hAnsi="仿宋" w:hint="eastAsia"/>
                <w:bCs/>
                <w:color w:val="000000" w:themeColor="text1"/>
                <w:kern w:val="24"/>
                <w:szCs w:val="21"/>
              </w:rPr>
              <w:t>此设问“公共参与能力”涉及到</w:t>
            </w:r>
            <w:r w:rsidR="001013B4" w:rsidRPr="001013B4">
              <w:rPr>
                <w:rFonts w:ascii="仿宋" w:eastAsia="仿宋" w:hAnsi="仿宋" w:hint="eastAsia"/>
                <w:bCs/>
                <w:color w:val="C00000"/>
                <w:kern w:val="24"/>
                <w:szCs w:val="21"/>
              </w:rPr>
              <w:t>国家管理、参政议政</w:t>
            </w:r>
            <w:r w:rsidR="001013B4" w:rsidRPr="001013B4">
              <w:rPr>
                <w:rFonts w:ascii="仿宋" w:eastAsia="仿宋" w:hAnsi="仿宋" w:hint="eastAsia"/>
                <w:bCs/>
                <w:color w:val="000000" w:themeColor="text1"/>
                <w:kern w:val="24"/>
                <w:szCs w:val="21"/>
              </w:rPr>
              <w:t>的问题，故应巧用</w:t>
            </w:r>
            <w:r w:rsidR="001013B4" w:rsidRPr="001013B4">
              <w:rPr>
                <w:rFonts w:ascii="仿宋" w:eastAsia="仿宋" w:hAnsi="仿宋" w:hint="eastAsia"/>
                <w:bCs/>
                <w:color w:val="C00000"/>
                <w:kern w:val="24"/>
                <w:szCs w:val="21"/>
              </w:rPr>
              <w:t>第六课第3框知识</w:t>
            </w:r>
            <w:r w:rsidR="001013B4" w:rsidRPr="001013B4">
              <w:rPr>
                <w:rFonts w:ascii="仿宋" w:eastAsia="仿宋" w:hAnsi="仿宋" w:hint="eastAsia"/>
                <w:bCs/>
                <w:color w:val="000000" w:themeColor="text1"/>
                <w:kern w:val="24"/>
                <w:szCs w:val="21"/>
              </w:rPr>
              <w:t>并</w:t>
            </w:r>
            <w:r w:rsidR="001013B4" w:rsidRPr="001013B4">
              <w:rPr>
                <w:rFonts w:ascii="仿宋" w:eastAsia="仿宋" w:hAnsi="仿宋" w:hint="eastAsia"/>
                <w:bCs/>
                <w:color w:val="C00000"/>
                <w:kern w:val="24"/>
                <w:szCs w:val="21"/>
              </w:rPr>
              <w:t>结合材料分析</w:t>
            </w:r>
            <w:r w:rsidR="001013B4" w:rsidRPr="001013B4">
              <w:rPr>
                <w:rFonts w:ascii="仿宋" w:eastAsia="仿宋" w:hAnsi="仿宋" w:hint="eastAsia"/>
                <w:bCs/>
                <w:color w:val="000000" w:themeColor="text1"/>
                <w:kern w:val="24"/>
                <w:szCs w:val="21"/>
              </w:rPr>
              <w:t>作答。一定要多答“怎样做h”,可兼顾其它答案，因为设问中“如何提升公共参与能力 ”侧重于how。</w:t>
            </w:r>
          </w:p>
          <w:p w:rsidR="001013B4" w:rsidRDefault="001013B4" w:rsidP="001013B4">
            <w:pPr>
              <w:ind w:firstLine="420"/>
              <w:rPr>
                <w:rFonts w:ascii="仿宋" w:eastAsia="仿宋" w:hAnsi="仿宋"/>
                <w:bCs/>
                <w:color w:val="000000" w:themeColor="text1"/>
                <w:kern w:val="24"/>
                <w:szCs w:val="21"/>
              </w:rPr>
            </w:pPr>
            <w:r>
              <w:rPr>
                <w:rFonts w:ascii="仿宋" w:eastAsia="仿宋" w:hAnsi="仿宋" w:hint="eastAsia"/>
                <w:b/>
                <w:bCs/>
                <w:color w:val="000000" w:themeColor="text1"/>
                <w:kern w:val="24"/>
                <w:szCs w:val="21"/>
              </w:rPr>
              <w:t>原始答案：</w:t>
            </w:r>
            <w:r w:rsidRPr="001013B4">
              <w:rPr>
                <w:rFonts w:ascii="仿宋" w:eastAsia="仿宋" w:hAnsi="仿宋" w:hint="eastAsia"/>
                <w:bCs/>
                <w:color w:val="000000" w:themeColor="text1"/>
                <w:kern w:val="24"/>
                <w:szCs w:val="21"/>
              </w:rPr>
              <w:t>①我们要在法律允许范围内正确行使政治权利。</w:t>
            </w:r>
            <w:r w:rsidRPr="001013B4">
              <w:rPr>
                <w:rFonts w:ascii="仿宋" w:eastAsia="仿宋" w:hAnsi="仿宋"/>
                <w:bCs/>
                <w:color w:val="000000" w:themeColor="text1"/>
                <w:kern w:val="24"/>
                <w:szCs w:val="21"/>
              </w:rPr>
              <w:t xml:space="preserve">2 </w:t>
            </w:r>
            <w:r>
              <w:rPr>
                <w:rFonts w:ascii="仿宋" w:eastAsia="仿宋" w:hAnsi="仿宋" w:hint="eastAsia"/>
                <w:bCs/>
                <w:color w:val="000000" w:themeColor="text1"/>
                <w:kern w:val="24"/>
                <w:szCs w:val="21"/>
              </w:rPr>
              <w:t xml:space="preserve">书 </w:t>
            </w:r>
            <w:r w:rsidRPr="001013B4">
              <w:rPr>
                <w:rFonts w:ascii="仿宋" w:eastAsia="仿宋" w:hAnsi="仿宋"/>
                <w:bCs/>
                <w:color w:val="000000" w:themeColor="text1"/>
                <w:kern w:val="24"/>
                <w:szCs w:val="21"/>
              </w:rPr>
              <w:t xml:space="preserve">  </w:t>
            </w:r>
            <w:r w:rsidRPr="001013B4">
              <w:rPr>
                <w:rFonts w:ascii="仿宋" w:eastAsia="仿宋" w:hAnsi="仿宋" w:hint="eastAsia"/>
                <w:bCs/>
                <w:color w:val="000000" w:themeColor="text1"/>
                <w:kern w:val="24"/>
                <w:szCs w:val="21"/>
              </w:rPr>
              <w:t>②我们行使监督权时，应当实事求是，以事实为依据，如实反映情况，必要时出示证据和各种证明材料。</w:t>
            </w:r>
            <w:r w:rsidRPr="001013B4">
              <w:rPr>
                <w:rFonts w:ascii="仿宋" w:eastAsia="仿宋" w:hAnsi="仿宋"/>
                <w:bCs/>
                <w:color w:val="000000" w:themeColor="text1"/>
                <w:kern w:val="24"/>
                <w:szCs w:val="21"/>
              </w:rPr>
              <w:t xml:space="preserve">3  </w:t>
            </w:r>
            <w:r>
              <w:rPr>
                <w:rFonts w:ascii="仿宋" w:eastAsia="仿宋" w:hAnsi="仿宋" w:hint="eastAsia"/>
                <w:bCs/>
                <w:color w:val="000000" w:themeColor="text1"/>
                <w:kern w:val="24"/>
                <w:szCs w:val="21"/>
              </w:rPr>
              <w:t>书</w:t>
            </w:r>
            <w:r w:rsidRPr="001013B4">
              <w:rPr>
                <w:rFonts w:ascii="仿宋" w:eastAsia="仿宋" w:hAnsi="仿宋"/>
                <w:bCs/>
                <w:color w:val="000000" w:themeColor="text1"/>
                <w:kern w:val="24"/>
                <w:szCs w:val="21"/>
              </w:rPr>
              <w:t xml:space="preserve">   </w:t>
            </w:r>
          </w:p>
          <w:p w:rsidR="00186F06" w:rsidRPr="003D24CD" w:rsidRDefault="001013B4" w:rsidP="001013B4">
            <w:pPr>
              <w:rPr>
                <w:rFonts w:ascii="仿宋" w:eastAsia="仿宋" w:hAnsi="仿宋"/>
                <w:bCs/>
                <w:color w:val="000000" w:themeColor="text1"/>
                <w:kern w:val="24"/>
                <w:szCs w:val="21"/>
              </w:rPr>
            </w:pPr>
            <w:r w:rsidRPr="001013B4">
              <w:rPr>
                <w:rFonts w:ascii="仿宋" w:eastAsia="仿宋" w:hAnsi="仿宋" w:hint="eastAsia"/>
                <w:bCs/>
                <w:color w:val="000000" w:themeColor="text1"/>
                <w:kern w:val="24"/>
                <w:szCs w:val="21"/>
              </w:rPr>
              <w:t>③我们要珍惜公民的政治权利，增强亲社会意识，以主人翁的责任感关心国家建设、社会管理及其他公共事务，做负责任的公民。</w:t>
            </w:r>
            <w:r w:rsidRPr="001013B4">
              <w:rPr>
                <w:rFonts w:ascii="仿宋" w:eastAsia="仿宋" w:hAnsi="仿宋"/>
                <w:bCs/>
                <w:color w:val="000000" w:themeColor="text1"/>
                <w:kern w:val="24"/>
                <w:szCs w:val="21"/>
              </w:rPr>
              <w:t xml:space="preserve">3 </w:t>
            </w:r>
            <w:r>
              <w:rPr>
                <w:rFonts w:ascii="仿宋" w:eastAsia="仿宋" w:hAnsi="仿宋" w:hint="eastAsia"/>
                <w:bCs/>
                <w:color w:val="000000" w:themeColor="text1"/>
                <w:kern w:val="24"/>
                <w:szCs w:val="21"/>
              </w:rPr>
              <w:t xml:space="preserve">  学生概述</w:t>
            </w:r>
            <w:r w:rsidRPr="001013B4">
              <w:rPr>
                <w:rFonts w:ascii="仿宋" w:eastAsia="仿宋" w:hAnsi="仿宋"/>
                <w:bCs/>
                <w:color w:val="000000" w:themeColor="text1"/>
                <w:kern w:val="24"/>
                <w:szCs w:val="21"/>
              </w:rPr>
              <w:t xml:space="preserve">   </w:t>
            </w:r>
            <w:r w:rsidRPr="001013B4">
              <w:rPr>
                <w:rFonts w:ascii="仿宋" w:eastAsia="仿宋" w:hAnsi="仿宋" w:hint="eastAsia"/>
                <w:bCs/>
                <w:color w:val="000000" w:themeColor="text1"/>
                <w:kern w:val="24"/>
                <w:szCs w:val="21"/>
              </w:rPr>
              <w:t>④我们要善于思考，勇于实践，积极为社会发展建言献策。</w:t>
            </w:r>
            <w:r w:rsidRPr="001013B4">
              <w:rPr>
                <w:rFonts w:ascii="仿宋" w:eastAsia="仿宋" w:hAnsi="仿宋"/>
                <w:bCs/>
                <w:color w:val="000000" w:themeColor="text1"/>
                <w:kern w:val="24"/>
                <w:szCs w:val="21"/>
              </w:rPr>
              <w:t xml:space="preserve"> 2</w:t>
            </w:r>
            <w:r>
              <w:rPr>
                <w:rFonts w:ascii="仿宋" w:eastAsia="仿宋" w:hAnsi="仿宋" w:hint="eastAsia"/>
                <w:bCs/>
                <w:color w:val="000000" w:themeColor="text1"/>
                <w:kern w:val="24"/>
                <w:szCs w:val="21"/>
              </w:rPr>
              <w:t xml:space="preserve">   学生概述  </w:t>
            </w:r>
          </w:p>
        </w:tc>
      </w:tr>
    </w:tbl>
    <w:p w:rsidR="00B802C8" w:rsidRPr="00B802C8" w:rsidRDefault="00B802C8" w:rsidP="00B802C8">
      <w:pPr>
        <w:rPr>
          <w:szCs w:val="21"/>
        </w:rPr>
      </w:pPr>
    </w:p>
    <w:p w:rsidR="00447197" w:rsidRPr="003D24CD" w:rsidRDefault="003D24CD" w:rsidP="00113064">
      <w:pPr>
        <w:spacing w:line="480" w:lineRule="exact"/>
        <w:rPr>
          <w:rFonts w:asciiTheme="minorEastAsia" w:hAnsiTheme="minorEastAsia"/>
          <w:b/>
          <w:szCs w:val="21"/>
        </w:rPr>
      </w:pPr>
      <w:r>
        <w:rPr>
          <w:rFonts w:asciiTheme="minorEastAsia" w:hAnsiTheme="minorEastAsia" w:hint="eastAsia"/>
          <w:szCs w:val="21"/>
        </w:rPr>
        <w:t xml:space="preserve">   </w:t>
      </w:r>
      <w:r w:rsidRPr="003D24CD">
        <w:rPr>
          <w:rFonts w:asciiTheme="minorEastAsia" w:hAnsiTheme="minorEastAsia" w:hint="eastAsia"/>
          <w:b/>
          <w:szCs w:val="21"/>
        </w:rPr>
        <w:t xml:space="preserve"> </w:t>
      </w:r>
      <w:r w:rsidR="00447197" w:rsidRPr="003D24CD">
        <w:rPr>
          <w:rFonts w:asciiTheme="minorEastAsia" w:hAnsiTheme="minorEastAsia" w:hint="eastAsia"/>
          <w:b/>
          <w:szCs w:val="21"/>
        </w:rPr>
        <w:t>2．聚焦核心知识，推进少而精的教学。</w:t>
      </w:r>
    </w:p>
    <w:p w:rsidR="00736AD9" w:rsidRPr="00471D2C" w:rsidRDefault="00447197" w:rsidP="00736AD9">
      <w:pPr>
        <w:spacing w:line="480" w:lineRule="exact"/>
        <w:rPr>
          <w:rFonts w:asciiTheme="minorEastAsia" w:hAnsiTheme="minorEastAsia"/>
          <w:sz w:val="20"/>
          <w:szCs w:val="21"/>
        </w:rPr>
      </w:pPr>
      <w:r>
        <w:rPr>
          <w:rFonts w:asciiTheme="minorEastAsia" w:hAnsiTheme="minorEastAsia" w:hint="eastAsia"/>
          <w:szCs w:val="21"/>
        </w:rPr>
        <w:t xml:space="preserve">   </w:t>
      </w:r>
      <w:r w:rsidR="002045FE">
        <w:rPr>
          <w:rFonts w:asciiTheme="minorEastAsia" w:hAnsiTheme="minorEastAsia" w:hint="eastAsia"/>
          <w:szCs w:val="21"/>
        </w:rPr>
        <w:t xml:space="preserve"> </w:t>
      </w:r>
      <w:r w:rsidR="00736AD9">
        <w:rPr>
          <w:rFonts w:asciiTheme="minorEastAsia" w:hAnsiTheme="minorEastAsia" w:hint="eastAsia"/>
          <w:szCs w:val="21"/>
        </w:rPr>
        <w:t>课堂教学的时间和空间是有限的，无论是教学目标还是教学内容都必须聚焦学科核心，进行精准教学、简约教学，从而实现有深度的学习。从知识角度讲，教师必须对学科知识进行量的压缩和质的精选，必须将那些最有价值的内容精选出来。能否判定和发掘教材中最有价值 的内容，直接影响课堂教学的品质和深度。</w:t>
      </w:r>
    </w:p>
    <w:p w:rsidR="00447197" w:rsidRDefault="003D24CD" w:rsidP="003D24CD">
      <w:pPr>
        <w:spacing w:line="360" w:lineRule="exact"/>
        <w:ind w:firstLine="420"/>
        <w:rPr>
          <w:rFonts w:ascii="华文楷体" w:eastAsia="华文楷体" w:hAnsi="华文楷体" w:hint="eastAsia"/>
          <w:szCs w:val="21"/>
        </w:rPr>
      </w:pPr>
      <w:r w:rsidRPr="003D24CD">
        <w:rPr>
          <w:rFonts w:ascii="华文楷体" w:eastAsia="华文楷体" w:hAnsi="华文楷体" w:hint="eastAsia"/>
          <w:szCs w:val="21"/>
        </w:rPr>
        <w:t>——</w:t>
      </w:r>
      <w:r w:rsidR="00471D2C" w:rsidRPr="003D24CD">
        <w:rPr>
          <w:rFonts w:ascii="华文楷体" w:eastAsia="华文楷体" w:hAnsi="华文楷体" w:hint="eastAsia"/>
          <w:szCs w:val="21"/>
        </w:rPr>
        <w:t xml:space="preserve"> 我们可以认为，学科中最有价值的</w:t>
      </w:r>
      <w:r>
        <w:rPr>
          <w:rFonts w:ascii="华文楷体" w:eastAsia="华文楷体" w:hAnsi="华文楷体" w:hint="eastAsia"/>
          <w:szCs w:val="21"/>
        </w:rPr>
        <w:t>知识</w:t>
      </w:r>
      <w:r w:rsidR="00471D2C" w:rsidRPr="003D24CD">
        <w:rPr>
          <w:rFonts w:ascii="华文楷体" w:eastAsia="华文楷体" w:hAnsi="华文楷体" w:hint="eastAsia"/>
          <w:szCs w:val="21"/>
        </w:rPr>
        <w:t>就是所谓的核心知识。</w:t>
      </w:r>
      <w:r w:rsidR="00447197" w:rsidRPr="003D24CD">
        <w:rPr>
          <w:rFonts w:ascii="华文楷体" w:eastAsia="华文楷体" w:hAnsi="华文楷体" w:hint="eastAsia"/>
          <w:szCs w:val="21"/>
        </w:rPr>
        <w:t>核心知识是每课时必须让学生掌握、理解、探明的知识，是联系全部教学活动的轴心，是教学活动的栖息地。</w:t>
      </w:r>
      <w:r w:rsidR="00471D2C" w:rsidRPr="003D24CD">
        <w:rPr>
          <w:rFonts w:ascii="华文楷体" w:eastAsia="华文楷体" w:hAnsi="华文楷体" w:hint="eastAsia"/>
          <w:szCs w:val="21"/>
        </w:rPr>
        <w:t>核心知识最具活性，</w:t>
      </w:r>
      <w:r w:rsidR="00447197" w:rsidRPr="003D24CD">
        <w:rPr>
          <w:rFonts w:ascii="华文楷体" w:eastAsia="华文楷体" w:hAnsi="华文楷体" w:hint="eastAsia"/>
          <w:szCs w:val="21"/>
        </w:rPr>
        <w:t>其它知识都是由核心知识衍生的，是为核心知识服务的。核心知识往往位于中心圈，其它知识则依次排列在外围，形成</w:t>
      </w:r>
      <w:r w:rsidR="00736AD9" w:rsidRPr="003D24CD">
        <w:rPr>
          <w:rFonts w:ascii="华文楷体" w:eastAsia="华文楷体" w:hAnsi="华文楷体" w:hint="eastAsia"/>
          <w:szCs w:val="21"/>
        </w:rPr>
        <w:t>“</w:t>
      </w:r>
      <w:r w:rsidR="00447197" w:rsidRPr="003D24CD">
        <w:rPr>
          <w:rFonts w:ascii="华文楷体" w:eastAsia="华文楷体" w:hAnsi="华文楷体" w:hint="eastAsia"/>
          <w:szCs w:val="21"/>
        </w:rPr>
        <w:t>众星捧月式</w:t>
      </w:r>
      <w:r w:rsidR="00736AD9" w:rsidRPr="003D24CD">
        <w:rPr>
          <w:rFonts w:ascii="华文楷体" w:eastAsia="华文楷体" w:hAnsi="华文楷体" w:hint="eastAsia"/>
          <w:szCs w:val="21"/>
        </w:rPr>
        <w:t>”</w:t>
      </w:r>
      <w:r w:rsidR="00447197" w:rsidRPr="003D24CD">
        <w:rPr>
          <w:rFonts w:ascii="华文楷体" w:eastAsia="华文楷体" w:hAnsi="华文楷体" w:hint="eastAsia"/>
          <w:szCs w:val="21"/>
        </w:rPr>
        <w:t>的结构。</w:t>
      </w:r>
      <w:r>
        <w:rPr>
          <w:rFonts w:ascii="华文楷体" w:eastAsia="华文楷体" w:hAnsi="华文楷体" w:hint="eastAsia"/>
          <w:szCs w:val="21"/>
        </w:rPr>
        <w:t>例如：</w:t>
      </w:r>
    </w:p>
    <w:p w:rsidR="003D24CD" w:rsidRPr="003D24CD" w:rsidRDefault="003D24CD" w:rsidP="003D24CD">
      <w:pPr>
        <w:spacing w:line="360" w:lineRule="exact"/>
        <w:rPr>
          <w:rFonts w:ascii="华文楷体" w:eastAsia="华文楷体" w:hAnsi="华文楷体"/>
          <w:szCs w:val="21"/>
        </w:rPr>
      </w:pPr>
    </w:p>
    <w:tbl>
      <w:tblPr>
        <w:tblStyle w:val="a5"/>
        <w:tblW w:w="0" w:type="auto"/>
        <w:tblLook w:val="04A0" w:firstRow="1" w:lastRow="0" w:firstColumn="1" w:lastColumn="0" w:noHBand="0" w:noVBand="1"/>
      </w:tblPr>
      <w:tblGrid>
        <w:gridCol w:w="8863"/>
      </w:tblGrid>
      <w:tr w:rsidR="001013B4" w:rsidTr="00A37325">
        <w:trPr>
          <w:trHeight w:val="3645"/>
        </w:trPr>
        <w:tc>
          <w:tcPr>
            <w:tcW w:w="8863" w:type="dxa"/>
          </w:tcPr>
          <w:p w:rsidR="00A37325" w:rsidRDefault="00A37325" w:rsidP="00A37325">
            <w:pPr>
              <w:rPr>
                <w:rFonts w:hAnsi="Calibri"/>
              </w:rPr>
            </w:pPr>
            <w:r>
              <w:rPr>
                <w:noProof/>
                <w:color w:val="000000" w:themeColor="text1"/>
                <w:kern w:val="24"/>
                <w:sz w:val="48"/>
                <w:szCs w:val="48"/>
              </w:rPr>
              <w:drawing>
                <wp:anchor distT="0" distB="0" distL="114300" distR="114300" simplePos="0" relativeHeight="251658240" behindDoc="0" locked="0" layoutInCell="1" allowOverlap="1" wp14:anchorId="48E1E3CB" wp14:editId="1CECB5D8">
                  <wp:simplePos x="0" y="0"/>
                  <wp:positionH relativeFrom="column">
                    <wp:posOffset>5715</wp:posOffset>
                  </wp:positionH>
                  <wp:positionV relativeFrom="paragraph">
                    <wp:posOffset>173355</wp:posOffset>
                  </wp:positionV>
                  <wp:extent cx="2047875" cy="1905000"/>
                  <wp:effectExtent l="0" t="0" r="9525"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r="47778"/>
                          <a:stretch/>
                        </pic:blipFill>
                        <pic:spPr bwMode="auto">
                          <a:xfrm>
                            <a:off x="0" y="0"/>
                            <a:ext cx="2047875"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13B4">
              <w:rPr>
                <w:rFonts w:hAnsi="Calibri" w:hint="eastAsia"/>
              </w:rPr>
              <w:t xml:space="preserve"> </w:t>
            </w:r>
            <w:r>
              <w:rPr>
                <w:rFonts w:hAnsi="Calibri" w:hint="eastAsia"/>
              </w:rPr>
              <w:t xml:space="preserve">  </w:t>
            </w:r>
          </w:p>
          <w:p w:rsidR="00A37325" w:rsidRPr="00A37325" w:rsidRDefault="00A37325" w:rsidP="00A37325">
            <w:pPr>
              <w:rPr>
                <w:rFonts w:ascii="华文楷体" w:eastAsia="华文楷体" w:hAnsi="华文楷体"/>
              </w:rPr>
            </w:pPr>
            <w:r>
              <w:rPr>
                <w:rFonts w:hAnsi="Calibri" w:hint="eastAsia"/>
              </w:rPr>
              <w:t xml:space="preserve">   </w:t>
            </w:r>
            <w:r w:rsidR="003D24CD">
              <w:rPr>
                <w:rFonts w:hAnsi="Calibri" w:hint="eastAsia"/>
              </w:rPr>
              <w:t xml:space="preserve"> </w:t>
            </w:r>
            <w:r w:rsidR="001013B4" w:rsidRPr="00A37325">
              <w:rPr>
                <w:rFonts w:ascii="华文楷体" w:eastAsia="华文楷体" w:hAnsi="华文楷体"/>
              </w:rPr>
              <w:t>2017</w:t>
            </w:r>
            <w:r w:rsidR="001013B4" w:rsidRPr="00A37325">
              <w:rPr>
                <w:rFonts w:ascii="华文楷体" w:eastAsia="华文楷体" w:hAnsi="华文楷体" w:hint="eastAsia"/>
              </w:rPr>
              <w:t>年</w:t>
            </w:r>
            <w:r w:rsidR="001013B4" w:rsidRPr="00A37325">
              <w:rPr>
                <w:rFonts w:ascii="华文楷体" w:eastAsia="华文楷体" w:hAnsi="华文楷体"/>
              </w:rPr>
              <w:t>12</w:t>
            </w:r>
            <w:r w:rsidR="001013B4" w:rsidRPr="00A37325">
              <w:rPr>
                <w:rFonts w:ascii="华文楷体" w:eastAsia="华文楷体" w:hAnsi="华文楷体" w:hint="eastAsia"/>
              </w:rPr>
              <w:t>月</w:t>
            </w:r>
            <w:r w:rsidR="001013B4" w:rsidRPr="00A37325">
              <w:rPr>
                <w:rFonts w:ascii="华文楷体" w:eastAsia="华文楷体" w:hAnsi="华文楷体"/>
              </w:rPr>
              <w:t>15</w:t>
            </w:r>
            <w:r w:rsidR="001013B4" w:rsidRPr="00A37325">
              <w:rPr>
                <w:rFonts w:ascii="华文楷体" w:eastAsia="华文楷体" w:hAnsi="华文楷体" w:hint="eastAsia"/>
              </w:rPr>
              <w:t>日，北京</w:t>
            </w:r>
            <w:r w:rsidR="001013B4" w:rsidRPr="00A37325">
              <w:rPr>
                <w:rFonts w:ascii="华文楷体" w:eastAsia="华文楷体" w:hAnsi="华文楷体"/>
              </w:rPr>
              <w:t>2022</w:t>
            </w:r>
            <w:r w:rsidR="001013B4" w:rsidRPr="00A37325">
              <w:rPr>
                <w:rFonts w:ascii="华文楷体" w:eastAsia="华文楷体" w:hAnsi="华文楷体" w:hint="eastAsia"/>
              </w:rPr>
              <w:t>年冬奥会会徽</w:t>
            </w:r>
            <w:r w:rsidR="001013B4" w:rsidRPr="00A37325">
              <w:rPr>
                <w:rFonts w:ascii="华文楷体" w:eastAsia="华文楷体" w:hAnsi="华文楷体"/>
              </w:rPr>
              <w:t>“</w:t>
            </w:r>
            <w:r w:rsidR="001013B4" w:rsidRPr="00A37325">
              <w:rPr>
                <w:rFonts w:ascii="华文楷体" w:eastAsia="华文楷体" w:hAnsi="华文楷体" w:hint="eastAsia"/>
                <w:color w:val="002060"/>
              </w:rPr>
              <w:t>冬梦</w:t>
            </w:r>
            <w:r w:rsidR="001013B4" w:rsidRPr="00A37325">
              <w:rPr>
                <w:rFonts w:ascii="华文楷体" w:eastAsia="华文楷体" w:hAnsi="华文楷体"/>
              </w:rPr>
              <w:t>”</w:t>
            </w:r>
            <w:r w:rsidR="001013B4" w:rsidRPr="00A37325">
              <w:rPr>
                <w:rFonts w:ascii="华文楷体" w:eastAsia="华文楷体" w:hAnsi="华文楷体" w:hint="eastAsia"/>
              </w:rPr>
              <w:t>和冬残奥会会徽</w:t>
            </w:r>
            <w:r w:rsidR="001013B4" w:rsidRPr="00A37325">
              <w:rPr>
                <w:rFonts w:ascii="华文楷体" w:eastAsia="华文楷体" w:hAnsi="华文楷体"/>
              </w:rPr>
              <w:t>“</w:t>
            </w:r>
            <w:r w:rsidR="001013B4" w:rsidRPr="00A37325">
              <w:rPr>
                <w:rFonts w:ascii="华文楷体" w:eastAsia="华文楷体" w:hAnsi="华文楷体" w:hint="eastAsia"/>
                <w:color w:val="002060"/>
              </w:rPr>
              <w:t>飞跃</w:t>
            </w:r>
            <w:r w:rsidR="001013B4" w:rsidRPr="00A37325">
              <w:rPr>
                <w:rFonts w:ascii="华文楷体" w:eastAsia="华文楷体" w:hAnsi="华文楷体"/>
              </w:rPr>
              <w:t>”</w:t>
            </w:r>
            <w:r w:rsidR="001013B4" w:rsidRPr="00A37325">
              <w:rPr>
                <w:rFonts w:ascii="华文楷体" w:eastAsia="华文楷体" w:hAnsi="华文楷体" w:hint="eastAsia"/>
              </w:rPr>
              <w:t>，正式亮相</w:t>
            </w:r>
            <w:r w:rsidR="001013B4" w:rsidRPr="00A37325">
              <w:rPr>
                <w:rFonts w:ascii="华文楷体" w:eastAsia="华文楷体" w:hAnsi="华文楷体" w:hint="eastAsia"/>
                <w:color w:val="000000" w:themeColor="text1"/>
              </w:rPr>
              <w:t>。</w:t>
            </w:r>
            <w:r w:rsidR="001013B4" w:rsidRPr="00A37325">
              <w:rPr>
                <w:rFonts w:ascii="华文楷体" w:eastAsia="华文楷体" w:hAnsi="华文楷体" w:hint="eastAsia"/>
              </w:rPr>
              <w:t>北京冬奥会会徽“冬梦</w:t>
            </w:r>
            <w:r w:rsidR="001013B4" w:rsidRPr="00A37325">
              <w:rPr>
                <w:rFonts w:ascii="华文楷体" w:eastAsia="华文楷体" w:hAnsi="华文楷体"/>
              </w:rPr>
              <w:t>”：以中国书法“冬”字为灵感来源，图形上半部分展现滑冰运动员的造型，下半部分表现滑雪运动员的英姿。中间舞动的线条流畅且充满韵律，代表举办地起伏的山峦、赛场、冰雪滑道和节日飘舞的丝带，为会徽增添了节日气氛，也象征着北京冬奥会将在中国春节期间举行。会徽运用中国书法的艺术形态，将厚重的东方文化底蕴与国际化的现代风格融为一体，呈现出新时代中国的新形象、新梦想。</w:t>
            </w:r>
          </w:p>
        </w:tc>
      </w:tr>
    </w:tbl>
    <w:p w:rsidR="00686426" w:rsidRPr="003D24CD" w:rsidRDefault="003D24CD" w:rsidP="003D24CD">
      <w:pPr>
        <w:spacing w:line="360" w:lineRule="exact"/>
        <w:rPr>
          <w:rFonts w:ascii="华文楷体" w:eastAsia="华文楷体" w:hAnsi="华文楷体"/>
          <w:szCs w:val="21"/>
        </w:rPr>
      </w:pPr>
      <w:r>
        <w:rPr>
          <w:rFonts w:hint="eastAsia"/>
          <w:szCs w:val="21"/>
        </w:rPr>
        <w:lastRenderedPageBreak/>
        <w:t xml:space="preserve"> </w:t>
      </w:r>
      <w:r w:rsidR="00A37325">
        <w:rPr>
          <w:rFonts w:hint="eastAsia"/>
          <w:szCs w:val="21"/>
        </w:rPr>
        <w:t xml:space="preserve"> </w:t>
      </w:r>
      <w:r w:rsidR="00A37325" w:rsidRPr="003D24CD">
        <w:rPr>
          <w:rFonts w:ascii="华文楷体" w:eastAsia="华文楷体" w:hAnsi="华文楷体" w:hint="eastAsia"/>
          <w:szCs w:val="21"/>
        </w:rPr>
        <w:t xml:space="preserve">  </w:t>
      </w:r>
      <w:r w:rsidRPr="003D24CD">
        <w:rPr>
          <w:rFonts w:ascii="华文楷体" w:eastAsia="华文楷体" w:hAnsi="华文楷体" w:hint="eastAsia"/>
          <w:szCs w:val="21"/>
        </w:rPr>
        <w:t>关于“北京冬奥会会徽”涉及到教材</w:t>
      </w:r>
      <w:r>
        <w:rPr>
          <w:rFonts w:ascii="华文楷体" w:eastAsia="华文楷体" w:hAnsi="华文楷体" w:hint="eastAsia"/>
          <w:szCs w:val="21"/>
        </w:rPr>
        <w:t>的</w:t>
      </w:r>
      <w:r w:rsidR="00A37325" w:rsidRPr="003D24CD">
        <w:rPr>
          <w:rFonts w:ascii="华文楷体" w:eastAsia="华文楷体" w:hAnsi="华文楷体" w:hint="eastAsia"/>
          <w:szCs w:val="21"/>
        </w:rPr>
        <w:t>核心知识包括：中华文化的组成和特点、中华文化的影响等，这是教师指导学生进行有价值的内容精选最重要的任务。</w:t>
      </w:r>
      <w:r w:rsidR="00686426" w:rsidRPr="003D24CD">
        <w:rPr>
          <w:rFonts w:ascii="华文楷体" w:eastAsia="华文楷体" w:hAnsi="华文楷体" w:hint="eastAsia"/>
          <w:szCs w:val="21"/>
        </w:rPr>
        <w:t>核心知识往往位于中心圈，</w:t>
      </w:r>
      <w:r w:rsidR="00A37325" w:rsidRPr="003D24CD">
        <w:rPr>
          <w:rFonts w:ascii="华文楷体" w:eastAsia="华文楷体" w:hAnsi="华文楷体" w:hint="eastAsia"/>
          <w:szCs w:val="21"/>
        </w:rPr>
        <w:t>最具活性，其它知识都是由核心知识衍生的，是为核心知识服务的。</w:t>
      </w:r>
      <w:r w:rsidR="00686426" w:rsidRPr="003D24CD">
        <w:rPr>
          <w:rFonts w:ascii="华文楷体" w:eastAsia="华文楷体" w:hAnsi="华文楷体" w:hint="eastAsia"/>
          <w:szCs w:val="21"/>
        </w:rPr>
        <w:t>由此，我在核心知识的外围提出了以下4个小问题,引导学生深度思考。</w:t>
      </w:r>
    </w:p>
    <w:p w:rsidR="00D26DB4" w:rsidRDefault="00D26DB4" w:rsidP="00A37325">
      <w:pPr>
        <w:rPr>
          <w:rFonts w:asciiTheme="minorEastAsia" w:hAnsiTheme="minorEastAsia"/>
          <w:szCs w:val="21"/>
        </w:rPr>
      </w:pPr>
      <w:r>
        <w:rPr>
          <w:rFonts w:asciiTheme="minorEastAsia" w:hAnsiTheme="minorEastAsia" w:hint="eastAsia"/>
          <w:noProof/>
          <w:szCs w:val="21"/>
        </w:rPr>
        <mc:AlternateContent>
          <mc:Choice Requires="wps">
            <w:drawing>
              <wp:anchor distT="0" distB="0" distL="114300" distR="114300" simplePos="0" relativeHeight="251661312" behindDoc="0" locked="0" layoutInCell="1" allowOverlap="1">
                <wp:simplePos x="0" y="0"/>
                <wp:positionH relativeFrom="column">
                  <wp:posOffset>1834515</wp:posOffset>
                </wp:positionH>
                <wp:positionV relativeFrom="paragraph">
                  <wp:posOffset>131445</wp:posOffset>
                </wp:positionV>
                <wp:extent cx="1381125" cy="371475"/>
                <wp:effectExtent l="0" t="0" r="28575" b="28575"/>
                <wp:wrapNone/>
                <wp:docPr id="7" name="矩形 7"/>
                <wp:cNvGraphicFramePr/>
                <a:graphic xmlns:a="http://schemas.openxmlformats.org/drawingml/2006/main">
                  <a:graphicData uri="http://schemas.microsoft.com/office/word/2010/wordprocessingShape">
                    <wps:wsp>
                      <wps:cNvSpPr/>
                      <wps:spPr>
                        <a:xfrm>
                          <a:off x="0" y="0"/>
                          <a:ext cx="1381125" cy="3714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D26DB4" w:rsidRPr="00D26DB4" w:rsidRDefault="00D26DB4" w:rsidP="00D26DB4">
                            <w:pPr>
                              <w:jc w:val="center"/>
                              <w:rPr>
                                <w:b/>
                                <w:color w:val="002060"/>
                              </w:rPr>
                            </w:pPr>
                            <w:r w:rsidRPr="00D26DB4">
                              <w:rPr>
                                <w:rFonts w:hint="eastAsia"/>
                                <w:b/>
                                <w:color w:val="002060"/>
                              </w:rPr>
                              <w:t>北京冬奥会徽设计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7" o:spid="_x0000_s1026" style="position:absolute;left:0;text-align:left;margin-left:144.45pt;margin-top:10.35pt;width:108.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" fillcolor="white [3212]" strokecolor="#243f60 [1604]" strokeweight="2pt">
                <v:textbox>
                  <w:txbxContent>
                    <w:p w:rsidR="00D26DB4" w:rsidRPr="00D26DB4" w:rsidRDefault="00D26DB4" w:rsidP="00D26DB4">
                      <w:pPr>
                        <w:jc w:val="center"/>
                        <w:rPr>
                          <w:b/>
                          <w:color w:val="002060"/>
                        </w:rPr>
                      </w:pPr>
                      <w:r w:rsidRPr="00D26DB4">
                        <w:rPr>
                          <w:rFonts w:hint="eastAsia"/>
                          <w:b/>
                          <w:color w:val="002060"/>
                        </w:rPr>
                        <w:t>北京冬奥会徽设计</w:t>
                      </w:r>
                    </w:p>
                  </w:txbxContent>
                </v:textbox>
              </v:rect>
            </w:pict>
          </mc:Fallback>
        </mc:AlternateContent>
      </w:r>
    </w:p>
    <w:p w:rsidR="00D26DB4" w:rsidRDefault="00D26DB4" w:rsidP="00A37325">
      <w:pPr>
        <w:rPr>
          <w:rFonts w:asciiTheme="minorEastAsia" w:hAnsiTheme="minorEastAsia"/>
          <w:szCs w:val="21"/>
        </w:rPr>
      </w:pPr>
      <w:r>
        <w:rPr>
          <w:rFonts w:asciiTheme="minorEastAsia" w:hAnsiTheme="minorEastAsia" w:hint="eastAsia"/>
          <w:noProof/>
          <w:szCs w:val="21"/>
        </w:rPr>
        <mc:AlternateContent>
          <mc:Choice Requires="wps">
            <w:drawing>
              <wp:anchor distT="0" distB="0" distL="114300" distR="114300" simplePos="0" relativeHeight="251662336" behindDoc="0" locked="0" layoutInCell="1" allowOverlap="1" wp14:anchorId="7FDBC29F" wp14:editId="2CC64978">
                <wp:simplePos x="0" y="0"/>
                <wp:positionH relativeFrom="column">
                  <wp:posOffset>3196590</wp:posOffset>
                </wp:positionH>
                <wp:positionV relativeFrom="paragraph">
                  <wp:posOffset>104775</wp:posOffset>
                </wp:positionV>
                <wp:extent cx="342900" cy="0"/>
                <wp:effectExtent l="0" t="76200" r="19050" b="114300"/>
                <wp:wrapNone/>
                <wp:docPr id="8" name="直接箭头连接符 8"/>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接箭头连接符 8" o:spid="_x0000_s1026" type="#_x0000_t32" style="position:absolute;left:0;text-align:left;margin-left:251.7pt;margin-top:8.25pt;width:2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" strokecolor="#4579b8 [3044]">
                <v:stroke endarrow="open"/>
              </v:shape>
            </w:pict>
          </mc:Fallback>
        </mc:AlternateContent>
      </w:r>
      <w:r>
        <w:rPr>
          <w:rFonts w:asciiTheme="minorEastAsia" w:hAnsiTheme="minorEastAsia" w:hint="eastAsia"/>
          <w:noProof/>
          <w:szCs w:val="21"/>
        </w:rPr>
        <mc:AlternateContent>
          <mc:Choice Requires="wps">
            <w:drawing>
              <wp:anchor distT="0" distB="0" distL="114300" distR="114300" simplePos="0" relativeHeight="251663360" behindDoc="0" locked="0" layoutInCell="1" allowOverlap="1" wp14:anchorId="4566E6A0" wp14:editId="17AA6B1C">
                <wp:simplePos x="0" y="0"/>
                <wp:positionH relativeFrom="column">
                  <wp:posOffset>1482090</wp:posOffset>
                </wp:positionH>
                <wp:positionV relativeFrom="paragraph">
                  <wp:posOffset>95250</wp:posOffset>
                </wp:positionV>
                <wp:extent cx="323850" cy="0"/>
                <wp:effectExtent l="38100" t="76200" r="0" b="114300"/>
                <wp:wrapNone/>
                <wp:docPr id="9" name="直接箭头连接符 9"/>
                <wp:cNvGraphicFramePr/>
                <a:graphic xmlns:a="http://schemas.openxmlformats.org/drawingml/2006/main">
                  <a:graphicData uri="http://schemas.microsoft.com/office/word/2010/wordprocessingShape">
                    <wps:wsp>
                      <wps:cNvCnPr/>
                      <wps:spPr>
                        <a:xfrm flipH="1">
                          <a:off x="0" y="0"/>
                          <a:ext cx="3238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9" o:spid="_x0000_s1026" type="#_x0000_t32" style="position:absolute;left:0;text-align:left;margin-left:116.7pt;margin-top:7.5pt;width:25.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" strokecolor="#4579b8 [3044]">
                <v:stroke endarrow="open"/>
              </v:shape>
            </w:pict>
          </mc:Fallback>
        </mc:AlternateContent>
      </w:r>
      <w:r w:rsidRPr="00D26DB4">
        <w:rPr>
          <w:rFonts w:asciiTheme="minorEastAsia" w:hAnsiTheme="minorEastAsia" w:hint="eastAsia"/>
          <w:color w:val="C00000"/>
          <w:szCs w:val="21"/>
        </w:rPr>
        <w:t>会徽体现中外文化元素</w:t>
      </w:r>
      <w:r>
        <w:rPr>
          <w:rFonts w:asciiTheme="minorEastAsia" w:hAnsiTheme="minorEastAsia" w:hint="eastAsia"/>
          <w:color w:val="C00000"/>
          <w:szCs w:val="21"/>
        </w:rPr>
        <w:t xml:space="preserve">                                   对待中华传统文化和外来文化 </w:t>
      </w:r>
    </w:p>
    <w:p w:rsidR="00D26DB4" w:rsidRDefault="00D26DB4" w:rsidP="00A37325">
      <w:pPr>
        <w:rPr>
          <w:rFonts w:asciiTheme="minorEastAsia" w:hAnsiTheme="minorEastAsia"/>
          <w:szCs w:val="21"/>
        </w:rPr>
      </w:pPr>
      <w:r>
        <w:rPr>
          <w:rFonts w:asciiTheme="minorEastAsia" w:hAnsiTheme="minorEastAsia" w:hint="eastAsia"/>
          <w:noProof/>
          <w:szCs w:val="21"/>
        </w:rPr>
        <mc:AlternateContent>
          <mc:Choice Requires="wps">
            <w:drawing>
              <wp:anchor distT="0" distB="0" distL="114300" distR="114300" simplePos="0" relativeHeight="251666432" behindDoc="0" locked="0" layoutInCell="1" allowOverlap="1" wp14:anchorId="266D1CDB" wp14:editId="42F8D0CE">
                <wp:simplePos x="0" y="0"/>
                <wp:positionH relativeFrom="column">
                  <wp:posOffset>3549015</wp:posOffset>
                </wp:positionH>
                <wp:positionV relativeFrom="paragraph">
                  <wp:posOffset>106680</wp:posOffset>
                </wp:positionV>
                <wp:extent cx="723900" cy="609600"/>
                <wp:effectExtent l="0" t="38100" r="57150" b="19050"/>
                <wp:wrapNone/>
                <wp:docPr id="10" name="直接箭头连接符 10"/>
                <wp:cNvGraphicFramePr/>
                <a:graphic xmlns:a="http://schemas.openxmlformats.org/drawingml/2006/main">
                  <a:graphicData uri="http://schemas.microsoft.com/office/word/2010/wordprocessingShape">
                    <wps:wsp>
                      <wps:cNvCnPr/>
                      <wps:spPr>
                        <a:xfrm flipV="1">
                          <a:off x="0" y="0"/>
                          <a:ext cx="723900" cy="60960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直接箭头连接符 10" o:spid="_x0000_s1026" type="#_x0000_t32" style="position:absolute;left:0;text-align:left;margin-left:279.45pt;margin-top:8.4pt;width:57pt;height:48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" strokecolor="#4a7ebb">
                <v:stroke endarrow="open"/>
              </v:shape>
            </w:pict>
          </mc:Fallback>
        </mc:AlternateContent>
      </w:r>
      <w:r w:rsidRPr="00D26DB4">
        <w:rPr>
          <w:rFonts w:asciiTheme="minorEastAsia" w:hAnsiTheme="minorEastAsia" w:hint="eastAsia"/>
          <w:noProof/>
          <w:color w:val="FF0000"/>
          <w:szCs w:val="21"/>
        </w:rPr>
        <mc:AlternateContent>
          <mc:Choice Requires="wps">
            <w:drawing>
              <wp:anchor distT="0" distB="0" distL="114300" distR="114300" simplePos="0" relativeHeight="251668480" behindDoc="0" locked="0" layoutInCell="1" allowOverlap="1" wp14:anchorId="3ACCC661" wp14:editId="5CE34F81">
                <wp:simplePos x="0" y="0"/>
                <wp:positionH relativeFrom="column">
                  <wp:posOffset>767715</wp:posOffset>
                </wp:positionH>
                <wp:positionV relativeFrom="paragraph">
                  <wp:posOffset>106680</wp:posOffset>
                </wp:positionV>
                <wp:extent cx="523241" cy="628015"/>
                <wp:effectExtent l="38100" t="38100" r="29210" b="19685"/>
                <wp:wrapNone/>
                <wp:docPr id="11" name="直接箭头连接符 11"/>
                <wp:cNvGraphicFramePr/>
                <a:graphic xmlns:a="http://schemas.openxmlformats.org/drawingml/2006/main">
                  <a:graphicData uri="http://schemas.microsoft.com/office/word/2010/wordprocessingShape">
                    <wps:wsp>
                      <wps:cNvCnPr/>
                      <wps:spPr>
                        <a:xfrm flipH="1" flipV="1">
                          <a:off x="0" y="0"/>
                          <a:ext cx="523241" cy="62801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直接箭头连接符 11" o:spid="_x0000_s1026" type="#_x0000_t32" style="position:absolute;left:0;text-align:left;margin-left:60.45pt;margin-top:8.4pt;width:41.2pt;height:49.4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" strokecolor="#4a7ebb">
                <v:stroke endarrow="open"/>
              </v:shape>
            </w:pict>
          </mc:Fallback>
        </mc:AlternateContent>
      </w:r>
      <w:r>
        <w:rPr>
          <w:rFonts w:asciiTheme="minorEastAsia" w:hAnsiTheme="minorEastAsia" w:hint="eastAsia"/>
          <w:noProof/>
          <w:szCs w:val="21"/>
        </w:rPr>
        <mc:AlternateContent>
          <mc:Choice Requires="wps">
            <w:drawing>
              <wp:anchor distT="0" distB="0" distL="114300" distR="114300" simplePos="0" relativeHeight="251664384" behindDoc="0" locked="0" layoutInCell="1" allowOverlap="1" wp14:anchorId="4DD31FCF" wp14:editId="37782423">
                <wp:simplePos x="0" y="0"/>
                <wp:positionH relativeFrom="column">
                  <wp:posOffset>2463165</wp:posOffset>
                </wp:positionH>
                <wp:positionV relativeFrom="paragraph">
                  <wp:posOffset>20955</wp:posOffset>
                </wp:positionV>
                <wp:extent cx="0" cy="419100"/>
                <wp:effectExtent l="95250" t="38100" r="57150" b="19050"/>
                <wp:wrapNone/>
                <wp:docPr id="6" name="直接箭头连接符 6"/>
                <wp:cNvGraphicFramePr/>
                <a:graphic xmlns:a="http://schemas.openxmlformats.org/drawingml/2006/main">
                  <a:graphicData uri="http://schemas.microsoft.com/office/word/2010/wordprocessingShape">
                    <wps:wsp>
                      <wps:cNvCnPr/>
                      <wps:spPr>
                        <a:xfrm flipV="1">
                          <a:off x="0" y="0"/>
                          <a:ext cx="0" cy="4191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6" o:spid="_x0000_s1026" type="#_x0000_t32" style="position:absolute;left:0;text-align:left;margin-left:193.95pt;margin-top:1.65pt;width:0;height:33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" strokecolor="#4579b8 [3044]">
                <v:stroke endarrow="open"/>
              </v:shape>
            </w:pict>
          </mc:Fallback>
        </mc:AlternateContent>
      </w:r>
    </w:p>
    <w:p w:rsidR="00D26DB4" w:rsidRDefault="00D26DB4" w:rsidP="00A37325">
      <w:pPr>
        <w:rPr>
          <w:rFonts w:asciiTheme="minorEastAsia" w:hAnsiTheme="minorEastAsia"/>
          <w:szCs w:val="21"/>
        </w:rPr>
      </w:pPr>
      <w:r>
        <w:rPr>
          <w:rFonts w:asciiTheme="minorEastAsia" w:hAnsiTheme="minorEastAsia" w:hint="eastAsia"/>
          <w:noProof/>
          <w:szCs w:val="21"/>
        </w:rPr>
        <mc:AlternateContent>
          <mc:Choice Requires="wps">
            <w:drawing>
              <wp:anchor distT="0" distB="0" distL="114300" distR="114300" simplePos="0" relativeHeight="251659264" behindDoc="0" locked="0" layoutInCell="1" allowOverlap="1" wp14:anchorId="3D1DC300" wp14:editId="39CEA35A">
                <wp:simplePos x="0" y="0"/>
                <wp:positionH relativeFrom="column">
                  <wp:posOffset>1215390</wp:posOffset>
                </wp:positionH>
                <wp:positionV relativeFrom="paragraph">
                  <wp:posOffset>118110</wp:posOffset>
                </wp:positionV>
                <wp:extent cx="2486025" cy="942975"/>
                <wp:effectExtent l="0" t="0" r="28575" b="28575"/>
                <wp:wrapNone/>
                <wp:docPr id="4" name="椭圆 4"/>
                <wp:cNvGraphicFramePr/>
                <a:graphic xmlns:a="http://schemas.openxmlformats.org/drawingml/2006/main">
                  <a:graphicData uri="http://schemas.microsoft.com/office/word/2010/wordprocessingShape">
                    <wps:wsp>
                      <wps:cNvSpPr/>
                      <wps:spPr>
                        <a:xfrm>
                          <a:off x="0" y="0"/>
                          <a:ext cx="2486025" cy="94297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D26DB4" w:rsidRPr="00D26DB4" w:rsidRDefault="00D26DB4" w:rsidP="00D26DB4">
                            <w:pPr>
                              <w:jc w:val="center"/>
                              <w:rPr>
                                <w:b/>
                                <w:color w:val="002060"/>
                                <w:sz w:val="24"/>
                                <w:szCs w:val="24"/>
                              </w:rPr>
                            </w:pPr>
                            <w:r w:rsidRPr="00D26DB4">
                              <w:rPr>
                                <w:rFonts w:hint="eastAsia"/>
                                <w:b/>
                                <w:color w:val="002060"/>
                                <w:sz w:val="24"/>
                                <w:szCs w:val="24"/>
                              </w:rPr>
                              <w:t>中华文化的组成和特点</w:t>
                            </w:r>
                          </w:p>
                          <w:p w:rsidR="00D26DB4" w:rsidRPr="00D26DB4" w:rsidRDefault="00D26DB4" w:rsidP="00D26DB4">
                            <w:pPr>
                              <w:ind w:firstLineChars="196" w:firstLine="472"/>
                              <w:rPr>
                                <w:b/>
                                <w:color w:val="002060"/>
                                <w:sz w:val="24"/>
                                <w:szCs w:val="24"/>
                              </w:rPr>
                            </w:pPr>
                            <w:r w:rsidRPr="00D26DB4">
                              <w:rPr>
                                <w:rFonts w:hint="eastAsia"/>
                                <w:b/>
                                <w:color w:val="002060"/>
                                <w:sz w:val="24"/>
                                <w:szCs w:val="24"/>
                              </w:rPr>
                              <w:t>中华文化的影响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椭圆 4" o:spid="_x0000_s1027" style="position:absolute;left:0;text-align:left;margin-left:95.7pt;margin-top:9.3pt;width:195.75pt;height: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" fillcolor="white [3212]" strokecolor="#243f60 [1604]" strokeweight="2pt">
                <v:textbox>
                  <w:txbxContent>
                    <w:p w:rsidR="00D26DB4" w:rsidRPr="00D26DB4" w:rsidRDefault="00D26DB4" w:rsidP="00D26DB4">
                      <w:pPr>
                        <w:jc w:val="center"/>
                        <w:rPr>
                          <w:rFonts w:hint="eastAsia"/>
                          <w:b/>
                          <w:color w:val="002060"/>
                          <w:sz w:val="24"/>
                          <w:szCs w:val="24"/>
                        </w:rPr>
                      </w:pPr>
                      <w:r w:rsidRPr="00D26DB4">
                        <w:rPr>
                          <w:rFonts w:hint="eastAsia"/>
                          <w:b/>
                          <w:color w:val="002060"/>
                          <w:sz w:val="24"/>
                          <w:szCs w:val="24"/>
                        </w:rPr>
                        <w:t>中华文化的组成和特点</w:t>
                      </w:r>
                    </w:p>
                    <w:p w:rsidR="00D26DB4" w:rsidRPr="00D26DB4" w:rsidRDefault="00D26DB4" w:rsidP="00D26DB4">
                      <w:pPr>
                        <w:ind w:firstLineChars="196" w:firstLine="472"/>
                        <w:rPr>
                          <w:b/>
                          <w:color w:val="002060"/>
                          <w:sz w:val="24"/>
                          <w:szCs w:val="24"/>
                        </w:rPr>
                      </w:pPr>
                      <w:r w:rsidRPr="00D26DB4">
                        <w:rPr>
                          <w:rFonts w:hint="eastAsia"/>
                          <w:b/>
                          <w:color w:val="002060"/>
                          <w:sz w:val="24"/>
                          <w:szCs w:val="24"/>
                        </w:rPr>
                        <w:t>中华文化的影响</w:t>
                      </w:r>
                    </w:p>
                  </w:txbxContent>
                </v:textbox>
              </v:oval>
            </w:pict>
          </mc:Fallback>
        </mc:AlternateContent>
      </w:r>
    </w:p>
    <w:p w:rsidR="00D26DB4" w:rsidRDefault="00D26DB4" w:rsidP="00A37325">
      <w:pPr>
        <w:rPr>
          <w:rFonts w:asciiTheme="minorEastAsia" w:hAnsiTheme="minorEastAsia"/>
          <w:szCs w:val="21"/>
        </w:rPr>
      </w:pPr>
    </w:p>
    <w:p w:rsidR="00D26DB4" w:rsidRDefault="00D26DB4" w:rsidP="00A37325">
      <w:pPr>
        <w:rPr>
          <w:rFonts w:asciiTheme="minorEastAsia" w:hAnsiTheme="minorEastAsia"/>
          <w:szCs w:val="21"/>
        </w:rPr>
      </w:pPr>
    </w:p>
    <w:p w:rsidR="00D26DB4" w:rsidRPr="00D26DB4" w:rsidRDefault="00D26DB4" w:rsidP="00A37325">
      <w:pPr>
        <w:rPr>
          <w:rFonts w:asciiTheme="minorEastAsia" w:hAnsiTheme="minorEastAsia"/>
          <w:szCs w:val="21"/>
        </w:rPr>
      </w:pPr>
    </w:p>
    <w:p w:rsidR="00D26DB4" w:rsidRDefault="00D26DB4" w:rsidP="00A37325">
      <w:pPr>
        <w:rPr>
          <w:rFonts w:asciiTheme="minorEastAsia" w:hAnsiTheme="minorEastAsia"/>
          <w:szCs w:val="21"/>
        </w:rPr>
      </w:pPr>
    </w:p>
    <w:p w:rsidR="00D26DB4" w:rsidRDefault="00D26DB4" w:rsidP="00A37325">
      <w:pPr>
        <w:rPr>
          <w:rFonts w:asciiTheme="minorEastAsia" w:hAnsiTheme="minorEastAsia" w:hint="eastAsia"/>
          <w:szCs w:val="21"/>
        </w:rPr>
      </w:pPr>
    </w:p>
    <w:p w:rsidR="009711C0" w:rsidRDefault="009711C0" w:rsidP="00A37325">
      <w:pPr>
        <w:rPr>
          <w:rFonts w:asciiTheme="minorEastAsia" w:hAnsiTheme="minorEastAsia"/>
          <w:szCs w:val="21"/>
        </w:rPr>
      </w:pPr>
    </w:p>
    <w:tbl>
      <w:tblPr>
        <w:tblStyle w:val="a5"/>
        <w:tblW w:w="0" w:type="auto"/>
        <w:tblLook w:val="04A0" w:firstRow="1" w:lastRow="0" w:firstColumn="1" w:lastColumn="0" w:noHBand="0" w:noVBand="1"/>
      </w:tblPr>
      <w:tblGrid>
        <w:gridCol w:w="8863"/>
      </w:tblGrid>
      <w:tr w:rsidR="00D26DB4" w:rsidTr="00D26DB4">
        <w:tc>
          <w:tcPr>
            <w:tcW w:w="8863" w:type="dxa"/>
          </w:tcPr>
          <w:p w:rsidR="00D26DB4" w:rsidRDefault="00D26DB4" w:rsidP="00D26DB4">
            <w:pPr>
              <w:rPr>
                <w:rFonts w:asciiTheme="minorEastAsia" w:hAnsiTheme="minorEastAsia"/>
                <w:szCs w:val="21"/>
              </w:rPr>
            </w:pPr>
          </w:p>
          <w:p w:rsidR="00D26DB4" w:rsidRPr="003D24CD" w:rsidRDefault="00D26DB4" w:rsidP="00D26DB4">
            <w:pPr>
              <w:rPr>
                <w:color w:val="0D0D0D" w:themeColor="text1" w:themeTint="F2"/>
              </w:rPr>
            </w:pPr>
            <w:r w:rsidRPr="003D24CD">
              <w:rPr>
                <w:rFonts w:hint="eastAsia"/>
                <w:color w:val="0D0D0D" w:themeColor="text1" w:themeTint="F2"/>
              </w:rPr>
              <w:t>（一）北京冬奥会会徽“冬梦”体现</w:t>
            </w:r>
            <w:r w:rsidR="003D24CD" w:rsidRPr="003D24CD">
              <w:rPr>
                <w:rFonts w:hint="eastAsia"/>
                <w:color w:val="0D0D0D" w:themeColor="text1" w:themeTint="F2"/>
              </w:rPr>
              <w:t>了哪些</w:t>
            </w:r>
            <w:r w:rsidRPr="003D24CD">
              <w:rPr>
                <w:rFonts w:hint="eastAsia"/>
                <w:color w:val="0D0D0D" w:themeColor="text1" w:themeTint="F2"/>
              </w:rPr>
              <w:t>中外文化的元素</w:t>
            </w:r>
            <w:r w:rsidR="003D24CD" w:rsidRPr="003D24CD">
              <w:rPr>
                <w:rFonts w:hint="eastAsia"/>
                <w:color w:val="0D0D0D" w:themeColor="text1" w:themeTint="F2"/>
              </w:rPr>
              <w:t>？</w:t>
            </w:r>
          </w:p>
          <w:p w:rsidR="00D26DB4" w:rsidRPr="003D24CD" w:rsidRDefault="00D26DB4" w:rsidP="00D26DB4">
            <w:pPr>
              <w:rPr>
                <w:rFonts w:ascii="华文楷体" w:eastAsia="华文楷体" w:hAnsi="华文楷体"/>
                <w:color w:val="002060"/>
              </w:rPr>
            </w:pPr>
            <w:r w:rsidRPr="003D24CD">
              <w:rPr>
                <w:rFonts w:ascii="华文楷体" w:eastAsia="华文楷体" w:hAnsi="华文楷体" w:hint="eastAsia"/>
                <w:color w:val="FF0000"/>
              </w:rPr>
              <w:t>中国文化元素</w:t>
            </w:r>
            <w:r w:rsidRPr="003D24CD">
              <w:rPr>
                <w:rFonts w:ascii="华文楷体" w:eastAsia="华文楷体" w:hAnsi="华文楷体" w:hint="eastAsia"/>
                <w:color w:val="002060"/>
              </w:rPr>
              <w:t>：中国书法（艺术）、语言汉字“冬”、传统习俗“春节”、彩带</w:t>
            </w:r>
          </w:p>
          <w:p w:rsidR="00D26DB4" w:rsidRPr="003D24CD" w:rsidRDefault="00D26DB4" w:rsidP="00D26DB4">
            <w:pPr>
              <w:rPr>
                <w:rFonts w:ascii="华文楷体" w:eastAsia="华文楷体" w:hAnsi="华文楷体"/>
                <w:color w:val="002060"/>
              </w:rPr>
            </w:pPr>
            <w:r w:rsidRPr="003D24CD">
              <w:rPr>
                <w:rFonts w:ascii="华文楷体" w:eastAsia="华文楷体" w:hAnsi="华文楷体" w:hint="eastAsia"/>
                <w:color w:val="FF0000"/>
              </w:rPr>
              <w:t>外来文化元素：</w:t>
            </w:r>
            <w:r w:rsidRPr="003D24CD">
              <w:rPr>
                <w:rFonts w:ascii="华文楷体" w:eastAsia="华文楷体" w:hAnsi="华文楷体" w:hint="eastAsia"/>
                <w:color w:val="002060"/>
              </w:rPr>
              <w:t>奥运五环、阿拉伯数字“2022”、拼音“beijing”、滑冰滑雪姿态</w:t>
            </w:r>
          </w:p>
          <w:p w:rsidR="00186F06" w:rsidRDefault="00186F06" w:rsidP="0067171A">
            <w:pPr>
              <w:rPr>
                <w:rFonts w:hAnsi="Calibri"/>
                <w:b/>
                <w:color w:val="0D0D0D" w:themeColor="text1" w:themeTint="F2"/>
                <w:sz w:val="24"/>
                <w:szCs w:val="24"/>
              </w:rPr>
            </w:pPr>
          </w:p>
          <w:p w:rsidR="0067171A" w:rsidRPr="00186F06" w:rsidRDefault="0067171A" w:rsidP="0067171A">
            <w:pPr>
              <w:rPr>
                <w:color w:val="0D0D0D" w:themeColor="text1" w:themeTint="F2"/>
                <w:sz w:val="24"/>
                <w:szCs w:val="24"/>
              </w:rPr>
            </w:pPr>
            <w:r w:rsidRPr="00186F06">
              <w:rPr>
                <w:rFonts w:hAnsi="Calibri" w:hint="eastAsia"/>
                <w:color w:val="0D0D0D" w:themeColor="text1" w:themeTint="F2"/>
                <w:sz w:val="24"/>
                <w:szCs w:val="24"/>
              </w:rPr>
              <w:t>（二）</w:t>
            </w:r>
            <w:r w:rsidRPr="00186F06">
              <w:rPr>
                <w:rFonts w:hint="eastAsia"/>
                <w:color w:val="0D0D0D" w:themeColor="text1" w:themeTint="F2"/>
                <w:sz w:val="24"/>
                <w:szCs w:val="24"/>
              </w:rPr>
              <w:t>简述北京冬奥会会徽设计是如何对待传统文化</w:t>
            </w:r>
            <w:r w:rsidRPr="00186F06">
              <w:rPr>
                <w:rFonts w:hAnsi="Calibri" w:hint="eastAsia"/>
                <w:color w:val="0D0D0D" w:themeColor="text1" w:themeTint="F2"/>
                <w:sz w:val="24"/>
                <w:szCs w:val="24"/>
              </w:rPr>
              <w:t>和外来文化的？</w:t>
            </w:r>
            <w:r w:rsidRPr="00186F06">
              <w:rPr>
                <w:rFonts w:hAnsi="Calibri" w:hint="eastAsia"/>
                <w:color w:val="0D0D0D" w:themeColor="text1" w:themeTint="F2"/>
                <w:sz w:val="24"/>
                <w:szCs w:val="24"/>
              </w:rPr>
              <w:t xml:space="preserve">  8</w:t>
            </w:r>
          </w:p>
          <w:p w:rsidR="0067171A" w:rsidRPr="00D022BE" w:rsidRDefault="009711C0" w:rsidP="0067171A">
            <w:pPr>
              <w:rPr>
                <w:color w:val="0D0D0D" w:themeColor="text1" w:themeTint="F2"/>
                <w:sz w:val="24"/>
                <w:szCs w:val="24"/>
              </w:rPr>
            </w:pPr>
            <w:r>
              <w:rPr>
                <w:rFonts w:hint="eastAsia"/>
                <w:color w:val="0D0D0D" w:themeColor="text1" w:themeTint="F2"/>
                <w:sz w:val="24"/>
                <w:szCs w:val="24"/>
              </w:rPr>
              <w:t>*</w:t>
            </w:r>
            <w:r w:rsidR="0067171A">
              <w:rPr>
                <w:rFonts w:hint="eastAsia"/>
                <w:color w:val="0D0D0D" w:themeColor="text1" w:themeTint="F2"/>
                <w:sz w:val="24"/>
                <w:szCs w:val="24"/>
              </w:rPr>
              <w:t>对待中华传统文化（理论</w:t>
            </w:r>
            <w:r w:rsidR="0067171A">
              <w:rPr>
                <w:rFonts w:hint="eastAsia"/>
                <w:color w:val="0D0D0D" w:themeColor="text1" w:themeTint="F2"/>
                <w:sz w:val="24"/>
                <w:szCs w:val="24"/>
              </w:rPr>
              <w:t>h+</w:t>
            </w:r>
            <w:r w:rsidR="0067171A">
              <w:rPr>
                <w:rFonts w:hint="eastAsia"/>
                <w:color w:val="0D0D0D" w:themeColor="text1" w:themeTint="F2"/>
                <w:sz w:val="24"/>
                <w:szCs w:val="24"/>
              </w:rPr>
              <w:t>材料</w:t>
            </w:r>
            <w:r w:rsidR="0067171A">
              <w:rPr>
                <w:rFonts w:hint="eastAsia"/>
                <w:color w:val="0D0D0D" w:themeColor="text1" w:themeTint="F2"/>
                <w:sz w:val="24"/>
                <w:szCs w:val="24"/>
              </w:rPr>
              <w:t>h</w:t>
            </w:r>
            <w:r w:rsidR="0067171A">
              <w:rPr>
                <w:rFonts w:hint="eastAsia"/>
                <w:color w:val="0D0D0D" w:themeColor="text1" w:themeTint="F2"/>
                <w:sz w:val="24"/>
                <w:szCs w:val="24"/>
              </w:rPr>
              <w:t>）</w:t>
            </w:r>
          </w:p>
          <w:p w:rsidR="0067171A" w:rsidRPr="00005984" w:rsidRDefault="0067171A" w:rsidP="0067171A">
            <w:pPr>
              <w:rPr>
                <w:rFonts w:ascii="华文楷体" w:eastAsia="华文楷体" w:hAnsi="华文楷体"/>
                <w:bCs/>
                <w:color w:val="002060"/>
                <w:szCs w:val="21"/>
              </w:rPr>
            </w:pPr>
            <w:r w:rsidRPr="00005984">
              <w:rPr>
                <w:rFonts w:ascii="华文楷体" w:eastAsia="华文楷体" w:hAnsi="华文楷体" w:hint="eastAsia"/>
                <w:bCs/>
                <w:color w:val="002060"/>
                <w:szCs w:val="21"/>
              </w:rPr>
              <w:t>①设计者们加强中华文化认同，树立文化自信，提高文化自觉，</w:t>
            </w:r>
            <w:r w:rsidRPr="00005984">
              <w:rPr>
                <w:rFonts w:ascii="华文楷体" w:eastAsia="华文楷体" w:hAnsi="华文楷体" w:hint="eastAsia"/>
                <w:color w:val="002060"/>
                <w:szCs w:val="21"/>
              </w:rPr>
              <w:t>全面认识传统文化，取其精华，去其糟粕，使中华文化发扬光大，全面提升我国文化软实力</w:t>
            </w:r>
            <w:r w:rsidRPr="00005984">
              <w:rPr>
                <w:rFonts w:ascii="华文楷体" w:eastAsia="华文楷体" w:hAnsi="华文楷体" w:hint="eastAsia"/>
                <w:bCs/>
                <w:color w:val="002060"/>
                <w:szCs w:val="21"/>
              </w:rPr>
              <w:t>。2  h</w:t>
            </w:r>
          </w:p>
          <w:p w:rsidR="0067171A" w:rsidRPr="00005984" w:rsidRDefault="0067171A" w:rsidP="0067171A">
            <w:pPr>
              <w:rPr>
                <w:rFonts w:ascii="华文楷体" w:eastAsia="华文楷体" w:hAnsi="华文楷体"/>
                <w:bCs/>
                <w:color w:val="002060"/>
                <w:szCs w:val="21"/>
              </w:rPr>
            </w:pPr>
            <w:r w:rsidRPr="00005984">
              <w:rPr>
                <w:rFonts w:ascii="华文楷体" w:eastAsia="华文楷体" w:hAnsi="华文楷体" w:hint="eastAsia"/>
                <w:color w:val="002060"/>
                <w:szCs w:val="21"/>
              </w:rPr>
              <w:t>②设计者</w:t>
            </w:r>
            <w:r w:rsidRPr="00005984">
              <w:rPr>
                <w:rFonts w:ascii="华文楷体" w:eastAsia="华文楷体" w:hAnsi="华文楷体" w:hint="eastAsia"/>
                <w:bCs/>
                <w:color w:val="002060"/>
                <w:szCs w:val="21"/>
              </w:rPr>
              <w:t xml:space="preserve">加强研究中华传统文化，促进文化艺术领域的创新。加1 </w:t>
            </w:r>
          </w:p>
          <w:p w:rsidR="0067171A" w:rsidRPr="00005984" w:rsidRDefault="0067171A" w:rsidP="0067171A">
            <w:pPr>
              <w:rPr>
                <w:rFonts w:ascii="华文楷体" w:eastAsia="华文楷体" w:hAnsi="华文楷体"/>
                <w:color w:val="002060"/>
                <w:szCs w:val="21"/>
              </w:rPr>
            </w:pPr>
            <w:r w:rsidRPr="00005984">
              <w:rPr>
                <w:rFonts w:ascii="华文楷体" w:eastAsia="华文楷体" w:hAnsi="华文楷体" w:hint="eastAsia"/>
                <w:bCs/>
                <w:color w:val="002060"/>
                <w:szCs w:val="21"/>
              </w:rPr>
              <w:t>③</w:t>
            </w:r>
            <w:r w:rsidRPr="00005984">
              <w:rPr>
                <w:rFonts w:ascii="华文楷体" w:eastAsia="华文楷体" w:hAnsi="华文楷体" w:hint="eastAsia"/>
                <w:color w:val="002060"/>
                <w:szCs w:val="21"/>
              </w:rPr>
              <w:t xml:space="preserve">会徽设计，以中国书法“冬”字为灵感来源，展示了书法、语言文字等中华传统文化的魅力。节日飘舞的丝带象征着北京冬奥会将在中国春节期间举行，这弘扬了我们中国人的习俗文化。2  </w:t>
            </w:r>
          </w:p>
          <w:p w:rsidR="009711C0" w:rsidRDefault="009711C0" w:rsidP="0067171A">
            <w:pPr>
              <w:rPr>
                <w:rFonts w:hint="eastAsia"/>
                <w:sz w:val="24"/>
                <w:szCs w:val="24"/>
              </w:rPr>
            </w:pPr>
          </w:p>
          <w:p w:rsidR="0067171A" w:rsidRPr="00D022BE" w:rsidRDefault="009711C0" w:rsidP="0067171A">
            <w:pPr>
              <w:rPr>
                <w:color w:val="0D0D0D" w:themeColor="text1" w:themeTint="F2"/>
                <w:sz w:val="24"/>
                <w:szCs w:val="24"/>
              </w:rPr>
            </w:pPr>
            <w:r>
              <w:rPr>
                <w:rFonts w:hint="eastAsia"/>
                <w:sz w:val="24"/>
                <w:szCs w:val="24"/>
              </w:rPr>
              <w:t>*</w:t>
            </w:r>
            <w:r w:rsidR="0067171A">
              <w:rPr>
                <w:rFonts w:hint="eastAsia"/>
                <w:sz w:val="24"/>
                <w:szCs w:val="24"/>
              </w:rPr>
              <w:t>对待外来文化</w:t>
            </w:r>
            <w:r w:rsidR="0067171A">
              <w:rPr>
                <w:rFonts w:hint="eastAsia"/>
                <w:color w:val="0D0D0D" w:themeColor="text1" w:themeTint="F2"/>
                <w:sz w:val="24"/>
                <w:szCs w:val="24"/>
              </w:rPr>
              <w:t>（理论</w:t>
            </w:r>
            <w:r w:rsidR="0067171A">
              <w:rPr>
                <w:rFonts w:hint="eastAsia"/>
                <w:color w:val="0D0D0D" w:themeColor="text1" w:themeTint="F2"/>
                <w:sz w:val="24"/>
                <w:szCs w:val="24"/>
              </w:rPr>
              <w:t>h+</w:t>
            </w:r>
            <w:r w:rsidR="0067171A">
              <w:rPr>
                <w:rFonts w:hint="eastAsia"/>
                <w:color w:val="0D0D0D" w:themeColor="text1" w:themeTint="F2"/>
                <w:sz w:val="24"/>
                <w:szCs w:val="24"/>
              </w:rPr>
              <w:t>材料</w:t>
            </w:r>
            <w:r w:rsidR="0067171A">
              <w:rPr>
                <w:rFonts w:hint="eastAsia"/>
                <w:color w:val="0D0D0D" w:themeColor="text1" w:themeTint="F2"/>
                <w:sz w:val="24"/>
                <w:szCs w:val="24"/>
              </w:rPr>
              <w:t>h</w:t>
            </w:r>
            <w:r w:rsidR="0067171A">
              <w:rPr>
                <w:rFonts w:hint="eastAsia"/>
                <w:color w:val="0D0D0D" w:themeColor="text1" w:themeTint="F2"/>
                <w:sz w:val="24"/>
                <w:szCs w:val="24"/>
              </w:rPr>
              <w:t>）</w:t>
            </w:r>
          </w:p>
          <w:p w:rsidR="0067171A" w:rsidRPr="00005984" w:rsidRDefault="0067171A" w:rsidP="0067171A">
            <w:pPr>
              <w:rPr>
                <w:rFonts w:ascii="华文楷体" w:eastAsia="华文楷体" w:hAnsi="华文楷体"/>
                <w:color w:val="002060"/>
                <w:szCs w:val="21"/>
              </w:rPr>
            </w:pPr>
            <w:r w:rsidRPr="00005984">
              <w:rPr>
                <w:rFonts w:ascii="华文楷体" w:eastAsia="华文楷体" w:hAnsi="华文楷体" w:hint="eastAsia"/>
                <w:color w:val="002060"/>
                <w:szCs w:val="21"/>
              </w:rPr>
              <w:t>①</w:t>
            </w:r>
            <w:r w:rsidRPr="00005984">
              <w:rPr>
                <w:rFonts w:ascii="华文楷体" w:eastAsia="华文楷体" w:hAnsi="华文楷体" w:hint="eastAsia"/>
                <w:b/>
                <w:color w:val="002060"/>
                <w:szCs w:val="21"/>
              </w:rPr>
              <w:t>我们在弘扬中华文化的同时，要注意学习吸收外来文化，</w:t>
            </w:r>
            <w:r w:rsidRPr="00005984">
              <w:rPr>
                <w:rFonts w:ascii="华文楷体" w:eastAsia="华文楷体" w:hAnsi="华文楷体" w:hint="eastAsia"/>
                <w:b/>
                <w:bCs/>
                <w:color w:val="002060"/>
                <w:kern w:val="24"/>
                <w:szCs w:val="21"/>
              </w:rPr>
              <w:t xml:space="preserve">取其精华，去其糟粕,博采众长,以我为主,为我所用。h  </w:t>
            </w:r>
          </w:p>
          <w:p w:rsidR="0067171A" w:rsidRPr="00005984" w:rsidRDefault="0067171A" w:rsidP="0067171A">
            <w:pPr>
              <w:rPr>
                <w:rFonts w:ascii="华文楷体" w:eastAsia="华文楷体" w:hAnsi="华文楷体"/>
                <w:color w:val="002060"/>
                <w:szCs w:val="21"/>
              </w:rPr>
            </w:pPr>
            <w:r w:rsidRPr="00005984">
              <w:rPr>
                <w:rFonts w:ascii="华文楷体" w:eastAsia="华文楷体" w:hAnsi="华文楷体" w:hint="eastAsia"/>
                <w:color w:val="002060"/>
                <w:szCs w:val="21"/>
              </w:rPr>
              <w:t>②会徽上有奥运五环、阿拉伯数字“2022”、拼音“beijing”等图案，上半部分还有滑冰运动员造型，下半部分表现滑雪运动员英姿，这些都是外来文化元素。会徽将厚重的中华文化底蕴与国际奥林匹克运动的现代风格融合。</w:t>
            </w:r>
            <w:r>
              <w:rPr>
                <w:rFonts w:ascii="华文楷体" w:eastAsia="华文楷体" w:hAnsi="华文楷体" w:hint="eastAsia"/>
                <w:color w:val="002060"/>
                <w:szCs w:val="21"/>
              </w:rPr>
              <w:t xml:space="preserve">h  </w:t>
            </w:r>
          </w:p>
          <w:p w:rsidR="00D26DB4" w:rsidRDefault="0067171A" w:rsidP="0067171A">
            <w:pPr>
              <w:tabs>
                <w:tab w:val="left" w:pos="720"/>
              </w:tabs>
              <w:rPr>
                <w:rFonts w:asciiTheme="minorEastAsia" w:hAnsiTheme="minorEastAsia"/>
                <w:szCs w:val="21"/>
              </w:rPr>
            </w:pPr>
            <w:r>
              <w:rPr>
                <w:rFonts w:asciiTheme="minorEastAsia" w:hAnsiTheme="minorEastAsia"/>
                <w:szCs w:val="21"/>
              </w:rPr>
              <w:tab/>
            </w:r>
          </w:p>
        </w:tc>
      </w:tr>
    </w:tbl>
    <w:p w:rsidR="00D26DB4" w:rsidRDefault="00D26DB4" w:rsidP="00A37325">
      <w:pPr>
        <w:rPr>
          <w:rFonts w:asciiTheme="minorEastAsia" w:hAnsiTheme="minorEastAsia"/>
          <w:szCs w:val="21"/>
        </w:rPr>
      </w:pPr>
    </w:p>
    <w:p w:rsidR="00736AD9" w:rsidRDefault="003D24CD" w:rsidP="00736AD9">
      <w:pPr>
        <w:spacing w:line="480" w:lineRule="exact"/>
        <w:rPr>
          <w:rFonts w:asciiTheme="minorEastAsia" w:hAnsiTheme="minorEastAsia"/>
          <w:szCs w:val="21"/>
        </w:rPr>
      </w:pPr>
      <w:r>
        <w:rPr>
          <w:rFonts w:asciiTheme="minorEastAsia" w:hAnsiTheme="minorEastAsia" w:hint="eastAsia"/>
          <w:szCs w:val="21"/>
        </w:rPr>
        <w:t xml:space="preserve">    </w:t>
      </w:r>
      <w:r w:rsidR="00736AD9">
        <w:rPr>
          <w:rFonts w:asciiTheme="minorEastAsia" w:hAnsiTheme="minorEastAsia" w:hint="eastAsia"/>
          <w:szCs w:val="21"/>
        </w:rPr>
        <w:t>3．倡导问题导向，鼓励活性思维。</w:t>
      </w:r>
    </w:p>
    <w:p w:rsidR="00736AD9" w:rsidRDefault="00736AD9" w:rsidP="00736AD9">
      <w:pPr>
        <w:spacing w:line="480" w:lineRule="exact"/>
        <w:rPr>
          <w:rFonts w:asciiTheme="minorEastAsia" w:hAnsiTheme="minorEastAsia"/>
          <w:szCs w:val="21"/>
        </w:rPr>
      </w:pPr>
      <w:r>
        <w:rPr>
          <w:rFonts w:asciiTheme="minorEastAsia" w:hAnsiTheme="minorEastAsia" w:hint="eastAsia"/>
          <w:szCs w:val="21"/>
        </w:rPr>
        <w:t xml:space="preserve">   </w:t>
      </w:r>
      <w:r w:rsidR="002045FE">
        <w:rPr>
          <w:rFonts w:asciiTheme="minorEastAsia" w:hAnsiTheme="minorEastAsia" w:hint="eastAsia"/>
          <w:szCs w:val="21"/>
        </w:rPr>
        <w:t xml:space="preserve"> </w:t>
      </w:r>
      <w:r>
        <w:rPr>
          <w:rFonts w:asciiTheme="minorEastAsia" w:hAnsiTheme="minorEastAsia" w:hint="eastAsia"/>
          <w:szCs w:val="21"/>
        </w:rPr>
        <w:t>问题是学生思维的引擎，思维必须围绕问题展开，关键是问题的质量（深度）。通过问题激发和培养学生的感性、理性思维，是深度教学的突出表现。</w:t>
      </w:r>
    </w:p>
    <w:p w:rsidR="00736AD9" w:rsidRPr="009711C0" w:rsidRDefault="00736AD9" w:rsidP="009711C0">
      <w:pPr>
        <w:spacing w:line="360" w:lineRule="exact"/>
        <w:rPr>
          <w:rFonts w:ascii="华文楷体" w:eastAsia="华文楷体" w:hAnsi="华文楷体"/>
          <w:szCs w:val="21"/>
        </w:rPr>
      </w:pPr>
      <w:r>
        <w:rPr>
          <w:rFonts w:asciiTheme="minorEastAsia" w:hAnsiTheme="minorEastAsia" w:hint="eastAsia"/>
          <w:szCs w:val="21"/>
        </w:rPr>
        <w:t xml:space="preserve">   </w:t>
      </w:r>
      <w:r w:rsidR="002045FE" w:rsidRPr="009711C0">
        <w:rPr>
          <w:rFonts w:ascii="华文楷体" w:eastAsia="华文楷体" w:hAnsi="华文楷体" w:hint="eastAsia"/>
          <w:szCs w:val="21"/>
        </w:rPr>
        <w:t xml:space="preserve"> </w:t>
      </w:r>
      <w:r w:rsidR="003D24CD" w:rsidRPr="009711C0">
        <w:rPr>
          <w:rFonts w:ascii="华文楷体" w:eastAsia="华文楷体" w:hAnsi="华文楷体" w:hint="eastAsia"/>
          <w:szCs w:val="21"/>
        </w:rPr>
        <w:t>——</w:t>
      </w:r>
      <w:r w:rsidRPr="009711C0">
        <w:rPr>
          <w:rFonts w:ascii="华文楷体" w:eastAsia="华文楷体" w:hAnsi="华文楷体" w:hint="eastAsia"/>
          <w:szCs w:val="21"/>
        </w:rPr>
        <w:t>思品学科的活性思维必须基于事实和证据，学生必须经由自己独立思考而获得，想透彻，想明白，不盲从，不依赖。思品科的特性还要求以开放的心态平等对待不同观点，尊重多元意见，在此基础上作出正确理性的判断和决策，达到解决问题的目标。</w:t>
      </w:r>
    </w:p>
    <w:p w:rsidR="0067171A" w:rsidRDefault="002045FE" w:rsidP="0067171A">
      <w:pPr>
        <w:rPr>
          <w:rFonts w:asciiTheme="minorEastAsia" w:hAnsiTheme="minorEastAsia"/>
          <w:color w:val="FF0000"/>
          <w:szCs w:val="21"/>
        </w:rPr>
      </w:pPr>
      <w:r>
        <w:rPr>
          <w:rFonts w:asciiTheme="minorEastAsia" w:hAnsiTheme="minorEastAsia" w:hint="eastAsia"/>
          <w:szCs w:val="21"/>
        </w:rPr>
        <w:t xml:space="preserve">  </w:t>
      </w:r>
      <w:r w:rsidRPr="000D15E6">
        <w:rPr>
          <w:rFonts w:asciiTheme="minorEastAsia" w:hAnsiTheme="minorEastAsia" w:hint="eastAsia"/>
          <w:color w:val="FF0000"/>
          <w:szCs w:val="21"/>
        </w:rPr>
        <w:t xml:space="preserve"> </w:t>
      </w:r>
    </w:p>
    <w:p w:rsidR="0067171A" w:rsidRPr="009711C0" w:rsidRDefault="009711C0" w:rsidP="0067171A">
      <w:pPr>
        <w:rPr>
          <w:rFonts w:ascii="华文楷体" w:eastAsia="华文楷体" w:hAnsi="华文楷体"/>
          <w:color w:val="0D0D0D" w:themeColor="text1" w:themeTint="F2"/>
          <w:szCs w:val="21"/>
        </w:rPr>
      </w:pPr>
      <w:r>
        <w:rPr>
          <w:rFonts w:asciiTheme="minorEastAsia" w:hAnsiTheme="minorEastAsia" w:hint="eastAsia"/>
          <w:color w:val="FF0000"/>
          <w:szCs w:val="21"/>
        </w:rPr>
        <w:lastRenderedPageBreak/>
        <w:t xml:space="preserve">  </w:t>
      </w:r>
      <w:r>
        <w:rPr>
          <w:rFonts w:asciiTheme="minorEastAsia" w:hAnsiTheme="minorEastAsia" w:hint="eastAsia"/>
          <w:color w:val="0D0D0D" w:themeColor="text1" w:themeTint="F2"/>
          <w:szCs w:val="21"/>
        </w:rPr>
        <w:t xml:space="preserve"> </w:t>
      </w:r>
      <w:r w:rsidRPr="009711C0">
        <w:rPr>
          <w:rFonts w:asciiTheme="minorEastAsia" w:hAnsiTheme="minorEastAsia" w:hint="eastAsia"/>
          <w:color w:val="0D0D0D" w:themeColor="text1" w:themeTint="F2"/>
          <w:szCs w:val="21"/>
        </w:rPr>
        <w:t>如：</w:t>
      </w:r>
      <w:r w:rsidRPr="009711C0">
        <w:rPr>
          <w:rFonts w:ascii="华文楷体" w:eastAsia="华文楷体" w:hAnsi="华文楷体" w:hint="eastAsia"/>
          <w:color w:val="0D0D0D" w:themeColor="text1" w:themeTint="F2"/>
          <w:szCs w:val="21"/>
        </w:rPr>
        <w:t>关于我国不再“缺芯少魂”的问题</w:t>
      </w:r>
    </w:p>
    <w:tbl>
      <w:tblPr>
        <w:tblStyle w:val="a5"/>
        <w:tblW w:w="0" w:type="auto"/>
        <w:tblLook w:val="04A0" w:firstRow="1" w:lastRow="0" w:firstColumn="1" w:lastColumn="0" w:noHBand="0" w:noVBand="1"/>
      </w:tblPr>
      <w:tblGrid>
        <w:gridCol w:w="8863"/>
      </w:tblGrid>
      <w:tr w:rsidR="0067171A" w:rsidTr="0067171A">
        <w:tc>
          <w:tcPr>
            <w:tcW w:w="8863" w:type="dxa"/>
          </w:tcPr>
          <w:p w:rsidR="0067171A" w:rsidRDefault="0067171A" w:rsidP="0067171A">
            <w:pPr>
              <w:rPr>
                <w:rFonts w:asciiTheme="minorEastAsia" w:hAnsiTheme="minorEastAsia"/>
                <w:color w:val="FF0000"/>
                <w:szCs w:val="21"/>
              </w:rPr>
            </w:pPr>
          </w:p>
          <w:p w:rsidR="0067171A" w:rsidRPr="001926B9" w:rsidRDefault="0067171A" w:rsidP="0067171A">
            <w:pPr>
              <w:rPr>
                <w:rFonts w:ascii="华文楷体" w:eastAsia="华文楷体" w:hAnsi="华文楷体"/>
              </w:rPr>
            </w:pPr>
            <w:r>
              <w:rPr>
                <w:rFonts w:hint="eastAsia"/>
              </w:rPr>
              <w:t xml:space="preserve">  </w:t>
            </w:r>
            <w:r w:rsidRPr="0052344E">
              <w:rPr>
                <w:rFonts w:hint="eastAsia"/>
                <w:b/>
              </w:rPr>
              <w:t xml:space="preserve"> </w:t>
            </w:r>
            <w:r w:rsidRPr="0052344E">
              <w:rPr>
                <w:rFonts w:hint="eastAsia"/>
                <w:b/>
              </w:rPr>
              <w:t>材料一：</w:t>
            </w:r>
            <w:r w:rsidRPr="001926B9">
              <w:rPr>
                <w:rFonts w:ascii="华文楷体" w:eastAsia="华文楷体" w:hAnsi="华文楷体" w:hint="eastAsia"/>
              </w:rPr>
              <w:t>2017年11月20日，科技部会同工业和信息化部组织召开“核高基”国家科技重大专项成果发布会。我国在核心电子器件、高端通用芯片和基础软件(简称“核高基”)三个尖端领域攻坚克难，攻克一批关键核心技术，产出一大批标志性成果。</w:t>
            </w:r>
          </w:p>
          <w:p w:rsidR="0067171A" w:rsidRPr="001926B9" w:rsidRDefault="0067171A" w:rsidP="0067171A">
            <w:pPr>
              <w:rPr>
                <w:rFonts w:ascii="华文楷体" w:eastAsia="华文楷体" w:hAnsi="华文楷体"/>
              </w:rPr>
            </w:pPr>
            <w:r>
              <w:rPr>
                <w:rFonts w:hint="eastAsia"/>
              </w:rPr>
              <w:t xml:space="preserve"> </w:t>
            </w:r>
            <w:r w:rsidRPr="0052344E">
              <w:rPr>
                <w:rFonts w:hint="eastAsia"/>
                <w:b/>
              </w:rPr>
              <w:t xml:space="preserve">  </w:t>
            </w:r>
            <w:r w:rsidRPr="0052344E">
              <w:rPr>
                <w:rFonts w:hint="eastAsia"/>
                <w:b/>
              </w:rPr>
              <w:t>材料二：</w:t>
            </w:r>
            <w:r w:rsidRPr="001926B9">
              <w:rPr>
                <w:rFonts w:ascii="华文楷体" w:eastAsia="华文楷体" w:hAnsi="华文楷体" w:hint="eastAsia"/>
              </w:rPr>
              <w:t>芯片是“心”、软件是“魂”。我国核心电子器件关键技术取得重大突破，总体技术水平实现了跨越发展，核心电子器件与国外差距由15年以上缩短到5年。我国核心电子器件长期依赖进口的“卡脖子”问题得到缓解，电子信息产业核心竞争力不断提升，不再被卡脖子，不再“缺芯少魂”。支撑装备核心电子器件自主保障率从不足30%提升到85%以上。通过“核高基”专项实施，产业自主发展能力得到提升，高端通用芯片和基础软件产品在技术上日趋成熟，以CPU和操作系统为核心的生态环境日渐完善，自主创新体系逐步建立，有力支撑了我国电子信息产业的可持续发展。 集成电路产业从业人员信心大增，社会资本踊跃投入，企业全球竞争力跃升，产业规模持续增长。</w:t>
            </w:r>
          </w:p>
          <w:p w:rsidR="00BF12B7" w:rsidRDefault="0067171A" w:rsidP="0067171A">
            <w:pPr>
              <w:rPr>
                <w:rFonts w:hAnsi="Calibri" w:hint="eastAsia"/>
                <w:b/>
              </w:rPr>
            </w:pPr>
            <w:r>
              <w:rPr>
                <w:rFonts w:hAnsi="Calibri" w:hint="eastAsia"/>
              </w:rPr>
              <w:t xml:space="preserve"> </w:t>
            </w:r>
            <w:r w:rsidR="00186F06" w:rsidRPr="009711C0">
              <w:rPr>
                <w:rFonts w:hAnsi="Calibri" w:hint="eastAsia"/>
                <w:b/>
              </w:rPr>
              <w:t xml:space="preserve"> </w:t>
            </w:r>
            <w:r w:rsidR="009711C0" w:rsidRPr="009711C0">
              <w:rPr>
                <w:rFonts w:hAnsi="Calibri" w:hint="eastAsia"/>
                <w:b/>
              </w:rPr>
              <w:t>思考</w:t>
            </w:r>
            <w:r w:rsidR="00186F06" w:rsidRPr="009711C0">
              <w:rPr>
                <w:rFonts w:hAnsi="Calibri" w:hint="eastAsia"/>
                <w:b/>
              </w:rPr>
              <w:t>：</w:t>
            </w:r>
          </w:p>
          <w:p w:rsidR="00BF12B7" w:rsidRPr="00BF12B7" w:rsidRDefault="00BF12B7" w:rsidP="0067171A">
            <w:pPr>
              <w:rPr>
                <w:rFonts w:asciiTheme="minorEastAsia" w:hAnsiTheme="minorEastAsia" w:hint="eastAsia"/>
                <w:b/>
                <w:sz w:val="24"/>
                <w:szCs w:val="24"/>
              </w:rPr>
            </w:pPr>
            <w:r w:rsidRPr="00BF12B7">
              <w:rPr>
                <w:rFonts w:asciiTheme="minorEastAsia" w:hAnsiTheme="minorEastAsia" w:hint="eastAsia"/>
                <w:b/>
                <w:sz w:val="24"/>
                <w:szCs w:val="24"/>
              </w:rPr>
              <w:t>（1）</w:t>
            </w:r>
            <w:r w:rsidRPr="00BF12B7">
              <w:rPr>
                <w:rFonts w:asciiTheme="minorEastAsia" w:hAnsiTheme="minorEastAsia" w:hint="eastAsia"/>
                <w:b/>
                <w:sz w:val="24"/>
                <w:szCs w:val="24"/>
              </w:rPr>
              <w:t>“核高基”国家科技重大</w:t>
            </w:r>
            <w:r w:rsidRPr="00BF12B7">
              <w:rPr>
                <w:rFonts w:asciiTheme="minorEastAsia" w:hAnsiTheme="minorEastAsia" w:hint="eastAsia"/>
                <w:b/>
                <w:sz w:val="24"/>
                <w:szCs w:val="24"/>
              </w:rPr>
              <w:t>成果预示着我国</w:t>
            </w:r>
            <w:r w:rsidRPr="00BF12B7">
              <w:rPr>
                <w:rFonts w:asciiTheme="minorEastAsia" w:hAnsiTheme="minorEastAsia" w:hint="eastAsia"/>
                <w:b/>
                <w:sz w:val="24"/>
                <w:szCs w:val="24"/>
              </w:rPr>
              <w:t>核心电子器件关键技术取得重大突破</w:t>
            </w:r>
            <w:r w:rsidRPr="00BF12B7">
              <w:rPr>
                <w:rFonts w:asciiTheme="minorEastAsia" w:hAnsiTheme="minorEastAsia" w:hint="eastAsia"/>
                <w:b/>
                <w:sz w:val="24"/>
                <w:szCs w:val="24"/>
              </w:rPr>
              <w:t>，这体现了课文哪些观点？</w:t>
            </w:r>
            <w:r>
              <w:rPr>
                <w:rFonts w:asciiTheme="minorEastAsia" w:hAnsiTheme="minorEastAsia" w:hint="eastAsia"/>
                <w:b/>
                <w:sz w:val="24"/>
                <w:szCs w:val="24"/>
              </w:rPr>
              <w:t xml:space="preserve"> </w:t>
            </w:r>
          </w:p>
          <w:p w:rsidR="0067171A" w:rsidRPr="009711C0" w:rsidRDefault="00BF12B7" w:rsidP="0067171A">
            <w:r>
              <w:rPr>
                <w:rFonts w:hAnsi="Calibri" w:hint="eastAsia"/>
                <w:b/>
              </w:rPr>
              <w:t>（</w:t>
            </w:r>
            <w:r>
              <w:rPr>
                <w:rFonts w:hAnsi="Calibri" w:hint="eastAsia"/>
                <w:b/>
              </w:rPr>
              <w:t>2</w:t>
            </w:r>
            <w:r>
              <w:rPr>
                <w:rFonts w:hAnsi="Calibri" w:hint="eastAsia"/>
                <w:b/>
              </w:rPr>
              <w:t>）</w:t>
            </w:r>
            <w:r w:rsidR="0067171A" w:rsidRPr="0067171A">
              <w:rPr>
                <w:rFonts w:hint="eastAsia"/>
                <w:b/>
              </w:rPr>
              <w:t>中国不再缺“芯”少</w:t>
            </w:r>
            <w:r w:rsidR="0067171A" w:rsidRPr="0067171A">
              <w:rPr>
                <w:rFonts w:hAnsi="Calibri"/>
                <w:b/>
              </w:rPr>
              <w:t>“</w:t>
            </w:r>
            <w:r w:rsidR="0067171A" w:rsidRPr="0067171A">
              <w:rPr>
                <w:rFonts w:hAnsi="Calibri"/>
                <w:b/>
              </w:rPr>
              <w:t>魂</w:t>
            </w:r>
            <w:r w:rsidR="0067171A" w:rsidRPr="0067171A">
              <w:rPr>
                <w:rFonts w:hAnsi="Calibri"/>
                <w:b/>
              </w:rPr>
              <w:t>”</w:t>
            </w:r>
            <w:r w:rsidR="0067171A" w:rsidRPr="0067171A">
              <w:rPr>
                <w:rFonts w:hint="eastAsia"/>
                <w:b/>
              </w:rPr>
              <w:t>，而我们青少年学生也不能“缺心少魂”。请结合所学知识</w:t>
            </w:r>
            <w:r w:rsidR="0067171A" w:rsidRPr="0067171A">
              <w:rPr>
                <w:rFonts w:hAnsi="Calibri"/>
                <w:b/>
              </w:rPr>
              <w:t>,</w:t>
            </w:r>
            <w:r w:rsidR="0067171A" w:rsidRPr="0067171A">
              <w:rPr>
                <w:rFonts w:hAnsi="Calibri" w:hint="eastAsia"/>
                <w:b/>
              </w:rPr>
              <w:t>简要谈谈自己科技报国的</w:t>
            </w:r>
            <w:r w:rsidR="0067171A" w:rsidRPr="0067171A">
              <w:rPr>
                <w:rFonts w:hint="eastAsia"/>
                <w:b/>
              </w:rPr>
              <w:t>的做法。</w:t>
            </w:r>
            <w:r w:rsidR="0067171A" w:rsidRPr="009711C0">
              <w:rPr>
                <w:rFonts w:hint="eastAsia"/>
              </w:rPr>
              <w:t>（提示：可从责任心、创造进取心、民族精神方面</w:t>
            </w:r>
            <w:r w:rsidR="009711C0">
              <w:rPr>
                <w:rFonts w:hint="eastAsia"/>
              </w:rPr>
              <w:t>入手</w:t>
            </w:r>
            <w:r w:rsidR="0067171A" w:rsidRPr="009711C0">
              <w:rPr>
                <w:rFonts w:hint="eastAsia"/>
              </w:rPr>
              <w:t>）</w:t>
            </w:r>
          </w:p>
          <w:p w:rsidR="0067171A" w:rsidRPr="00A8009B" w:rsidRDefault="0067171A" w:rsidP="00BF12B7">
            <w:pPr>
              <w:tabs>
                <w:tab w:val="left" w:pos="4035"/>
              </w:tabs>
              <w:rPr>
                <w:rFonts w:ascii="华文楷体" w:eastAsia="华文楷体" w:hAnsi="华文楷体"/>
                <w:color w:val="002060"/>
                <w:sz w:val="18"/>
                <w:szCs w:val="18"/>
              </w:rPr>
            </w:pPr>
            <w:r>
              <w:rPr>
                <w:rFonts w:ascii="华文楷体" w:eastAsia="华文楷体" w:hAnsi="华文楷体" w:hint="eastAsia"/>
                <w:color w:val="002060"/>
                <w:sz w:val="18"/>
                <w:szCs w:val="18"/>
              </w:rPr>
              <w:t xml:space="preserve"> </w:t>
            </w:r>
            <w:r w:rsidRPr="0067171A">
              <w:rPr>
                <w:rFonts w:ascii="华文楷体" w:eastAsia="华文楷体" w:hAnsi="华文楷体" w:hint="eastAsia"/>
                <w:b/>
                <w:color w:val="002060"/>
                <w:sz w:val="18"/>
                <w:szCs w:val="18"/>
              </w:rPr>
              <w:t xml:space="preserve"> </w:t>
            </w:r>
            <w:r w:rsidR="00186F06">
              <w:rPr>
                <w:rFonts w:ascii="华文楷体" w:eastAsia="华文楷体" w:hAnsi="华文楷体" w:hint="eastAsia"/>
                <w:b/>
                <w:color w:val="002060"/>
                <w:sz w:val="18"/>
                <w:szCs w:val="18"/>
              </w:rPr>
              <w:t xml:space="preserve"> </w:t>
            </w:r>
            <w:r w:rsidRPr="0067171A">
              <w:rPr>
                <w:rFonts w:ascii="华文楷体" w:eastAsia="华文楷体" w:hAnsi="华文楷体" w:hint="eastAsia"/>
                <w:b/>
                <w:color w:val="002060"/>
                <w:sz w:val="18"/>
                <w:szCs w:val="18"/>
              </w:rPr>
              <w:t>深度学习探究思路：</w:t>
            </w:r>
            <w:r w:rsidRPr="00A8009B">
              <w:rPr>
                <w:rFonts w:ascii="华文楷体" w:eastAsia="华文楷体" w:hAnsi="华文楷体" w:hint="eastAsia"/>
                <w:color w:val="002060"/>
                <w:sz w:val="18"/>
                <w:szCs w:val="18"/>
              </w:rPr>
              <w:t>①划设问关键词。②现阶段可用第二课责任、第四课创新、第五课弘扬民族精神等知识。死死抓住“心”和“魂”作答。“心”可理解为科技报国的责任心、科技创造的进取心；“魂”是指“弘扬科技报国的自强不息的民族精神”。</w:t>
            </w:r>
            <w:r w:rsidRPr="00A8009B">
              <w:rPr>
                <w:rFonts w:ascii="宋体" w:eastAsia="宋体" w:hAnsi="宋体" w:hint="eastAsia"/>
                <w:color w:val="002060"/>
                <w:sz w:val="18"/>
                <w:szCs w:val="18"/>
              </w:rPr>
              <w:t>④</w:t>
            </w:r>
            <w:r w:rsidRPr="00A8009B">
              <w:rPr>
                <w:rFonts w:ascii="华文楷体" w:eastAsia="华文楷体" w:hAnsi="华文楷体" w:hint="eastAsia"/>
                <w:color w:val="002060"/>
                <w:sz w:val="18"/>
                <w:szCs w:val="18"/>
              </w:rPr>
              <w:t>更多侧重</w:t>
            </w:r>
            <w:r w:rsidRPr="00186F06">
              <w:rPr>
                <w:rFonts w:ascii="华文楷体" w:eastAsia="华文楷体" w:hAnsi="华文楷体" w:hint="eastAsia"/>
                <w:color w:val="002060"/>
                <w:sz w:val="18"/>
                <w:szCs w:val="18"/>
              </w:rPr>
              <w:t>答</w:t>
            </w:r>
            <w:r w:rsidR="00186F06" w:rsidRPr="00186F06">
              <w:rPr>
                <w:rFonts w:ascii="华文楷体" w:eastAsia="华文楷体" w:hAnsi="华文楷体" w:hint="eastAsia"/>
                <w:color w:val="002060"/>
                <w:sz w:val="18"/>
                <w:szCs w:val="18"/>
              </w:rPr>
              <w:t>“</w:t>
            </w:r>
            <w:r w:rsidRPr="00186F06">
              <w:rPr>
                <w:rFonts w:ascii="华文楷体" w:eastAsia="华文楷体" w:hAnsi="华文楷体" w:hint="eastAsia"/>
                <w:color w:val="002060"/>
                <w:sz w:val="18"/>
                <w:szCs w:val="18"/>
              </w:rPr>
              <w:t>怎样做h</w:t>
            </w:r>
            <w:r w:rsidR="00186F06" w:rsidRPr="00186F06">
              <w:rPr>
                <w:rFonts w:ascii="华文楷体" w:eastAsia="华文楷体" w:hAnsi="华文楷体" w:hint="eastAsia"/>
                <w:color w:val="002060"/>
                <w:sz w:val="18"/>
                <w:szCs w:val="18"/>
              </w:rPr>
              <w:t>”</w:t>
            </w:r>
          </w:p>
          <w:p w:rsidR="0067171A" w:rsidRPr="00A8009B" w:rsidRDefault="00186F06" w:rsidP="0067171A">
            <w:pPr>
              <w:rPr>
                <w:rFonts w:ascii="华文楷体" w:eastAsia="华文楷体" w:hAnsi="华文楷体"/>
                <w:color w:val="0070C0"/>
                <w:sz w:val="18"/>
                <w:szCs w:val="18"/>
              </w:rPr>
            </w:pPr>
            <w:r>
              <w:rPr>
                <w:rFonts w:ascii="华文楷体" w:eastAsia="华文楷体" w:hAnsi="华文楷体" w:hint="eastAsia"/>
                <w:color w:val="0070C0"/>
                <w:sz w:val="18"/>
                <w:szCs w:val="18"/>
              </w:rPr>
              <w:t xml:space="preserve">   </w:t>
            </w:r>
            <w:r w:rsidR="0067171A" w:rsidRPr="00A8009B">
              <w:rPr>
                <w:rFonts w:ascii="华文楷体" w:eastAsia="华文楷体" w:hAnsi="华文楷体" w:hint="eastAsia"/>
                <w:color w:val="0070C0"/>
                <w:sz w:val="18"/>
                <w:szCs w:val="18"/>
              </w:rPr>
              <w:t>①在国家科技事业发展上，青少年学生要有科技报国的</w:t>
            </w:r>
            <w:r w:rsidR="0067171A" w:rsidRPr="00A8009B">
              <w:rPr>
                <w:rFonts w:ascii="华文楷体" w:eastAsia="华文楷体" w:hAnsi="华文楷体" w:hint="eastAsia"/>
                <w:b/>
                <w:color w:val="FF0000"/>
                <w:sz w:val="18"/>
                <w:szCs w:val="18"/>
              </w:rPr>
              <w:t>责任心</w:t>
            </w:r>
            <w:r w:rsidR="0067171A" w:rsidRPr="00A8009B">
              <w:rPr>
                <w:rFonts w:ascii="华文楷体" w:eastAsia="华文楷体" w:hAnsi="华文楷体" w:hint="eastAsia"/>
                <w:color w:val="0070C0"/>
                <w:sz w:val="18"/>
                <w:szCs w:val="18"/>
              </w:rPr>
              <w:t>，这是自尊自信的表现，是自立自强的必然选择。我们承担科技报国的责任，会走向成熟。</w:t>
            </w:r>
            <w:r>
              <w:rPr>
                <w:rFonts w:ascii="宋体" w:eastAsia="宋体" w:hAnsi="宋体" w:hint="eastAsia"/>
                <w:color w:val="0070C0"/>
                <w:sz w:val="18"/>
                <w:szCs w:val="18"/>
              </w:rPr>
              <w:t>②</w:t>
            </w:r>
            <w:r w:rsidR="0067171A" w:rsidRPr="00A8009B">
              <w:rPr>
                <w:rFonts w:ascii="华文楷体" w:eastAsia="华文楷体" w:hAnsi="华文楷体" w:hint="eastAsia"/>
                <w:color w:val="0070C0"/>
                <w:sz w:val="18"/>
                <w:szCs w:val="18"/>
              </w:rPr>
              <w:t>天下兴亡，</w:t>
            </w:r>
            <w:r w:rsidR="0067171A" w:rsidRPr="00A8009B">
              <w:rPr>
                <w:rFonts w:ascii="华文楷体" w:eastAsia="华文楷体" w:hAnsi="华文楷体" w:hint="eastAsia"/>
                <w:b/>
                <w:color w:val="0070C0"/>
                <w:sz w:val="18"/>
                <w:szCs w:val="18"/>
              </w:rPr>
              <w:t>匹夫有责</w:t>
            </w:r>
            <w:r w:rsidR="0067171A" w:rsidRPr="00A8009B">
              <w:rPr>
                <w:rFonts w:ascii="华文楷体" w:eastAsia="华文楷体" w:hAnsi="华文楷体" w:hint="eastAsia"/>
                <w:color w:val="0070C0"/>
                <w:sz w:val="18"/>
                <w:szCs w:val="18"/>
              </w:rPr>
              <w:t>。我国还处于社会主义初级阶段，我们青少年要肩负起科技报国、实现民族复兴的重任，积极投身中国特色社会主义伟大事业，让青春出彩。</w:t>
            </w:r>
            <w:r w:rsidR="0067171A">
              <w:rPr>
                <w:rFonts w:ascii="华文楷体" w:eastAsia="华文楷体" w:hAnsi="华文楷体" w:hint="eastAsia"/>
                <w:color w:val="0070C0"/>
                <w:sz w:val="18"/>
                <w:szCs w:val="18"/>
              </w:rPr>
              <w:t xml:space="preserve"> </w:t>
            </w:r>
            <w:r>
              <w:rPr>
                <w:rFonts w:ascii="华文楷体" w:eastAsia="华文楷体" w:hAnsi="华文楷体" w:hint="eastAsia"/>
                <w:color w:val="0070C0"/>
                <w:sz w:val="18"/>
                <w:szCs w:val="18"/>
              </w:rPr>
              <w:t xml:space="preserve"> </w:t>
            </w:r>
            <w:r>
              <w:rPr>
                <w:rFonts w:ascii="宋体" w:eastAsia="宋体" w:hAnsi="宋体" w:hint="eastAsia"/>
                <w:color w:val="0070C0"/>
                <w:sz w:val="18"/>
                <w:szCs w:val="18"/>
              </w:rPr>
              <w:t>③</w:t>
            </w:r>
            <w:r w:rsidR="0067171A" w:rsidRPr="00A8009B">
              <w:rPr>
                <w:rFonts w:ascii="华文楷体" w:eastAsia="华文楷体" w:hAnsi="华文楷体" w:hint="eastAsia"/>
                <w:color w:val="0070C0"/>
                <w:sz w:val="18"/>
                <w:szCs w:val="18"/>
              </w:rPr>
              <w:t>我们要主动为国分忧、勇担重任、与国家共渡难关。</w:t>
            </w:r>
          </w:p>
          <w:p w:rsidR="00186F06" w:rsidRDefault="00186F06" w:rsidP="0067171A">
            <w:pPr>
              <w:rPr>
                <w:rFonts w:ascii="华文楷体" w:eastAsia="华文楷体" w:hAnsi="华文楷体"/>
                <w:color w:val="002060"/>
                <w:sz w:val="18"/>
                <w:szCs w:val="18"/>
              </w:rPr>
            </w:pPr>
            <w:r>
              <w:rPr>
                <w:rFonts w:ascii="华文楷体" w:eastAsia="华文楷体" w:hAnsi="华文楷体" w:hint="eastAsia"/>
                <w:color w:val="002060"/>
                <w:sz w:val="18"/>
                <w:szCs w:val="18"/>
              </w:rPr>
              <w:t xml:space="preserve">   </w:t>
            </w:r>
            <w:r>
              <w:rPr>
                <w:rFonts w:ascii="宋体" w:eastAsia="宋体" w:hAnsi="宋体" w:hint="eastAsia"/>
                <w:color w:val="002060"/>
                <w:sz w:val="18"/>
                <w:szCs w:val="18"/>
              </w:rPr>
              <w:t>②</w:t>
            </w:r>
            <w:r w:rsidR="0067171A" w:rsidRPr="00A8009B">
              <w:rPr>
                <w:rFonts w:ascii="华文楷体" w:eastAsia="华文楷体" w:hAnsi="华文楷体" w:hint="eastAsia"/>
                <w:color w:val="002060"/>
                <w:sz w:val="18"/>
                <w:szCs w:val="18"/>
              </w:rPr>
              <w:t>我们要培养科技创新的</w:t>
            </w:r>
            <w:r w:rsidR="0067171A" w:rsidRPr="00186F06">
              <w:rPr>
                <w:rFonts w:ascii="华文楷体" w:eastAsia="华文楷体" w:hAnsi="华文楷体" w:hint="eastAsia"/>
                <w:color w:val="C00000"/>
                <w:sz w:val="18"/>
                <w:szCs w:val="18"/>
              </w:rPr>
              <w:t>学习进取心</w:t>
            </w:r>
            <w:r w:rsidR="0067171A" w:rsidRPr="00A8009B">
              <w:rPr>
                <w:rFonts w:ascii="华文楷体" w:eastAsia="华文楷体" w:hAnsi="华文楷体" w:hint="eastAsia"/>
                <w:color w:val="002060"/>
                <w:sz w:val="18"/>
                <w:szCs w:val="18"/>
              </w:rPr>
              <w:t>。努力学习科学文化知识，培养动手实践和自主探究的学习能力.我们要勤于思考、善于思考，</w:t>
            </w:r>
            <w:r w:rsidR="0067171A" w:rsidRPr="00186F06">
              <w:rPr>
                <w:rFonts w:ascii="华文楷体" w:eastAsia="华文楷体" w:hAnsi="华文楷体" w:hint="eastAsia"/>
                <w:color w:val="002060"/>
                <w:sz w:val="18"/>
                <w:szCs w:val="18"/>
              </w:rPr>
              <w:t>敢于质疑，</w:t>
            </w:r>
            <w:r w:rsidR="0067171A" w:rsidRPr="00A8009B">
              <w:rPr>
                <w:rFonts w:ascii="华文楷体" w:eastAsia="华文楷体" w:hAnsi="华文楷体" w:hint="eastAsia"/>
                <w:color w:val="002060"/>
                <w:sz w:val="18"/>
                <w:szCs w:val="18"/>
              </w:rPr>
              <w:t xml:space="preserve">培养求新求异的思维习惯。要多动脑、多动手，积极参加小发明、小制作、科技节等活动，提高创新能力。要严谨细致，精益求精，提高科学思维能力。  </w:t>
            </w:r>
          </w:p>
          <w:p w:rsidR="0067171A" w:rsidRPr="00186F06" w:rsidRDefault="00186F06" w:rsidP="0067171A">
            <w:pPr>
              <w:rPr>
                <w:rFonts w:ascii="华文楷体" w:eastAsia="华文楷体" w:hAnsi="华文楷体"/>
                <w:bCs/>
                <w:color w:val="002060"/>
                <w:kern w:val="24"/>
                <w:sz w:val="18"/>
                <w:szCs w:val="18"/>
              </w:rPr>
            </w:pPr>
            <w:r>
              <w:rPr>
                <w:rFonts w:ascii="华文楷体" w:eastAsia="华文楷体" w:hAnsi="华文楷体" w:hint="eastAsia"/>
                <w:color w:val="002060"/>
                <w:sz w:val="18"/>
                <w:szCs w:val="18"/>
              </w:rPr>
              <w:t xml:space="preserve">  </w:t>
            </w:r>
            <w:r w:rsidRPr="00186F06">
              <w:rPr>
                <w:rFonts w:ascii="华文楷体" w:eastAsia="华文楷体" w:hAnsi="华文楷体" w:hint="eastAsia"/>
                <w:color w:val="002060"/>
                <w:sz w:val="18"/>
                <w:szCs w:val="18"/>
              </w:rPr>
              <w:t xml:space="preserve"> </w:t>
            </w:r>
            <w:r w:rsidRPr="00186F06">
              <w:rPr>
                <w:rFonts w:ascii="宋体" w:eastAsia="宋体" w:hAnsi="宋体" w:hint="eastAsia"/>
                <w:color w:val="002060"/>
                <w:sz w:val="18"/>
                <w:szCs w:val="18"/>
              </w:rPr>
              <w:t>③</w:t>
            </w:r>
            <w:r w:rsidR="0067171A" w:rsidRPr="00186F06">
              <w:rPr>
                <w:rFonts w:ascii="华文楷体" w:eastAsia="华文楷体" w:hAnsi="华文楷体" w:hint="eastAsia"/>
                <w:bCs/>
                <w:color w:val="002060"/>
                <w:kern w:val="24"/>
                <w:sz w:val="18"/>
                <w:szCs w:val="18"/>
              </w:rPr>
              <w:t>民族文化是根，民族精神是魂。我们青少年学生都要有责任、有义务弘扬和培育民族精神，弘扬自强不息的</w:t>
            </w:r>
            <w:r w:rsidR="0067171A" w:rsidRPr="00186F06">
              <w:rPr>
                <w:rFonts w:ascii="华文楷体" w:eastAsia="华文楷体" w:hAnsi="华文楷体" w:hint="eastAsia"/>
                <w:bCs/>
                <w:color w:val="C00000"/>
                <w:kern w:val="24"/>
                <w:sz w:val="18"/>
                <w:szCs w:val="18"/>
              </w:rPr>
              <w:t>民族</w:t>
            </w:r>
            <w:r w:rsidRPr="00186F06">
              <w:rPr>
                <w:rFonts w:ascii="华文楷体" w:eastAsia="华文楷体" w:hAnsi="华文楷体" w:hint="eastAsia"/>
                <w:bCs/>
                <w:color w:val="C00000"/>
                <w:kern w:val="24"/>
                <w:sz w:val="18"/>
                <w:szCs w:val="18"/>
              </w:rPr>
              <w:t>精神之</w:t>
            </w:r>
            <w:r w:rsidR="0067171A" w:rsidRPr="00186F06">
              <w:rPr>
                <w:rFonts w:ascii="华文楷体" w:eastAsia="华文楷体" w:hAnsi="华文楷体" w:hint="eastAsia"/>
                <w:bCs/>
                <w:color w:val="C00000"/>
                <w:kern w:val="24"/>
                <w:sz w:val="18"/>
                <w:szCs w:val="18"/>
              </w:rPr>
              <w:t>魂。</w:t>
            </w:r>
            <w:r w:rsidRPr="00186F06">
              <w:rPr>
                <w:rFonts w:ascii="华文楷体" w:eastAsia="华文楷体" w:hAnsi="华文楷体" w:hint="eastAsia"/>
                <w:bCs/>
                <w:color w:val="002060"/>
                <w:kern w:val="24"/>
                <w:sz w:val="18"/>
                <w:szCs w:val="18"/>
              </w:rPr>
              <w:t xml:space="preserve">  </w:t>
            </w:r>
            <w:r w:rsidR="0067171A" w:rsidRPr="00186F06">
              <w:rPr>
                <w:rFonts w:ascii="华文楷体" w:eastAsia="华文楷体" w:hAnsi="华文楷体" w:hint="eastAsia"/>
                <w:bCs/>
                <w:color w:val="002060"/>
                <w:kern w:val="24"/>
                <w:sz w:val="18"/>
                <w:szCs w:val="18"/>
              </w:rPr>
              <w:t xml:space="preserve">青少年是国家和民族的希望和未来，青少年要努力成为民族精神（尤其是创新精神）的传播者、弘扬者和建设者，要让以爱国主义为核心的自强不息的民族精神成为鼓舞自己迎难而上、战胜困难的不竭动力，谱写民族精神和时代精神新篇章。 </w:t>
            </w:r>
          </w:p>
          <w:p w:rsidR="0067171A" w:rsidRDefault="0067171A" w:rsidP="0067171A">
            <w:pPr>
              <w:rPr>
                <w:rFonts w:asciiTheme="minorEastAsia" w:hAnsiTheme="minorEastAsia"/>
                <w:color w:val="FF0000"/>
                <w:szCs w:val="21"/>
              </w:rPr>
            </w:pPr>
          </w:p>
        </w:tc>
      </w:tr>
    </w:tbl>
    <w:p w:rsidR="0067171A" w:rsidRDefault="0067171A" w:rsidP="0067171A">
      <w:pPr>
        <w:rPr>
          <w:rFonts w:asciiTheme="minorEastAsia" w:hAnsiTheme="minorEastAsia"/>
          <w:color w:val="FF0000"/>
          <w:szCs w:val="21"/>
        </w:rPr>
      </w:pPr>
    </w:p>
    <w:p w:rsidR="0067171A" w:rsidRPr="00A8009B" w:rsidRDefault="0067171A" w:rsidP="0067171A">
      <w:pPr>
        <w:rPr>
          <w:rFonts w:ascii="华文楷体" w:eastAsia="华文楷体" w:hAnsi="华文楷体"/>
          <w:bCs/>
          <w:color w:val="002060"/>
          <w:kern w:val="24"/>
          <w:sz w:val="18"/>
          <w:szCs w:val="18"/>
        </w:rPr>
      </w:pPr>
      <w:r>
        <w:rPr>
          <w:rFonts w:hint="eastAsia"/>
          <w:color w:val="0070C0"/>
        </w:rPr>
        <w:t xml:space="preserve"> </w:t>
      </w:r>
    </w:p>
    <w:p w:rsidR="00447197" w:rsidRPr="009711C0" w:rsidRDefault="009711C0" w:rsidP="00113064">
      <w:pPr>
        <w:spacing w:line="480" w:lineRule="exact"/>
        <w:rPr>
          <w:rFonts w:asciiTheme="minorEastAsia" w:hAnsiTheme="minorEastAsia"/>
          <w:b/>
          <w:sz w:val="24"/>
          <w:szCs w:val="24"/>
        </w:rPr>
      </w:pPr>
      <w:r>
        <w:rPr>
          <w:rFonts w:asciiTheme="minorEastAsia" w:hAnsiTheme="minorEastAsia" w:hint="eastAsia"/>
          <w:sz w:val="20"/>
          <w:szCs w:val="21"/>
        </w:rPr>
        <w:t xml:space="preserve">     </w:t>
      </w:r>
      <w:r w:rsidRPr="009711C0">
        <w:rPr>
          <w:rFonts w:asciiTheme="minorEastAsia" w:hAnsiTheme="minorEastAsia" w:hint="eastAsia"/>
          <w:b/>
          <w:sz w:val="24"/>
          <w:szCs w:val="24"/>
        </w:rPr>
        <w:t>深度学习，作为一种适应选拔性考试要求</w:t>
      </w:r>
      <w:r>
        <w:rPr>
          <w:rFonts w:asciiTheme="minorEastAsia" w:hAnsiTheme="minorEastAsia" w:hint="eastAsia"/>
          <w:b/>
          <w:sz w:val="24"/>
          <w:szCs w:val="24"/>
        </w:rPr>
        <w:t>、</w:t>
      </w:r>
      <w:r w:rsidRPr="009711C0">
        <w:rPr>
          <w:rFonts w:asciiTheme="minorEastAsia" w:hAnsiTheme="minorEastAsia" w:hint="eastAsia"/>
          <w:b/>
          <w:sz w:val="24"/>
          <w:szCs w:val="24"/>
        </w:rPr>
        <w:t>促进学生</w:t>
      </w:r>
      <w:r>
        <w:rPr>
          <w:rFonts w:asciiTheme="minorEastAsia" w:hAnsiTheme="minorEastAsia" w:hint="eastAsia"/>
          <w:b/>
          <w:sz w:val="24"/>
          <w:szCs w:val="24"/>
        </w:rPr>
        <w:t>素养</w:t>
      </w:r>
      <w:r w:rsidRPr="009711C0">
        <w:rPr>
          <w:rFonts w:asciiTheme="minorEastAsia" w:hAnsiTheme="minorEastAsia" w:hint="eastAsia"/>
          <w:b/>
          <w:sz w:val="24"/>
          <w:szCs w:val="24"/>
        </w:rPr>
        <w:t>发展的新的学习观和方法论，</w:t>
      </w:r>
      <w:r>
        <w:rPr>
          <w:rFonts w:asciiTheme="minorEastAsia" w:hAnsiTheme="minorEastAsia" w:hint="eastAsia"/>
          <w:b/>
          <w:sz w:val="24"/>
          <w:szCs w:val="24"/>
        </w:rPr>
        <w:t>是我们教师应该积极探求并付诸实施的。</w:t>
      </w:r>
      <w:r w:rsidR="009E7663">
        <w:rPr>
          <w:rFonts w:asciiTheme="minorEastAsia" w:hAnsiTheme="minorEastAsia" w:hint="eastAsia"/>
          <w:b/>
          <w:sz w:val="24"/>
          <w:szCs w:val="24"/>
        </w:rPr>
        <w:t>于师于生，</w:t>
      </w:r>
      <w:r>
        <w:rPr>
          <w:rFonts w:asciiTheme="minorEastAsia" w:hAnsiTheme="minorEastAsia" w:hint="eastAsia"/>
          <w:b/>
          <w:sz w:val="24"/>
          <w:szCs w:val="24"/>
        </w:rPr>
        <w:t>在共同面临的挑战中，</w:t>
      </w:r>
      <w:r w:rsidR="009E7663">
        <w:rPr>
          <w:rFonts w:asciiTheme="minorEastAsia" w:hAnsiTheme="minorEastAsia" w:hint="eastAsia"/>
          <w:b/>
          <w:sz w:val="24"/>
          <w:szCs w:val="24"/>
        </w:rPr>
        <w:t>正确</w:t>
      </w:r>
      <w:r>
        <w:rPr>
          <w:rFonts w:asciiTheme="minorEastAsia" w:hAnsiTheme="minorEastAsia" w:hint="eastAsia"/>
          <w:b/>
          <w:sz w:val="24"/>
          <w:szCs w:val="24"/>
        </w:rPr>
        <w:t>理解深度学习，</w:t>
      </w:r>
      <w:r w:rsidR="009E7663">
        <w:rPr>
          <w:rFonts w:asciiTheme="minorEastAsia" w:hAnsiTheme="minorEastAsia" w:hint="eastAsia"/>
          <w:b/>
          <w:sz w:val="24"/>
          <w:szCs w:val="24"/>
        </w:rPr>
        <w:t>科学把握</w:t>
      </w:r>
      <w:r>
        <w:rPr>
          <w:rFonts w:asciiTheme="minorEastAsia" w:hAnsiTheme="minorEastAsia" w:hint="eastAsia"/>
          <w:b/>
          <w:sz w:val="24"/>
          <w:szCs w:val="24"/>
        </w:rPr>
        <w:t>深度学习</w:t>
      </w:r>
      <w:r w:rsidR="009E7663">
        <w:rPr>
          <w:rFonts w:asciiTheme="minorEastAsia" w:hAnsiTheme="minorEastAsia" w:hint="eastAsia"/>
          <w:b/>
          <w:sz w:val="24"/>
          <w:szCs w:val="24"/>
        </w:rPr>
        <w:t>，积极实践深度学习，都是一种明智的选择和负责的精神！</w:t>
      </w:r>
    </w:p>
    <w:sectPr w:rsidR="00447197" w:rsidRPr="009711C0" w:rsidSect="00B23C0F">
      <w:footerReference w:type="default" r:id="rId10"/>
      <w:pgSz w:w="11906" w:h="16838"/>
      <w:pgMar w:top="1440" w:right="1558" w:bottom="1440"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4C7" w:rsidRDefault="006314C7" w:rsidP="000D15E6">
      <w:r>
        <w:separator/>
      </w:r>
    </w:p>
  </w:endnote>
  <w:endnote w:type="continuationSeparator" w:id="0">
    <w:p w:rsidR="006314C7" w:rsidRDefault="006314C7" w:rsidP="000D1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792909"/>
      <w:docPartObj>
        <w:docPartGallery w:val="Page Numbers (Bottom of Page)"/>
        <w:docPartUnique/>
      </w:docPartObj>
    </w:sdtPr>
    <w:sdtEndPr/>
    <w:sdtContent>
      <w:p w:rsidR="000D15E6" w:rsidRDefault="000D15E6">
        <w:pPr>
          <w:pStyle w:val="a4"/>
          <w:jc w:val="center"/>
        </w:pPr>
        <w:r>
          <w:fldChar w:fldCharType="begin"/>
        </w:r>
        <w:r>
          <w:instrText>PAGE   \* MERGEFORMAT</w:instrText>
        </w:r>
        <w:r>
          <w:fldChar w:fldCharType="separate"/>
        </w:r>
        <w:r w:rsidR="00FA74DA" w:rsidRPr="00FA74DA">
          <w:rPr>
            <w:noProof/>
            <w:lang w:val="zh-CN"/>
          </w:rPr>
          <w:t>3</w:t>
        </w:r>
        <w:r>
          <w:fldChar w:fldCharType="end"/>
        </w:r>
      </w:p>
    </w:sdtContent>
  </w:sdt>
  <w:p w:rsidR="000D15E6" w:rsidRDefault="000D15E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4C7" w:rsidRDefault="006314C7" w:rsidP="000D15E6">
      <w:r>
        <w:separator/>
      </w:r>
    </w:p>
  </w:footnote>
  <w:footnote w:type="continuationSeparator" w:id="0">
    <w:p w:rsidR="006314C7" w:rsidRDefault="006314C7" w:rsidP="000D15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4A7"/>
    <w:multiLevelType w:val="hybridMultilevel"/>
    <w:tmpl w:val="7A745A78"/>
    <w:lvl w:ilvl="0" w:tplc="F6EC6B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DB95B22"/>
    <w:multiLevelType w:val="hybridMultilevel"/>
    <w:tmpl w:val="D3842E70"/>
    <w:lvl w:ilvl="0" w:tplc="C436D19C">
      <w:start w:val="1"/>
      <w:numFmt w:val="decimalEnclosedCircle"/>
      <w:lvlText w:val="%1"/>
      <w:lvlJc w:val="left"/>
      <w:pPr>
        <w:ind w:left="360" w:hanging="360"/>
      </w:pPr>
      <w:rPr>
        <w:rFonts w:cstheme="minorBidi" w:hint="default"/>
        <w:b/>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5CE"/>
    <w:rsid w:val="000D15E6"/>
    <w:rsid w:val="001013B4"/>
    <w:rsid w:val="00113064"/>
    <w:rsid w:val="00126A56"/>
    <w:rsid w:val="001431C9"/>
    <w:rsid w:val="001829A9"/>
    <w:rsid w:val="00186F06"/>
    <w:rsid w:val="00193141"/>
    <w:rsid w:val="002045FE"/>
    <w:rsid w:val="00206282"/>
    <w:rsid w:val="003D24CD"/>
    <w:rsid w:val="00447197"/>
    <w:rsid w:val="00471D2C"/>
    <w:rsid w:val="004D074D"/>
    <w:rsid w:val="004D7D72"/>
    <w:rsid w:val="004F0BFE"/>
    <w:rsid w:val="00537E9E"/>
    <w:rsid w:val="005F1908"/>
    <w:rsid w:val="006314C7"/>
    <w:rsid w:val="00631D13"/>
    <w:rsid w:val="00662DDB"/>
    <w:rsid w:val="0067171A"/>
    <w:rsid w:val="00686426"/>
    <w:rsid w:val="00736AD9"/>
    <w:rsid w:val="0078400E"/>
    <w:rsid w:val="007D4240"/>
    <w:rsid w:val="007F75CE"/>
    <w:rsid w:val="00891986"/>
    <w:rsid w:val="00907759"/>
    <w:rsid w:val="009711C0"/>
    <w:rsid w:val="009E7663"/>
    <w:rsid w:val="00A37325"/>
    <w:rsid w:val="00A74A67"/>
    <w:rsid w:val="00A95235"/>
    <w:rsid w:val="00B23C0F"/>
    <w:rsid w:val="00B802C8"/>
    <w:rsid w:val="00BE64A4"/>
    <w:rsid w:val="00BF12B7"/>
    <w:rsid w:val="00C6074B"/>
    <w:rsid w:val="00CE591E"/>
    <w:rsid w:val="00D26DB4"/>
    <w:rsid w:val="00D70EB0"/>
    <w:rsid w:val="00DB5203"/>
    <w:rsid w:val="00DB5896"/>
    <w:rsid w:val="00DF44E4"/>
    <w:rsid w:val="00E6453C"/>
    <w:rsid w:val="00E949D0"/>
    <w:rsid w:val="00FA74DA"/>
    <w:rsid w:val="00FB664D"/>
    <w:rsid w:val="00FD7479"/>
    <w:rsid w:val="00FE5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D15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D15E6"/>
    <w:rPr>
      <w:sz w:val="18"/>
      <w:szCs w:val="18"/>
    </w:rPr>
  </w:style>
  <w:style w:type="paragraph" w:styleId="a4">
    <w:name w:val="footer"/>
    <w:basedOn w:val="a"/>
    <w:link w:val="Char0"/>
    <w:uiPriority w:val="99"/>
    <w:unhideWhenUsed/>
    <w:rsid w:val="000D15E6"/>
    <w:pPr>
      <w:tabs>
        <w:tab w:val="center" w:pos="4153"/>
        <w:tab w:val="right" w:pos="8306"/>
      </w:tabs>
      <w:snapToGrid w:val="0"/>
      <w:jc w:val="left"/>
    </w:pPr>
    <w:rPr>
      <w:sz w:val="18"/>
      <w:szCs w:val="18"/>
    </w:rPr>
  </w:style>
  <w:style w:type="character" w:customStyle="1" w:styleId="Char0">
    <w:name w:val="页脚 Char"/>
    <w:basedOn w:val="a0"/>
    <w:link w:val="a4"/>
    <w:uiPriority w:val="99"/>
    <w:rsid w:val="000D15E6"/>
    <w:rPr>
      <w:sz w:val="18"/>
      <w:szCs w:val="18"/>
    </w:rPr>
  </w:style>
  <w:style w:type="table" w:styleId="a5">
    <w:name w:val="Table Grid"/>
    <w:basedOn w:val="a1"/>
    <w:uiPriority w:val="59"/>
    <w:rsid w:val="001431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206282"/>
    <w:pPr>
      <w:widowControl/>
      <w:spacing w:before="100" w:beforeAutospacing="1" w:after="100" w:afterAutospacing="1"/>
      <w:jc w:val="left"/>
    </w:pPr>
    <w:rPr>
      <w:rFonts w:ascii="宋体" w:eastAsia="宋体" w:hAnsi="宋体" w:cs="宋体"/>
      <w:kern w:val="0"/>
      <w:sz w:val="24"/>
      <w:szCs w:val="24"/>
    </w:rPr>
  </w:style>
  <w:style w:type="paragraph" w:styleId="a7">
    <w:name w:val="List Paragraph"/>
    <w:basedOn w:val="a"/>
    <w:uiPriority w:val="34"/>
    <w:qFormat/>
    <w:rsid w:val="00B802C8"/>
    <w:pPr>
      <w:ind w:firstLineChars="200" w:firstLine="420"/>
    </w:pPr>
  </w:style>
  <w:style w:type="paragraph" w:styleId="a8">
    <w:name w:val="Balloon Text"/>
    <w:basedOn w:val="a"/>
    <w:link w:val="Char1"/>
    <w:uiPriority w:val="99"/>
    <w:semiHidden/>
    <w:unhideWhenUsed/>
    <w:rsid w:val="001013B4"/>
    <w:rPr>
      <w:sz w:val="18"/>
      <w:szCs w:val="18"/>
    </w:rPr>
  </w:style>
  <w:style w:type="character" w:customStyle="1" w:styleId="Char1">
    <w:name w:val="批注框文本 Char"/>
    <w:basedOn w:val="a0"/>
    <w:link w:val="a8"/>
    <w:uiPriority w:val="99"/>
    <w:semiHidden/>
    <w:rsid w:val="001013B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D15E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D15E6"/>
    <w:rPr>
      <w:sz w:val="18"/>
      <w:szCs w:val="18"/>
    </w:rPr>
  </w:style>
  <w:style w:type="paragraph" w:styleId="a4">
    <w:name w:val="footer"/>
    <w:basedOn w:val="a"/>
    <w:link w:val="Char0"/>
    <w:uiPriority w:val="99"/>
    <w:unhideWhenUsed/>
    <w:rsid w:val="000D15E6"/>
    <w:pPr>
      <w:tabs>
        <w:tab w:val="center" w:pos="4153"/>
        <w:tab w:val="right" w:pos="8306"/>
      </w:tabs>
      <w:snapToGrid w:val="0"/>
      <w:jc w:val="left"/>
    </w:pPr>
    <w:rPr>
      <w:sz w:val="18"/>
      <w:szCs w:val="18"/>
    </w:rPr>
  </w:style>
  <w:style w:type="character" w:customStyle="1" w:styleId="Char0">
    <w:name w:val="页脚 Char"/>
    <w:basedOn w:val="a0"/>
    <w:link w:val="a4"/>
    <w:uiPriority w:val="99"/>
    <w:rsid w:val="000D15E6"/>
    <w:rPr>
      <w:sz w:val="18"/>
      <w:szCs w:val="18"/>
    </w:rPr>
  </w:style>
  <w:style w:type="table" w:styleId="a5">
    <w:name w:val="Table Grid"/>
    <w:basedOn w:val="a1"/>
    <w:uiPriority w:val="59"/>
    <w:rsid w:val="001431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rmal (Web)"/>
    <w:basedOn w:val="a"/>
    <w:uiPriority w:val="99"/>
    <w:unhideWhenUsed/>
    <w:rsid w:val="00206282"/>
    <w:pPr>
      <w:widowControl/>
      <w:spacing w:before="100" w:beforeAutospacing="1" w:after="100" w:afterAutospacing="1"/>
      <w:jc w:val="left"/>
    </w:pPr>
    <w:rPr>
      <w:rFonts w:ascii="宋体" w:eastAsia="宋体" w:hAnsi="宋体" w:cs="宋体"/>
      <w:kern w:val="0"/>
      <w:sz w:val="24"/>
      <w:szCs w:val="24"/>
    </w:rPr>
  </w:style>
  <w:style w:type="paragraph" w:styleId="a7">
    <w:name w:val="List Paragraph"/>
    <w:basedOn w:val="a"/>
    <w:uiPriority w:val="34"/>
    <w:qFormat/>
    <w:rsid w:val="00B802C8"/>
    <w:pPr>
      <w:ind w:firstLineChars="200" w:firstLine="420"/>
    </w:pPr>
  </w:style>
  <w:style w:type="paragraph" w:styleId="a8">
    <w:name w:val="Balloon Text"/>
    <w:basedOn w:val="a"/>
    <w:link w:val="Char1"/>
    <w:uiPriority w:val="99"/>
    <w:semiHidden/>
    <w:unhideWhenUsed/>
    <w:rsid w:val="001013B4"/>
    <w:rPr>
      <w:sz w:val="18"/>
      <w:szCs w:val="18"/>
    </w:rPr>
  </w:style>
  <w:style w:type="character" w:customStyle="1" w:styleId="Char1">
    <w:name w:val="批注框文本 Char"/>
    <w:basedOn w:val="a0"/>
    <w:link w:val="a8"/>
    <w:uiPriority w:val="99"/>
    <w:semiHidden/>
    <w:rsid w:val="001013B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08756">
      <w:bodyDiv w:val="1"/>
      <w:marLeft w:val="0"/>
      <w:marRight w:val="0"/>
      <w:marTop w:val="0"/>
      <w:marBottom w:val="0"/>
      <w:divBdr>
        <w:top w:val="none" w:sz="0" w:space="0" w:color="auto"/>
        <w:left w:val="none" w:sz="0" w:space="0" w:color="auto"/>
        <w:bottom w:val="none" w:sz="0" w:space="0" w:color="auto"/>
        <w:right w:val="none" w:sz="0" w:space="0" w:color="auto"/>
      </w:divBdr>
    </w:div>
    <w:div w:id="276261556">
      <w:bodyDiv w:val="1"/>
      <w:marLeft w:val="0"/>
      <w:marRight w:val="0"/>
      <w:marTop w:val="0"/>
      <w:marBottom w:val="0"/>
      <w:divBdr>
        <w:top w:val="none" w:sz="0" w:space="0" w:color="auto"/>
        <w:left w:val="none" w:sz="0" w:space="0" w:color="auto"/>
        <w:bottom w:val="none" w:sz="0" w:space="0" w:color="auto"/>
        <w:right w:val="none" w:sz="0" w:space="0" w:color="auto"/>
      </w:divBdr>
    </w:div>
    <w:div w:id="453061914">
      <w:bodyDiv w:val="1"/>
      <w:marLeft w:val="0"/>
      <w:marRight w:val="0"/>
      <w:marTop w:val="0"/>
      <w:marBottom w:val="0"/>
      <w:divBdr>
        <w:top w:val="none" w:sz="0" w:space="0" w:color="auto"/>
        <w:left w:val="none" w:sz="0" w:space="0" w:color="auto"/>
        <w:bottom w:val="none" w:sz="0" w:space="0" w:color="auto"/>
        <w:right w:val="none" w:sz="0" w:space="0" w:color="auto"/>
      </w:divBdr>
    </w:div>
    <w:div w:id="519709620">
      <w:bodyDiv w:val="1"/>
      <w:marLeft w:val="0"/>
      <w:marRight w:val="0"/>
      <w:marTop w:val="0"/>
      <w:marBottom w:val="0"/>
      <w:divBdr>
        <w:top w:val="none" w:sz="0" w:space="0" w:color="auto"/>
        <w:left w:val="none" w:sz="0" w:space="0" w:color="auto"/>
        <w:bottom w:val="none" w:sz="0" w:space="0" w:color="auto"/>
        <w:right w:val="none" w:sz="0" w:space="0" w:color="auto"/>
      </w:divBdr>
    </w:div>
    <w:div w:id="601036002">
      <w:bodyDiv w:val="1"/>
      <w:marLeft w:val="0"/>
      <w:marRight w:val="0"/>
      <w:marTop w:val="0"/>
      <w:marBottom w:val="0"/>
      <w:divBdr>
        <w:top w:val="none" w:sz="0" w:space="0" w:color="auto"/>
        <w:left w:val="none" w:sz="0" w:space="0" w:color="auto"/>
        <w:bottom w:val="none" w:sz="0" w:space="0" w:color="auto"/>
        <w:right w:val="none" w:sz="0" w:space="0" w:color="auto"/>
      </w:divBdr>
    </w:div>
    <w:div w:id="655960810">
      <w:bodyDiv w:val="1"/>
      <w:marLeft w:val="0"/>
      <w:marRight w:val="0"/>
      <w:marTop w:val="0"/>
      <w:marBottom w:val="0"/>
      <w:divBdr>
        <w:top w:val="none" w:sz="0" w:space="0" w:color="auto"/>
        <w:left w:val="none" w:sz="0" w:space="0" w:color="auto"/>
        <w:bottom w:val="none" w:sz="0" w:space="0" w:color="auto"/>
        <w:right w:val="none" w:sz="0" w:space="0" w:color="auto"/>
      </w:divBdr>
    </w:div>
    <w:div w:id="677002210">
      <w:bodyDiv w:val="1"/>
      <w:marLeft w:val="0"/>
      <w:marRight w:val="0"/>
      <w:marTop w:val="0"/>
      <w:marBottom w:val="0"/>
      <w:divBdr>
        <w:top w:val="none" w:sz="0" w:space="0" w:color="auto"/>
        <w:left w:val="none" w:sz="0" w:space="0" w:color="auto"/>
        <w:bottom w:val="none" w:sz="0" w:space="0" w:color="auto"/>
        <w:right w:val="none" w:sz="0" w:space="0" w:color="auto"/>
      </w:divBdr>
    </w:div>
    <w:div w:id="761027464">
      <w:bodyDiv w:val="1"/>
      <w:marLeft w:val="0"/>
      <w:marRight w:val="0"/>
      <w:marTop w:val="0"/>
      <w:marBottom w:val="0"/>
      <w:divBdr>
        <w:top w:val="none" w:sz="0" w:space="0" w:color="auto"/>
        <w:left w:val="none" w:sz="0" w:space="0" w:color="auto"/>
        <w:bottom w:val="none" w:sz="0" w:space="0" w:color="auto"/>
        <w:right w:val="none" w:sz="0" w:space="0" w:color="auto"/>
      </w:divBdr>
    </w:div>
    <w:div w:id="1133136932">
      <w:bodyDiv w:val="1"/>
      <w:marLeft w:val="0"/>
      <w:marRight w:val="0"/>
      <w:marTop w:val="0"/>
      <w:marBottom w:val="0"/>
      <w:divBdr>
        <w:top w:val="none" w:sz="0" w:space="0" w:color="auto"/>
        <w:left w:val="none" w:sz="0" w:space="0" w:color="auto"/>
        <w:bottom w:val="none" w:sz="0" w:space="0" w:color="auto"/>
        <w:right w:val="none" w:sz="0" w:space="0" w:color="auto"/>
      </w:divBdr>
    </w:div>
    <w:div w:id="1208836284">
      <w:bodyDiv w:val="1"/>
      <w:marLeft w:val="0"/>
      <w:marRight w:val="0"/>
      <w:marTop w:val="0"/>
      <w:marBottom w:val="0"/>
      <w:divBdr>
        <w:top w:val="none" w:sz="0" w:space="0" w:color="auto"/>
        <w:left w:val="none" w:sz="0" w:space="0" w:color="auto"/>
        <w:bottom w:val="none" w:sz="0" w:space="0" w:color="auto"/>
        <w:right w:val="none" w:sz="0" w:space="0" w:color="auto"/>
      </w:divBdr>
    </w:div>
    <w:div w:id="1298142693">
      <w:bodyDiv w:val="1"/>
      <w:marLeft w:val="0"/>
      <w:marRight w:val="0"/>
      <w:marTop w:val="0"/>
      <w:marBottom w:val="0"/>
      <w:divBdr>
        <w:top w:val="none" w:sz="0" w:space="0" w:color="auto"/>
        <w:left w:val="none" w:sz="0" w:space="0" w:color="auto"/>
        <w:bottom w:val="none" w:sz="0" w:space="0" w:color="auto"/>
        <w:right w:val="none" w:sz="0" w:space="0" w:color="auto"/>
      </w:divBdr>
    </w:div>
    <w:div w:id="1444569040">
      <w:bodyDiv w:val="1"/>
      <w:marLeft w:val="0"/>
      <w:marRight w:val="0"/>
      <w:marTop w:val="0"/>
      <w:marBottom w:val="0"/>
      <w:divBdr>
        <w:top w:val="none" w:sz="0" w:space="0" w:color="auto"/>
        <w:left w:val="none" w:sz="0" w:space="0" w:color="auto"/>
        <w:bottom w:val="none" w:sz="0" w:space="0" w:color="auto"/>
        <w:right w:val="none" w:sz="0" w:space="0" w:color="auto"/>
      </w:divBdr>
    </w:div>
    <w:div w:id="1566603947">
      <w:bodyDiv w:val="1"/>
      <w:marLeft w:val="0"/>
      <w:marRight w:val="0"/>
      <w:marTop w:val="0"/>
      <w:marBottom w:val="0"/>
      <w:divBdr>
        <w:top w:val="none" w:sz="0" w:space="0" w:color="auto"/>
        <w:left w:val="none" w:sz="0" w:space="0" w:color="auto"/>
        <w:bottom w:val="none" w:sz="0" w:space="0" w:color="auto"/>
        <w:right w:val="none" w:sz="0" w:space="0" w:color="auto"/>
      </w:divBdr>
    </w:div>
    <w:div w:id="1912033789">
      <w:bodyDiv w:val="1"/>
      <w:marLeft w:val="0"/>
      <w:marRight w:val="0"/>
      <w:marTop w:val="0"/>
      <w:marBottom w:val="0"/>
      <w:divBdr>
        <w:top w:val="none" w:sz="0" w:space="0" w:color="auto"/>
        <w:left w:val="none" w:sz="0" w:space="0" w:color="auto"/>
        <w:bottom w:val="none" w:sz="0" w:space="0" w:color="auto"/>
        <w:right w:val="none" w:sz="0" w:space="0" w:color="auto"/>
      </w:divBdr>
    </w:div>
    <w:div w:id="1915580555">
      <w:bodyDiv w:val="1"/>
      <w:marLeft w:val="0"/>
      <w:marRight w:val="0"/>
      <w:marTop w:val="0"/>
      <w:marBottom w:val="0"/>
      <w:divBdr>
        <w:top w:val="none" w:sz="0" w:space="0" w:color="auto"/>
        <w:left w:val="none" w:sz="0" w:space="0" w:color="auto"/>
        <w:bottom w:val="none" w:sz="0" w:space="0" w:color="auto"/>
        <w:right w:val="none" w:sz="0" w:space="0" w:color="auto"/>
      </w:divBdr>
    </w:div>
    <w:div w:id="19382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800EC-B88B-44BE-9D35-F859DF582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Pages>
  <Words>1111</Words>
  <Characters>6339</Characters>
  <Application>Microsoft Office Word</Application>
  <DocSecurity>0</DocSecurity>
  <Lines>52</Lines>
  <Paragraphs>14</Paragraphs>
  <ScaleCrop>false</ScaleCrop>
  <Company/>
  <LinksUpToDate>false</LinksUpToDate>
  <CharactersWithSpaces>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2018-01-04T00:47:00Z</dcterms:created>
  <dcterms:modified xsi:type="dcterms:W3CDTF">2018-01-14T13:39:00Z</dcterms:modified>
</cp:coreProperties>
</file>