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946" w:rsidRPr="00327946" w:rsidRDefault="00327946" w:rsidP="00327946">
      <w:pPr>
        <w:rPr>
          <w:rFonts w:ascii="仿宋" w:eastAsia="仿宋" w:hAnsi="仿宋" w:hint="eastAsia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评课:《大雁归来》</w:t>
      </w:r>
    </w:p>
    <w:p w:rsidR="00327946" w:rsidRPr="00327946" w:rsidRDefault="00327946" w:rsidP="00327946">
      <w:pPr>
        <w:rPr>
          <w:rFonts w:ascii="仿宋" w:eastAsia="仿宋" w:hAnsi="仿宋" w:hint="eastAsia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徐</w:t>
      </w:r>
      <w:r w:rsidRPr="00327946">
        <w:rPr>
          <w:rFonts w:ascii="仿宋" w:eastAsia="仿宋" w:hAnsi="仿宋" w:hint="eastAsia"/>
          <w:sz w:val="24"/>
          <w:szCs w:val="24"/>
        </w:rPr>
        <w:t>老师的这堂课，总的来说上得较成功。主要体现在以下几点：</w:t>
      </w:r>
    </w:p>
    <w:p w:rsidR="00327946" w:rsidRPr="00327946" w:rsidRDefault="00327946" w:rsidP="00327946">
      <w:pPr>
        <w:rPr>
          <w:rFonts w:ascii="仿宋" w:eastAsia="仿宋" w:hAnsi="仿宋" w:hint="eastAsia"/>
          <w:sz w:val="24"/>
          <w:szCs w:val="24"/>
        </w:rPr>
      </w:pPr>
      <w:r w:rsidRPr="00327946">
        <w:rPr>
          <w:rFonts w:ascii="仿宋" w:eastAsia="仿宋" w:hAnsi="仿宋" w:hint="eastAsia"/>
          <w:sz w:val="24"/>
          <w:szCs w:val="24"/>
        </w:rPr>
        <w:t>1、重视学生阅读文本，加深学生对文本的理解。在教学过程中，让学生反复阅读，力求让学生和作者一起去“观察和思考”，通过对文本语言文字的整体性品味和理解，深层次地感悟其中所包含的情感态度和价值观，真正理解作者“土地共同体”的思想。</w:t>
      </w:r>
    </w:p>
    <w:p w:rsidR="00327946" w:rsidRPr="00327946" w:rsidRDefault="00327946" w:rsidP="00327946">
      <w:pPr>
        <w:rPr>
          <w:rFonts w:ascii="仿宋" w:eastAsia="仿宋" w:hAnsi="仿宋" w:hint="eastAsia"/>
          <w:sz w:val="24"/>
          <w:szCs w:val="24"/>
        </w:rPr>
      </w:pPr>
      <w:r w:rsidRPr="00327946">
        <w:rPr>
          <w:rFonts w:ascii="仿宋" w:eastAsia="仿宋" w:hAnsi="仿宋" w:hint="eastAsia"/>
          <w:sz w:val="24"/>
          <w:szCs w:val="24"/>
        </w:rPr>
        <w:t>2、让学生通过对文本的理解，掌握有关大雁的知识，让学生知道要与动物和谐相处，不仅让学生学会欣赏自然界美好的和谐画面，且能给予他们一种思想上的“碰撞”，让他们改变人们一贯以自然的“主宰者”身份居高临下审视“自然”的角度，学得一种新的世界观、人生观。</w:t>
      </w:r>
    </w:p>
    <w:p w:rsidR="00327946" w:rsidRPr="00327946" w:rsidRDefault="00327946" w:rsidP="00327946">
      <w:pPr>
        <w:rPr>
          <w:rFonts w:ascii="仿宋" w:eastAsia="仿宋" w:hAnsi="仿宋" w:hint="eastAsia"/>
          <w:sz w:val="24"/>
          <w:szCs w:val="24"/>
        </w:rPr>
      </w:pPr>
      <w:r w:rsidRPr="00327946">
        <w:rPr>
          <w:rFonts w:ascii="仿宋" w:eastAsia="仿宋" w:hAnsi="仿宋" w:hint="eastAsia"/>
          <w:sz w:val="24"/>
          <w:szCs w:val="24"/>
        </w:rPr>
        <w:t>能做到这两点，这堂课应该说是成功的，但也存在着不足。</w:t>
      </w:r>
    </w:p>
    <w:p w:rsidR="00327946" w:rsidRPr="00327946" w:rsidRDefault="00327946" w:rsidP="00327946">
      <w:pPr>
        <w:rPr>
          <w:rFonts w:ascii="仿宋" w:eastAsia="仿宋" w:hAnsi="仿宋" w:hint="eastAsia"/>
          <w:sz w:val="24"/>
          <w:szCs w:val="24"/>
        </w:rPr>
      </w:pPr>
      <w:r w:rsidRPr="00327946">
        <w:rPr>
          <w:rFonts w:ascii="仿宋" w:eastAsia="仿宋" w:hAnsi="仿宋" w:hint="eastAsia"/>
          <w:sz w:val="24"/>
          <w:szCs w:val="24"/>
        </w:rPr>
        <w:t>1、教学设计不够“活”。课文中体现的有高度有难度的环保观念——“土地伦理”，让初二学生真正理解确实有难度，应寻找一种学生比较感兴趣的、又能够行之有效活动形式来实现教学，而不是像这堂课所采用的研读、讨论等如此“家常”化的教学形式，对学</w:t>
      </w:r>
      <w:proofErr w:type="gramStart"/>
      <w:r w:rsidRPr="00327946">
        <w:rPr>
          <w:rFonts w:ascii="仿宋" w:eastAsia="仿宋" w:hAnsi="仿宋" w:hint="eastAsia"/>
          <w:sz w:val="24"/>
          <w:szCs w:val="24"/>
        </w:rPr>
        <w:t>情估计</w:t>
      </w:r>
      <w:proofErr w:type="gramEnd"/>
      <w:r w:rsidRPr="00327946">
        <w:rPr>
          <w:rFonts w:ascii="仿宋" w:eastAsia="仿宋" w:hAnsi="仿宋" w:hint="eastAsia"/>
          <w:sz w:val="24"/>
          <w:szCs w:val="24"/>
        </w:rPr>
        <w:t>不足。</w:t>
      </w:r>
    </w:p>
    <w:p w:rsidR="007A0B51" w:rsidRPr="00327946" w:rsidRDefault="00327946" w:rsidP="00327946">
      <w:pPr>
        <w:rPr>
          <w:rFonts w:ascii="仿宋" w:eastAsia="仿宋" w:hAnsi="仿宋"/>
          <w:sz w:val="24"/>
          <w:szCs w:val="24"/>
        </w:rPr>
      </w:pPr>
      <w:r w:rsidRPr="00327946">
        <w:rPr>
          <w:rFonts w:ascii="仿宋" w:eastAsia="仿宋" w:hAnsi="仿宋" w:hint="eastAsia"/>
          <w:sz w:val="24"/>
          <w:szCs w:val="24"/>
        </w:rPr>
        <w:t>2、教师调控不够“灵”。在这堂课上，始终感觉教师的亲和力还不够，还不够机智。其实学生的发言还是相当出彩的，缺少的正是老师在语言、行动、情绪方面的灵活“调控”。</w:t>
      </w:r>
    </w:p>
    <w:sectPr w:rsidR="007A0B51" w:rsidRPr="00327946" w:rsidSect="007A0B5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27946"/>
    <w:rsid w:val="00327946"/>
    <w:rsid w:val="007A0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B5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432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coputer</dc:creator>
  <cp:lastModifiedBy>coputer</cp:lastModifiedBy>
  <cp:revision>1</cp:revision>
  <dcterms:created xsi:type="dcterms:W3CDTF">2018-07-10T07:05:00Z</dcterms:created>
  <dcterms:modified xsi:type="dcterms:W3CDTF">2018-07-10T07:07:00Z</dcterms:modified>
</cp:coreProperties>
</file>