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exact"/>
        <w:rPr>
          <w:rFonts w:hint="eastAsia"/>
          <w:b/>
          <w:sz w:val="28"/>
          <w:szCs w:val="28"/>
          <w:lang w:val="en-US" w:eastAsia="zh-CN"/>
        </w:rPr>
      </w:pPr>
      <w:r>
        <w:rPr>
          <w:rFonts w:hint="eastAsia"/>
          <w:b/>
          <w:sz w:val="28"/>
          <w:szCs w:val="28"/>
          <w:lang w:val="en-US" w:eastAsia="zh-CN"/>
        </w:rPr>
        <w:t>课评1</w:t>
      </w:r>
      <w:bookmarkStart w:id="0" w:name="_GoBack"/>
      <w:bookmarkEnd w:id="0"/>
    </w:p>
    <w:p>
      <w:pPr>
        <w:spacing w:line="360" w:lineRule="exact"/>
        <w:rPr>
          <w:rFonts w:hint="eastAsia" w:eastAsiaTheme="minorEastAsia"/>
          <w:b/>
          <w:sz w:val="28"/>
          <w:szCs w:val="28"/>
          <w:lang w:val="en-US" w:eastAsia="zh-CN"/>
        </w:rPr>
      </w:pPr>
      <w:r>
        <w:rPr>
          <w:rFonts w:hint="eastAsia"/>
          <w:b/>
          <w:sz w:val="28"/>
          <w:szCs w:val="28"/>
          <w:lang w:val="en-US" w:eastAsia="zh-CN"/>
        </w:rPr>
        <w:t>戚满兰老师的课</w:t>
      </w:r>
    </w:p>
    <w:p>
      <w:pPr>
        <w:spacing w:line="360" w:lineRule="exact"/>
        <w:rPr>
          <w:rFonts w:hint="eastAsia"/>
          <w:b/>
          <w:sz w:val="28"/>
          <w:szCs w:val="28"/>
        </w:rPr>
      </w:pPr>
      <w:r>
        <w:rPr>
          <w:rFonts w:hint="eastAsia"/>
          <w:b/>
          <w:sz w:val="28"/>
          <w:szCs w:val="28"/>
        </w:rPr>
        <w:t>亮点：</w:t>
      </w:r>
    </w:p>
    <w:p>
      <w:pPr>
        <w:rPr>
          <w:rFonts w:hint="eastAsia"/>
          <w:sz w:val="28"/>
          <w:szCs w:val="28"/>
          <w:lang w:val="en-US" w:eastAsia="zh-CN"/>
        </w:rPr>
      </w:pPr>
      <w:r>
        <w:rPr>
          <w:rFonts w:hint="eastAsia"/>
          <w:sz w:val="28"/>
          <w:szCs w:val="28"/>
        </w:rPr>
        <w:t>教师态度认真，备课精益求精。课堂设计完整，指令清晰，各环节衔接自然，且口语标准流利，所以整节课上下来很流畅。课堂气氛比较活跃，较好地调动了高中学生的参与性和积极性。阅读课设计充分考虑到文体特点、文章出处以及作者态度等高层次的问题，通过学生自主提问抢答以及老师补问充分挖掘了文本字面之后的深层意义，达到了深度阅读的预设目的。对于词汇的处理也比较巧妙，都是在语境中通过问题与同义词引申出来，而不是孤立地学。这样学生在阅读中就自然而然地理解把握了词汇</w:t>
      </w:r>
      <w:r>
        <w:rPr>
          <w:rFonts w:hint="eastAsia"/>
          <w:sz w:val="28"/>
          <w:szCs w:val="28"/>
          <w:lang w:val="en-US" w:eastAsia="zh-CN"/>
        </w:rPr>
        <w:t>.</w:t>
      </w:r>
    </w:p>
    <w:p>
      <w:pPr>
        <w:rPr>
          <w:rFonts w:hint="eastAsia"/>
          <w:sz w:val="28"/>
          <w:szCs w:val="28"/>
        </w:rPr>
      </w:pPr>
      <w:r>
        <w:rPr>
          <w:rFonts w:hint="eastAsia" w:eastAsiaTheme="minorEastAsia"/>
          <w:sz w:val="28"/>
          <w:szCs w:val="28"/>
          <w:lang w:eastAsia="zh-CN"/>
        </w:rPr>
        <w:object>
          <v:shape id="_x0000_i1025" o:spt="75" type="#_x0000_t75" style="height:0.05pt;width:0.05pt;" o:ole="t" filled="f" stroked="f" coordsize="21600,21600">
            <v:path/>
            <v:fill on="f" focussize="0,0"/>
            <v:stroke on="f"/>
            <v:imagedata o:title=""/>
            <o:lock v:ext="edit" aspectratio="t"/>
            <w10:wrap type="none"/>
            <w10:anchorlock/>
          </v:shape>
          <o:OLEObject Type="Embed" ProgID="" ShapeID="_x0000_i1025" DrawAspect="Content" ObjectID="_1468075725">
            <o:LockedField>false</o:LockedField>
          </o:OLEObject>
        </w:object>
      </w:r>
      <w:r>
        <w:rPr>
          <w:rFonts w:hint="eastAsia"/>
          <w:b/>
          <w:sz w:val="28"/>
          <w:szCs w:val="28"/>
        </w:rPr>
        <w:t xml:space="preserve">不足： </w:t>
      </w:r>
      <w:r>
        <w:rPr>
          <w:rFonts w:hint="eastAsia"/>
          <w:sz w:val="28"/>
          <w:szCs w:val="28"/>
        </w:rPr>
        <w:t>因为时间有限，最后的Post reading（让全班学生复述课文大意），匆忙扫读，没</w:t>
      </w:r>
      <w:r>
        <w:rPr>
          <w:rFonts w:hint="eastAsia"/>
          <w:sz w:val="28"/>
          <w:szCs w:val="28"/>
          <w:lang w:eastAsia="zh-CN"/>
        </w:rPr>
        <w:t>时间</w:t>
      </w:r>
      <w:r>
        <w:rPr>
          <w:rFonts w:hint="eastAsia"/>
          <w:sz w:val="28"/>
          <w:szCs w:val="28"/>
        </w:rPr>
        <w:t xml:space="preserve">具体展开。 </w:t>
      </w:r>
    </w:p>
    <w:p>
      <w:pPr>
        <w:rPr>
          <w:rFonts w:hint="eastAsia"/>
          <w:b/>
          <w:sz w:val="28"/>
          <w:szCs w:val="28"/>
        </w:rPr>
      </w:pPr>
      <w:r>
        <w:rPr>
          <w:rFonts w:hint="eastAsia"/>
          <w:b/>
          <w:sz w:val="28"/>
          <w:szCs w:val="28"/>
        </w:rPr>
        <w:t>改进建议：</w:t>
      </w:r>
    </w:p>
    <w:p>
      <w:pPr>
        <w:rPr>
          <w:rFonts w:hint="eastAsia"/>
          <w:sz w:val="28"/>
          <w:szCs w:val="28"/>
          <w:lang w:eastAsia="zh-CN"/>
        </w:rPr>
      </w:pPr>
      <w:r>
        <w:rPr>
          <w:rFonts w:hint="eastAsia"/>
          <w:sz w:val="28"/>
          <w:szCs w:val="28"/>
        </w:rPr>
        <w:t>在发动学生小组设计问题和答案的时候，不用将问题全部贴在黑板上，只要精选出一题即可，竞赛计分的方式固然不错，但是操作起来会分散老师的上课精力。</w:t>
      </w:r>
    </w:p>
    <w:sectPr>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1C8"/>
    <w:rsid w:val="00133FEB"/>
    <w:rsid w:val="00146192"/>
    <w:rsid w:val="002369D0"/>
    <w:rsid w:val="00313BDA"/>
    <w:rsid w:val="003C5F63"/>
    <w:rsid w:val="00456E34"/>
    <w:rsid w:val="004C37D7"/>
    <w:rsid w:val="004E0C02"/>
    <w:rsid w:val="00515EEC"/>
    <w:rsid w:val="00547CDF"/>
    <w:rsid w:val="00581E2D"/>
    <w:rsid w:val="005A62DB"/>
    <w:rsid w:val="005B272F"/>
    <w:rsid w:val="005D2105"/>
    <w:rsid w:val="005E4F74"/>
    <w:rsid w:val="00630BE0"/>
    <w:rsid w:val="0067190A"/>
    <w:rsid w:val="00696B2C"/>
    <w:rsid w:val="006A27AB"/>
    <w:rsid w:val="00870079"/>
    <w:rsid w:val="00976D47"/>
    <w:rsid w:val="00985916"/>
    <w:rsid w:val="00986B7D"/>
    <w:rsid w:val="009E7D4E"/>
    <w:rsid w:val="00B14667"/>
    <w:rsid w:val="00B409C7"/>
    <w:rsid w:val="00B525A5"/>
    <w:rsid w:val="00BF7DAA"/>
    <w:rsid w:val="00C70CB8"/>
    <w:rsid w:val="00C87668"/>
    <w:rsid w:val="00D86BDA"/>
    <w:rsid w:val="00DA4F98"/>
    <w:rsid w:val="00DB41C8"/>
    <w:rsid w:val="00EC2C7A"/>
    <w:rsid w:val="00F047CD"/>
    <w:rsid w:val="00F8570D"/>
    <w:rsid w:val="4DC540AE"/>
    <w:rsid w:val="56177E51"/>
    <w:rsid w:val="68250222"/>
    <w:rsid w:val="691948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您的公司名</Company>
  <Pages>1</Pages>
  <Words>93</Words>
  <Characters>536</Characters>
  <Lines>4</Lines>
  <Paragraphs>1</Paragraphs>
  <TotalTime>0</TotalTime>
  <ScaleCrop>false</ScaleCrop>
  <LinksUpToDate>false</LinksUpToDate>
  <CharactersWithSpaces>628</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2018-07-10T06:47:00Z</dcterms:created>
  <dc:creator>鏘ວ柄๢ఀఒ</dc:creator>
  <cp:lastModifiedBy>Administrator</cp:lastModifiedBy>
  <dcterms:modified xsi:type="dcterms:W3CDTF">2018-07-12T07:17:21Z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y fmtid="{D5CDD505-2E9C-101B-9397-08002B2CF9AE}" pid="3" name="KSORubyTemplateID" linkTarget="0">
    <vt:lpwstr>6</vt:lpwstr>
  </property>
</Properties>
</file>