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ind w:firstLine="2711" w:firstLineChars="900"/>
        <w:jc w:val="left"/>
        <w:rPr>
          <w:rFonts w:hint="eastAsia" w:ascii="宋体" w:hAnsi="宋体" w:eastAsia="宋体" w:cs="宋体"/>
          <w:b/>
          <w:bCs/>
          <w:kern w:val="0"/>
          <w:sz w:val="30"/>
          <w:szCs w:val="30"/>
          <w:lang w:val="en-US" w:eastAsia="zh-CN" w:bidi="ar"/>
        </w:rPr>
      </w:pPr>
      <w:r>
        <w:rPr>
          <w:rFonts w:ascii="宋体" w:hAnsi="宋体" w:eastAsia="宋体" w:cs="宋体"/>
          <w:b/>
          <w:bCs/>
          <w:kern w:val="0"/>
          <w:sz w:val="30"/>
          <w:szCs w:val="30"/>
          <w:lang w:val="en-US" w:eastAsia="zh-CN" w:bidi="ar"/>
        </w:rPr>
        <w:t>金秋送爽，学在</w:t>
      </w:r>
      <w:r>
        <w:rPr>
          <w:rFonts w:hint="eastAsia" w:ascii="宋体" w:hAnsi="宋体" w:eastAsia="宋体" w:cs="宋体"/>
          <w:b/>
          <w:bCs/>
          <w:kern w:val="0"/>
          <w:sz w:val="30"/>
          <w:szCs w:val="30"/>
          <w:lang w:val="en-US" w:eastAsia="zh-CN" w:bidi="ar"/>
        </w:rPr>
        <w:t>株洲</w:t>
      </w:r>
    </w:p>
    <w:p>
      <w:pPr>
        <w:keepNext w:val="0"/>
        <w:keepLines w:val="0"/>
        <w:widowControl/>
        <w:suppressLineNumbers w:val="0"/>
        <w:ind w:firstLine="2711" w:firstLineChars="900"/>
        <w:jc w:val="left"/>
        <w:rPr>
          <w:rFonts w:hint="eastAsia" w:ascii="宋体" w:hAnsi="宋体" w:eastAsia="宋体" w:cs="宋体"/>
          <w:b/>
          <w:bCs/>
          <w:kern w:val="0"/>
          <w:sz w:val="30"/>
          <w:szCs w:val="30"/>
          <w:lang w:val="en-US" w:eastAsia="zh-CN" w:bidi="ar"/>
        </w:rPr>
      </w:pPr>
      <w:r>
        <w:rPr>
          <w:rFonts w:hint="eastAsia" w:ascii="宋体" w:hAnsi="宋体" w:eastAsia="宋体" w:cs="宋体"/>
          <w:b/>
          <w:bCs/>
          <w:kern w:val="0"/>
          <w:sz w:val="30"/>
          <w:szCs w:val="30"/>
          <w:lang w:val="en-US" w:eastAsia="zh-CN" w:bidi="ar"/>
        </w:rPr>
        <w:t xml:space="preserve">                      李鹏</w:t>
      </w:r>
      <w:bookmarkStart w:id="0" w:name="_GoBack"/>
      <w:bookmarkEnd w:id="0"/>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outlineLvl w:val="9"/>
        <w:rPr>
          <w:sz w:val="24"/>
          <w:szCs w:val="24"/>
        </w:rPr>
      </w:pPr>
      <w:r>
        <w:rPr>
          <w:rFonts w:ascii="宋体" w:hAnsi="宋体" w:eastAsia="宋体" w:cs="宋体"/>
          <w:kern w:val="0"/>
          <w:sz w:val="24"/>
          <w:szCs w:val="24"/>
          <w:lang w:val="en-US" w:eastAsia="zh-CN" w:bidi="ar"/>
        </w:rPr>
        <w:t xml:space="preserve">学无止境，作为传道授业解惑的教师更因如此。面临目前高考改革的大方向，以及传统教育的现状，我们教师必须通过各式各样的途径去了解目前我们地理教育新的方向和理念。通过本次株洲的学校，让我对新的教育理念和方式有了更清楚的认识。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outlineLvl w:val="9"/>
        <w:rPr>
          <w:sz w:val="24"/>
          <w:szCs w:val="24"/>
        </w:rPr>
      </w:pPr>
      <w:r>
        <w:rPr>
          <w:rFonts w:ascii="宋体" w:hAnsi="宋体" w:eastAsia="宋体" w:cs="宋体"/>
          <w:kern w:val="0"/>
          <w:sz w:val="24"/>
          <w:szCs w:val="24"/>
          <w:lang w:val="en-US" w:eastAsia="zh-CN" w:bidi="ar"/>
        </w:rPr>
        <w:t xml:space="preserve">第二天的刘教授从新教材的编写及核心素养提出的依据给我们进行了说明和解释，提出我们地理学是一种关系学，其中包括地理中各环境各要素对人的影响，同时也包括了人对地理环境的影响。既简明扼要的囊括了我们地理学习的核心内容，也为人地协调价值观提供了支撑的依据。区域性和综合性是地理学科的两大特点，空间尺度的变化及差异、时间的变化及地理要素和过程，既形成了一系列的地理学，也明确了地理学习的两大基本思维方法。地理实践能力既是学生高阶能力的体现，也是地理学科的学科特色，适当的走出教室，进行田野式教学，既能激发学生学习的探索精神，也更符合目前育人的目标，真实的情境也更利于学生在基于基本原理和规律进行更深度的思考和提出更全面的看法。如果说刘教授是让我们对新教材和核心素养有更深的认识，那么第一天的吴教授是为我们一线的老师指出了更明确的教学方式。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outlineLvl w:val="9"/>
        <w:rPr>
          <w:sz w:val="24"/>
          <w:szCs w:val="24"/>
        </w:rPr>
      </w:pPr>
      <w:r>
        <w:rPr>
          <w:rFonts w:ascii="宋体" w:hAnsi="宋体" w:eastAsia="宋体" w:cs="宋体"/>
          <w:kern w:val="0"/>
          <w:sz w:val="24"/>
          <w:szCs w:val="24"/>
          <w:lang w:val="en-US" w:eastAsia="zh-CN" w:bidi="ar"/>
        </w:rPr>
        <w:t>首</w:t>
      </w:r>
      <w:r>
        <w:rPr>
          <w:rFonts w:hint="eastAsia" w:ascii="宋体" w:hAnsi="宋体" w:eastAsia="宋体" w:cs="宋体"/>
          <w:kern w:val="0"/>
          <w:sz w:val="24"/>
          <w:szCs w:val="24"/>
          <w:lang w:val="en-US" w:eastAsia="zh-CN" w:bidi="ar"/>
        </w:rPr>
        <w:t>先</w:t>
      </w:r>
      <w:r>
        <w:rPr>
          <w:rFonts w:ascii="宋体" w:hAnsi="宋体" w:eastAsia="宋体" w:cs="宋体"/>
          <w:kern w:val="0"/>
          <w:sz w:val="24"/>
          <w:szCs w:val="24"/>
          <w:lang w:val="en-US" w:eastAsia="zh-CN" w:bidi="ar"/>
        </w:rPr>
        <w:t>我们必须明确我们的教育目标，然后选取我们所要解决的内容，而方法的确定无疑是教学效率是否更高效的秘诀。总的来说我们要在教材理想情境的基础上，创设真实的情境，在真实情境中引导学生能一步步的探索其中包含</w:t>
      </w:r>
      <w:r>
        <w:rPr>
          <w:rFonts w:hint="eastAsia" w:ascii="宋体" w:hAnsi="宋体" w:eastAsia="宋体" w:cs="宋体"/>
          <w:kern w:val="0"/>
          <w:sz w:val="24"/>
          <w:szCs w:val="24"/>
          <w:lang w:val="en-US" w:eastAsia="zh-CN" w:bidi="ar"/>
        </w:rPr>
        <w:t>的</w:t>
      </w:r>
      <w:r>
        <w:rPr>
          <w:rFonts w:ascii="宋体" w:hAnsi="宋体" w:eastAsia="宋体" w:cs="宋体"/>
          <w:kern w:val="0"/>
          <w:sz w:val="24"/>
          <w:szCs w:val="24"/>
          <w:lang w:val="en-US" w:eastAsia="zh-CN" w:bidi="ar"/>
        </w:rPr>
        <w:t>理论和规律。通过真实情境的输入，能获得学生核心素养和解决复杂问题的输出。要在结构良好的理论模式下，探究结构不良的情况，激发学生的科学思维方式。无论是情境还是结构都给我们老师提出了更高的要求，我们必须不断促进我们掌握的学科内容更专业，也要求我们老师掌握更广泛的综合学科内容，为真实情境的选取和材料的搜集提供更快捷更广泛的途径。其次，试题的评价和编制，也对我们教师的能力提出了更高的要求。怎样在试题泛滥的情况下筛选更符合时代发展需求的题目，吴教授从文化的思考、现实关怀、学科价值三方面探讨了试题的深层结构。试题的编写从目标明确的立意；简练新颖，内容贴切丰富的情境；聚焦主题，小切口，大纵深的设问；多通道表达，多层次开放，逻辑清晰，边界明确的作答方面进行了好题的全面诠释。</w:t>
      </w:r>
      <w:r>
        <w:rPr>
          <w:rFonts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 xml:space="preserve">     </w:t>
      </w:r>
      <w:r>
        <w:rPr>
          <w:rFonts w:ascii="宋体" w:hAnsi="宋体" w:eastAsia="宋体" w:cs="宋体"/>
          <w:kern w:val="0"/>
          <w:sz w:val="24"/>
          <w:szCs w:val="24"/>
          <w:lang w:val="en-US" w:eastAsia="zh-CN" w:bidi="ar"/>
        </w:rPr>
        <w:t>路漫漫其修远兮，吾将上下而求索。特别对于我们这些思维方式受传统教学方式影响较大的老师来说，更因在这种新旧交替之际，根据教授的诠释和建议，一步步的落实在我们日常课堂当中，只要一节一节数量的积累，才可能发生质的飞跃</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 xml:space="preserve">期待更和谐更科学的教育在不久将来能慧及所有。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A328F9"/>
    <w:rsid w:val="05FA7222"/>
    <w:rsid w:val="16A328F9"/>
    <w:rsid w:val="32F426B9"/>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26446;&#40527;\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6</TotalTime>
  <ScaleCrop>false</ScaleCrop>
  <LinksUpToDate>false</LinksUpToDate>
  <CharactersWithSpaces>0</CharactersWithSpaces>
  <Application>WPS Office_10.1.0.7668_F1E327BC-269C-435d-A152-05C5408002CA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2018-11-29T03:34:00Z</dcterms:created>
  <dc:creator>李鹏</dc:creator>
  <cp:lastModifiedBy>李鹏</cp:lastModifiedBy>
  <dcterms:modified xsi:type="dcterms:W3CDTF">2018-11-29T03:40:36Z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2052-10.1.0.7668</vt:lpwstr>
  </property>
  <property fmtid="{D5CDD505-2E9C-101B-9397-08002B2CF9AE}" pid="3" name="KSORubyTemplateID" linkTarget="0">
    <vt:lpwstr>6</vt:lpwstr>
  </property>
</Properties>
</file>