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  <w:t>顺应天性，顺势而为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关键词：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顺应天性 语文教育教学生活化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公民素质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与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使命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【小序】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感谢学校提供这么一个平台，创造这么一个机会。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“十年树木，百年树人。”大家都知道教育对于一个家庭、一个国家、一个民族乃至全人类的重要性。问题在于如何“树人”？如何“教育”？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早在大唐王朝，散文大家柳宗元就曾经借《种树郭橐驼传》表达了自己对顺应人类天性的深层思考：说“顺木之天，以致其性”是“养树”的法则，并由此推论出“养人”的道理，指出为官治民不能“好烦其令”，批评当时唐朝地方官吏政令扰民、伤民的行为。我以为，这里暗含一个“过犹不及”的辩证法法则，那么，“树人”犹如“树木”，过多的考核会让老师们不堪其扰！繁琐的考试等过多干预同样会干扰乃至伤害学生的正常成长、健康成长！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同理，叔本华认为：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对于人的幸福起着首要关键作用的，是属于人的主体的美好素质，这些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素质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包括高贵的品格、良好的智力、愉快的性情和健康良好的体魄。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请相信，这些素质，一定是在“顺应天性，顺势而为”中形成的！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梳理一下思路，我最想表达的一个教育主张就是：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u w:val="single"/>
          <w:lang w:eastAsia="zh-CN"/>
        </w:rPr>
        <w:t>顺应天性，顺势而为。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none"/>
          <w:lang w:eastAsia="zh-CN"/>
        </w:rPr>
        <w:t>这就要求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教育者需要用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超前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30年乃至50年的眼光和襟怀来对待学生，对待教育本身。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eastAsia="zh-CN"/>
        </w:rPr>
        <w:t>想要达成这一目标，我呼吁：教育部门减少各种条条框框的限制，把时间还给老师（所幸的是：教育部部长陈宝生已经就此发出呼吁！）；我呼吁：学校主管部门充分信任老师，还时间给老师去精心钻研——备教材、备学生，备课堂；我呼吁：老师们删繁就简，顺应学生的天性，不追求教学的面面俱到，只在乎“一课一得”，学会“用教材教”，教给学生成长中最需要的东西；特别是放下那些不必要的考试，着眼于“学以致用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下面我将联系我的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语文教学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，以及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我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在这一专业领域中所能做的一点努力来分享个人的心得体会。最后我也会展示一下提出这一主张的社会背景，以便让自己对这一问题的相关思考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呈现得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更加清晰。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套用一句时下的流行语：“思考和辩论不是为了赢得比赛，而是为了让自己变得更加清晰。”这，就是我写下这些文字的初衷！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【正文】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语文教育教学尤其需要做到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删繁就简，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“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u w:val="single"/>
          <w:lang w:eastAsia="zh-CN"/>
        </w:rPr>
        <w:t>顺应天性，顺势而为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”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none"/>
          <w:lang w:val="en-US" w:eastAsia="zh-CN"/>
        </w:rPr>
        <w:t>这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完全可以在遵循课程标准的前提下，由课堂走向课外，架起一座连通课本学习和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顺应学生天性、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让学生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综合素质得以发展以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适应未来社会生活的虹桥。让语文教育教学既着眼当下，又放眼未来；在“顺势而为”中让学生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既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习得成长所必须的各种基础知识，又赢得开拓未来所必须的各种素养与能力。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换言之，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u w:val="single"/>
          <w:lang w:val="en-US" w:eastAsia="zh-CN"/>
        </w:rPr>
        <w:t>面对教育，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u w:val="single"/>
          <w:lang w:val="en-US" w:eastAsia="zh-CN"/>
        </w:rPr>
        <w:t>面对学生，面对教材，语文老师（乃至全体教育工作者）都要有超前30年乃至50年的眼光与襟怀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青春期的学生有着丰富、复杂而强烈的情感世界，他们的情绪体验来得快而强烈；同时他们具有丰富的想象力、敏锐的捕捉信息的能力以及一定的探索能力。教育者如果抓住这一特点，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以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教材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为依托，开展诸多的语文活动，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便可以促成学生“在做中学，在做中练”，进而达成学以致用的愿望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比如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组织课本剧表演。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学习“乐府双璧”之一《孔雀东南飞》这一类叙事类文本时，可以开展课本剧表演。学生在组织课本剧演出之前，对于编剧、导演、主角、配角等的选择必须有合理的安排与分工，接下来在参与表演中又真实地体验了剧中人物的悲欢离合，体验明星大腕的风光与艰辛，体验编剧导演们的呕心沥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当然，假如教育者有心，发现了《孔雀东南飞》中焦仲卿、刘兰芝爱情婚姻悲剧后面的一个直接导火索——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积极沟通的缺失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时，我们还可以通过文本中的几次人物对话，引导学生设计典型问题进行思考。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让我们先还原文本开头处最耐人寻味的人物对话：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“十三能织素，十四学裁衣，十五弹箜篌，十六诵诗书。十七为君妇，心中常苦悲。君既为府吏，守节情不移，贱妾留空房，相见常日稀。鸡鸣入机织，夜夜不得息。三日断五匹，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14:textFill>
            <w14:solidFill>
              <w14:schemeClr w14:val="tx1"/>
            </w14:solidFill>
          </w14:textFill>
        </w:rPr>
        <w:t>大人故嫌迟。非为织作迟，君家妇难为！妾不堪驱使，徒留无所施，便可白公姥，及时相遣归。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府吏得闻之，堂上启阿母：“儿已薄禄相，幸复得此妇，结发同枕席，黄泉共为友。共事二三年，始尔未为久,女行无偏斜，何意致不厚？”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阿母谓府吏：“何乃太区区！此妇无礼节，举动自专由。吾意久怀忿，汝岂得自由！东家有贤女，自名秦罗敷，可怜体无比，阿母为汝求。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14:textFill>
            <w14:solidFill>
              <w14:schemeClr w14:val="tx1"/>
            </w14:solidFill>
          </w14:textFill>
        </w:rPr>
        <w:t>便可速遣之，遣去慎莫留！”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府吏长跪告：“伏惟启阿母，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14:textFill>
            <w14:solidFill>
              <w14:schemeClr w14:val="tx1"/>
            </w14:solidFill>
          </w14:textFill>
        </w:rPr>
        <w:t>今若遣此妇，终老不复取！”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阿母得闻之，槌床便大怒：“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14:textFill>
            <w14:solidFill>
              <w14:schemeClr w14:val="tx1"/>
            </w14:solidFill>
          </w14:textFill>
        </w:rPr>
        <w:t>小子无所畏，何敢助妇语！吾已失恩义，会不相从许！”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问题设计：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如果文章开头处，刘兰芝一出场，不是这样（这样的情绪、这样的措辞、这样的语气）说话，而是心平气和地（平静地、和善地）与丈夫来一次“积极沟通”，那么，焦、刘故事的结局有可能会怎样？请思考并安排角色做现场表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细心的老师或者读者可能已经发现：从此处语言来看，刘兰芝一出场，便满腹委屈满心牢骚满嘴怨言，而且撂狠话：“你们家不是嫌弃我吗？嫌弃我没关系呀，来呀，把我休了呀。”如果教者能够想方设法还原文本呈现的情境，让学生身临其境，真实体察刘兰芝当时的心境心绪心情，让学生想象兰芝当时的面部表情，并设计符合当时情境的肢体语言；那么，我们就能发现，是兰芝的情绪、语言、语气直接引爆了这场悲剧（至少，假如让时间停止在那个节点上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因为，兰芝是带着许多情绪（长久以来不被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爱、不被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尊重、不被理解、受压抑、受排挤）说话的，不是奔着缓和或解决问题（和婆婆的矛盾）来与丈夫沟通的。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生活中，我们很多时候是不是也容易被情绪左右，因而做出一些错误的乃至无法挽回的决定？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那么，理智的做法是什么呢？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——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先处理情绪，再处理事情！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设计这个问题就是为了引导学生学会在生活中多做“积极沟通”，多加尝试，从而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习得积极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沟通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u w:val="single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的人际交往能力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当然，把这个问题拓展开来，无论是焦仲卿所在的焦家，还是刘兰芝所在的刘家，传统的中国古代家庭中几乎都只有“家长们”掌握着绝对的话语权，晚辈们只能唯命是从，唯家长们之“马首”是瞻。沿着这条线索分析下去，我们也能找到封建家长制的弊病，进而结合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时代的局限性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去分析焦、刘故事悲剧的社会根源。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这种种思考，会给学生一副探索世界的广角镜，让他们追根溯源，获得对事物更为全面、更为本质的认识；或者打破思维定势，激发想象力、创造力；或者把一些看似不相关的事物、概念关联在一起，形成新的判断和洞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这类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语文活动，既让学生在亲自参与中，加深对课文中不同角色的理解，又获得独特的个人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学习与生活体验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；既锻炼学生的思维，深化他们的思想，又锻炼了他们的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自由表达的能力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；并进而从课堂中习得一些课堂之外所必须的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独立思考能力、人际沟通能力、解决具体问题的能力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凡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此种种，循序渐进，举一反三，水到渠成，我们的学生终将顺其自然地完成一个自我提升、自我成长的过程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，我们的教育教学也将达成“学以致用”的目标。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毕竟，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u w:val="single"/>
          <w:lang w:val="en-US" w:eastAsia="zh-CN"/>
        </w:rPr>
        <w:t>语文学习的根本是为了“用”，而不是为了“考”。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作为母语教育最基本的是培养语文能力，即运用规范化母语进行独立思考、自由表达的能力；最根本的是：培养适应未来社会的合格公民和能够更好地开创未来的社会公民！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关于这一主张提出的社会背景，我将从三个层面进行说明。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未来时代的特点以及每个社会公民为未来应准备的创新能力。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简单来说，未来既是一个“信息爆炸”的时代，又是一个“人类与人工智能合作”的时代：这是以色列作家尤瓦尔·赫拉利在他的著作《今日简史》中，对未来时代所做的分析。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信息爆炸。对于各类信息的辨别能力、判断能力将影响一个人对市场的敏感度、观察力，进而影响其选择力、决断力。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人类和人工智能合作。因为我们并没有理由相信人工智能会获得意识，毕竟智能和意识是天差地别的两个概念；具体来说，智能是解决问题的能力,意识则是能够感受痛苦、喜悦、爱和愤怒等事物的能力，以及做出选择、决断等方面的能力。基于此，在未来的生活、工作和学习中，有些事情可以交给人工智能去完成，有些依旧要靠人类自身，二者的合作才能让生活变得更加完美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left="0" w:leftChars="0" w:firstLine="48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人的局限性以及教育的使命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人都是有局限的。这种局限既来自于人自身视野、能力的有限，也来自于人本身所生存的时代的局限。有一个经典故事——乌鸦喝水，在我们的父辈以及我们上学的时候就被写入小学教材，它非常有趣，能生动地说明这种“人的局限性”。我们都知道，教材里的乌鸦是通过衔来许许多多的石子，投入瓶子里，让水渐渐满上来，最终才喝到了水；假想一下，如果那只乌鸦也有子子孙孙，那么，在今天，它的孙辈们恐怕只须叼着一根吸管就能喝到瓶子里的水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同样，在2018年8月31日的《博高教育》中，我读到看了周国平的一篇演讲《教育不是知识灌输，是认知能力、独立思考和自由》，周国平坦言自己对当下中国教育的思考。摘录部分如下：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“那么创新能力到底是一种什么能力？我认为并不存在一种孤立的创新能力，实际上创新能力无非是人的综合素质的体现，其中包括很多因素，好奇心、想象力、独立思考的能力、探究的兴趣、跨界思考的能力、综合思考的能力等等。但是我们发现恰恰是这些非常重要的综合因素，其实在现在这样一个教育体制里面，是受到压制的。”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left="0" w:leftChars="0" w:firstLine="48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当下教育的流弊。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leftChars="200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个人以为，当下教育，过于急功近利，具体表现在：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主管部门各类考核考查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过于繁琐；不少学校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过于注重考试，过于注重成绩！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left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君不见，小学生的书包很多已经由以前的单肩背包，发展成双肩背包，进而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发展成如同小型车子一般带着两个轮子的拉杆箱式书包，而且轮子日渐加粗，变得越来越坚固耐用；君不见，中学生为了应付各种考试——单元测、月考、期中考、期末考、毕业考、学业测评、升学考，只能缩短属于自己的用于业余爱好的时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所谓“风物长宜放眼量”！遥想未来，畅想人生，时代的发展，社会的进步，需要我们教育工作者理解“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u w:val="single"/>
          <w:lang w:eastAsia="zh-CN"/>
        </w:rPr>
        <w:t>顺应天性，顺势而为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”的真谛，用超前30年乃至50年的眼光来培育我们的学生。这，就是我的教育主张！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15707"/>
    <w:multiLevelType w:val="singleLevel"/>
    <w:tmpl w:val="5D31570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817EF07"/>
    <w:multiLevelType w:val="singleLevel"/>
    <w:tmpl w:val="6817EF0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F2068D"/>
    <w:rsid w:val="03F2068D"/>
    <w:rsid w:val="3A7173E2"/>
    <w:rsid w:val="50AD1932"/>
    <w:rsid w:val="631A7CCF"/>
    <w:rsid w:val="6D535020"/>
    <w:rsid w:val="6E66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2018-11-03T02:20:00Z</dcterms:created>
  <dc:creator>WPS_1529891986</dc:creator>
  <cp:lastModifiedBy>WPS_1529891986</cp:lastModifiedBy>
  <dcterms:modified xsi:type="dcterms:W3CDTF">2018-11-03T02:29:42Z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