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气温和降水  </w:t>
      </w:r>
    </w:p>
    <w:p>
      <w:pPr>
        <w:numPr>
          <w:ilvl w:val="0"/>
          <w:numId w:val="1"/>
        </w:numPr>
        <w:ind w:left="385" w:leftChars="0" w:firstLine="0" w:firstLine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吐鲁番盆地是新疆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"https://baike.baidu.com/item/%E5%A4%A9%E5%B1%B1" \t "https://baike.baidu.com/item/%E5%90%90%E9%B2%81%E7%95%AA%E7%9B%86%E5%9C%B0/_blank"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天山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东部南坡的一个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"https://baike.baidu.com/item/%E5%B1%B1%E9%97%B4%E7%9B%86%E5%9C%B0/6978237" \t "https://baike.baidu.com/item/%E5%90%90%E9%B2%81%E7%95%AA%E7%9B%86%E5%9C%B0/_blank"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山间盆地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。“吐鲁番”是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"https://baike.baidu.com/item/%E7%BB%B4%E5%90%BE%E5%B0%94%E8%AF%AD/1924297" \t "https://baike.baidu.com/item/%E5%90%90%E9%B2%81%E7%95%AA%E7%9B%86%E5%9C%B0/_blank"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维吾尔语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“低地”的意思。该地的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"https://baike.baidu.com/item/%E8%89%BE%E4%B8%81%E6%B9%96" \t "https://baike.baidu.com/item/%E5%90%90%E9%B2%81%E7%95%AA%E7%9B%86%E5%9C%B0/_blank"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艾丁湖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是中国地势最低（-154.31米 ）。盆地的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"https://baike.baidu.com/item/%E6%89%98%E5%85%8B%E9%80%8A" \t "https://baike.baidu.com/item/%E5%90%90%E9%B2%81%E7%95%AA%E7%9B%86%E5%9C%B0/_blank"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托克逊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城是中国降水最少最干旱的地方。盆地夏季最高气温有过49.6℃的纪录，中午的沙面温度，最高达82.3℃，因此这里自古有“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"https://baike.baidu.com/item/%E7%81%AB%E6%B4%B2" \t "https://baike.baidu.com/item/%E5%90%90%E9%B2%81%E7%95%AA%E7%9B%86%E5%9C%B0/_blank"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火洲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”之称。根据所学的知识，试解释该地夏季高温的原因。</w:t>
      </w: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385" w:leftChars="0" w:firstLine="0" w:firstLine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奥伊米亚康位于东西伯利亚地区，有北半球“寒极”之称，位于迪吉尔卡河上游，气温年较差达101.8℃，是世界最冷的永久定居点，当地居民以长寿著称于世。居民的食物以鱼、马肉和奶制品为主，还会采摘野生浆果补充营养。这里的房屋建筑以木质结构，房子特别厚实，门窗有四五层，屋子盖在木桩上面（木桩深埋地下，木屋与地面最少有0.9米的间隔）。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304800" cy="3048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</w:p>
    <w:p>
      <w:pPr>
        <w:numPr>
          <w:numId w:val="0"/>
        </w:numPr>
        <w:ind w:left="385" w:left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4344035" cy="2218690"/>
            <wp:effectExtent l="0" t="0" r="12065" b="3810"/>
            <wp:docPr id="3" name="图片 3" descr="001Eip7Fzy7jgSFh8btaf&amp;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1Eip7Fzy7jgSFh8btaf&amp;69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44035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385" w:left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分析奥伊米亚康成为北半球寒极的原因</w:t>
      </w:r>
    </w:p>
    <w:p>
      <w:pPr>
        <w:widowControl w:val="0"/>
        <w:numPr>
          <w:numId w:val="0"/>
        </w:numPr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ind w:firstLine="480" w:firstLineChars="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（2）推测奥伊米亚康屋子盖在木桩上面的原因</w:t>
      </w: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湾火烧寮，年平均降雨量达五、六千毫米，不仅远超过全台湾 二千五百毫米的年平均降雨量，也是东亚最高。火烧寮位于台湾的北部，地势由西南向东北缓慢降低。试分析火烧寮成为东亚“雨极”的原因。</w:t>
      </w: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927100</wp:posOffset>
            </wp:positionH>
            <wp:positionV relativeFrom="paragraph">
              <wp:posOffset>31750</wp:posOffset>
            </wp:positionV>
            <wp:extent cx="3247390" cy="2517140"/>
            <wp:effectExtent l="0" t="0" r="3810" b="10160"/>
            <wp:wrapSquare wrapText="bothSides"/>
            <wp:docPr id="4" name="图片 4" descr="t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timg"/>
                    <pic:cNvPicPr>
                      <a:picLocks noChangeAspect="1"/>
                    </pic:cNvPicPr>
                  </pic:nvPicPr>
                  <pic:blipFill>
                    <a:blip r:embed="rId6"/>
                    <a:srcRect l="-2047" t="-12614" r="40462" b="12614"/>
                    <a:stretch>
                      <a:fillRect/>
                    </a:stretch>
                  </pic:blipFill>
                  <pic:spPr>
                    <a:xfrm>
                      <a:off x="0" y="0"/>
                      <a:ext cx="324739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423B3B"/>
          <w:spacing w:val="0"/>
          <w:sz w:val="15"/>
          <w:szCs w:val="15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4、图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1为日本山河分布示意图，图2为富山市气温和降水季节分布示意图，读图完成下列各题。该地不仅自然景观奇特，富山县的人文历史也相当令人惊奇。期中就有被指定为世界遗产——合掌屋农舍。</w:t>
      </w:r>
      <w:r>
        <w:rPr>
          <w:rFonts w:hint="eastAsia" w:ascii="微软雅黑" w:hAnsi="微软雅黑" w:eastAsia="微软雅黑" w:cs="微软雅黑"/>
          <w:i w:val="0"/>
          <w:caps w:val="0"/>
          <w:color w:val="423B3B"/>
          <w:spacing w:val="0"/>
          <w:sz w:val="0"/>
          <w:szCs w:val="0"/>
          <w:bdr w:val="none" w:color="auto" w:sz="0" w:space="0"/>
          <w:shd w:val="clear" w:fill="FFFFFF"/>
        </w:rPr>
        <w:drawing>
          <wp:inline distT="0" distB="0" distL="114300" distR="114300">
            <wp:extent cx="4438650" cy="2209800"/>
            <wp:effectExtent l="0" t="0" r="6350" b="0"/>
            <wp:docPr id="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Verdana" w:hAnsi="Verdana" w:cs="Verdana"/>
          <w:b w:val="0"/>
          <w:i w:val="0"/>
          <w:caps w:val="0"/>
          <w:color w:val="333333"/>
          <w:spacing w:val="0"/>
          <w:sz w:val="14"/>
          <w:szCs w:val="14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Verdana" w:hAnsi="Verdana" w:cs="Verdana"/>
          <w:b w:val="0"/>
          <w:i w:val="0"/>
          <w:caps w:val="0"/>
          <w:color w:val="333333"/>
          <w:spacing w:val="0"/>
          <w:sz w:val="14"/>
          <w:szCs w:val="14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Verdana" w:hAnsi="Verdana" w:cs="Verdana"/>
          <w:b w:val="0"/>
          <w:i w:val="0"/>
          <w:caps w:val="0"/>
          <w:color w:val="333333"/>
          <w:spacing w:val="0"/>
          <w:sz w:val="14"/>
          <w:szCs w:val="14"/>
          <w:shd w:val="clear" w:fill="FFFFFF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default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（1）描述富山市降水特征并分析其成因。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default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bookmarkStart w:id="0" w:name="_GoBack"/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（2）简要说明“合掌造”建筑特点对适应当地地理环境的作用。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课后扩展：世界的“雨极”——乞拉朋齐（印度）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世界的“干极”—— 阿塔卡马沙漠（智利）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79AC86"/>
    <w:multiLevelType w:val="singleLevel"/>
    <w:tmpl w:val="9C79AC86"/>
    <w:lvl w:ilvl="0" w:tentative="0">
      <w:start w:val="1"/>
      <w:numFmt w:val="decimal"/>
      <w:suff w:val="nothing"/>
      <w:lvlText w:val="%1、"/>
      <w:lvlJc w:val="left"/>
      <w:pPr>
        <w:ind w:left="385" w:leftChars="0" w:firstLine="0" w:firstLineChars="0"/>
      </w:pPr>
    </w:lvl>
  </w:abstractNum>
  <w:abstractNum w:abstractNumId="1">
    <w:nsid w:val="7C4348A6"/>
    <w:multiLevelType w:val="singleLevel"/>
    <w:tmpl w:val="7C4348A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37548"/>
    <w:rsid w:val="65237548"/>
    <w:rsid w:val="669E681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2018-12-24T00:31:00Z</dcterms:created>
  <dc:creator>李鹏</dc:creator>
  <cp:lastModifiedBy>李鹏</cp:lastModifiedBy>
  <dcterms:modified xsi:type="dcterms:W3CDTF">2018-12-24T02:42:39Z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