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ED73B1" w14:paraId="06E408F2" w14:textId="77777777" w:rsidTr="00ED73B1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A1A2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9E10" w14:textId="3FFEC6FB" w:rsidR="00ED73B1" w:rsidRDefault="00ED73B1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熊佩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C053" w14:textId="1A0ED876" w:rsidR="00ED73B1" w:rsidRDefault="00ED73B1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2018.</w:t>
            </w:r>
            <w:r w:rsidR="003C6B2A">
              <w:rPr>
                <w:rFonts w:hint="eastAsia"/>
              </w:rPr>
              <w:t>9.19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1B5F" w14:textId="573B86B1" w:rsidR="00ED73B1" w:rsidRDefault="00ED73B1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3C6B2A">
              <w:rPr>
                <w:rFonts w:hint="eastAsia"/>
              </w:rPr>
              <w:t>daily</w:t>
            </w:r>
            <w:r w:rsidR="003C6B2A">
              <w:t xml:space="preserve"> life</w:t>
            </w:r>
          </w:p>
        </w:tc>
      </w:tr>
      <w:tr w:rsidR="00ED73B1" w14:paraId="4022AA9A" w14:textId="77777777" w:rsidTr="00ED73B1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E216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4C57" w14:textId="6A25C9AA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3C6B2A">
              <w:rPr>
                <w:rFonts w:hint="eastAsia"/>
              </w:rPr>
              <w:t>熊老师与学生互动非常融洽，能在英语学科知识和学生之间恰到好处的</w:t>
            </w:r>
            <w:r w:rsidR="005C2D48">
              <w:rPr>
                <w:rFonts w:hint="eastAsia"/>
              </w:rPr>
              <w:t>搭起</w:t>
            </w:r>
            <w:r w:rsidR="003C6B2A">
              <w:rPr>
                <w:rFonts w:hint="eastAsia"/>
              </w:rPr>
              <w:t>桥梁，</w:t>
            </w:r>
            <w:r w:rsidR="005C2D48">
              <w:rPr>
                <w:rFonts w:hint="eastAsia"/>
              </w:rPr>
              <w:t>让知识的习得变得水到渠成</w:t>
            </w:r>
            <w:r>
              <w:rPr>
                <w:rFonts w:hint="eastAsia"/>
              </w:rPr>
              <w:t>。</w:t>
            </w:r>
            <w:r w:rsidR="005C2D48">
              <w:rPr>
                <w:rFonts w:hint="eastAsia"/>
              </w:rPr>
              <w:t>最有创意的一点是评价表格合理灵活的使用，最终将评价交还给学生，体现学生的学习主体地位。且在整个课堂环节凸显英语学科核心素养的语言能力、思维品质、文化品格、学习能力。</w:t>
            </w:r>
          </w:p>
        </w:tc>
      </w:tr>
      <w:tr w:rsidR="00ED73B1" w14:paraId="475BA783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BFAC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E847" w14:textId="46B8CB34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5C2D48">
              <w:t xml:space="preserve"> </w:t>
            </w:r>
            <w:r w:rsidR="005C2D48">
              <w:rPr>
                <w:rFonts w:hint="eastAsia"/>
              </w:rPr>
              <w:t>采访活动人物角色的设定略显单一。</w:t>
            </w:r>
          </w:p>
        </w:tc>
      </w:tr>
      <w:tr w:rsidR="00ED73B1" w14:paraId="3C0EB641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D84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0B07" w14:textId="499F9F9B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5C2D48">
              <w:rPr>
                <w:rFonts w:hint="eastAsia"/>
              </w:rPr>
              <w:t>采访活动可把角色限定与自主创意结合起来，也许会有更多火花。</w:t>
            </w:r>
            <w:bookmarkStart w:id="0" w:name="_GoBack"/>
            <w:bookmarkEnd w:id="0"/>
            <w:r w:rsidR="005C2D48">
              <w:t xml:space="preserve"> </w:t>
            </w:r>
          </w:p>
        </w:tc>
      </w:tr>
    </w:tbl>
    <w:p w14:paraId="1B72A39F" w14:textId="77777777" w:rsidR="00ED73B1" w:rsidRDefault="00ED73B1" w:rsidP="00ED73B1"/>
    <w:p w14:paraId="15624F33" w14:textId="77777777" w:rsidR="000C7EBF" w:rsidRPr="00ED73B1" w:rsidRDefault="005C2D48"/>
    <w:sectPr w:rsidR="000C7EBF" w:rsidRPr="00ED73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E6"/>
    <w:rsid w:val="003C6B2A"/>
    <w:rsid w:val="005C2D48"/>
    <w:rsid w:val="00606310"/>
    <w:rsid w:val="006E47A7"/>
    <w:rsid w:val="008444E6"/>
    <w:rsid w:val="00D74B79"/>
    <w:rsid w:val="00ED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E35E"/>
  <w15:chartTrackingRefBased/>
  <w15:docId w15:val="{387AF5A3-89FE-45CA-B4E6-95EA8B431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3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2019-01-15T07:54:00Z</dcterms:created>
  <dcterms:modified xsi:type="dcterms:W3CDTF">2019-01-15T10:44:00Z</dcterms:modified>
</cp:coreProperties>
</file>