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湖南益阳学习体会</w:t>
      </w:r>
    </w:p>
    <w:p>
      <w:pPr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8月18日，我们高中数学组的老师在龙校和伍主任的带领下，前往湖南益阳学习。听了专家的讲座，特别是这些高考试题的由来，受益非常大。</w:t>
      </w:r>
    </w:p>
    <w:p>
      <w:pPr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上午，白老师主要对18年高考试题中的解答题部分进行了分析，从函数与导数开始，依次概率统计，解析几何，立体几何，三角，数列。命制一道试题，首先是立意,即考查什么能力，然后再是具体内容，最后是试题的蓝图。有了蓝图，编制出一道试题相对就比较容易，从最基本的定义，概念出发，经过一定的推理变形，设置一些问题，就可以大致完成一</w:t>
      </w:r>
      <w:bookmarkStart w:id="0" w:name="_GoBack"/>
      <w:bookmarkEnd w:id="0"/>
      <w:r>
        <w:rPr>
          <w:rFonts w:hint="eastAsia"/>
          <w:lang w:val="en-US" w:eastAsia="zh-CN"/>
        </w:rPr>
        <w:t>道试题。以数列为例，</w:t>
      </w:r>
      <w:r>
        <w:rPr>
          <w:rFonts w:hint="eastAsia"/>
          <w:position w:val="-12"/>
          <w:lang w:val="en-US" w:eastAsia="zh-CN"/>
        </w:rPr>
        <w:object>
          <v:shape id="_x0000_i1025" o:spt="75" type="#_x0000_t75" style="height:18pt;width:91pt;" o:ole="t" filled="f" o:preferrelative="t" stroked="f" coordsize="21600,21600">
            <v:fill on="f" focussize="0,0"/>
            <v:stroke on="f"/>
            <v:imagedata r:id="rId5" o:title=""/>
            <o:lock v:ext="edit" aspectratio="t"/>
            <w10:wrap type="none"/>
            <w10:anchorlock/>
          </v:shape>
          <o:OLEObject Type="Embed" ProgID="Equation.KSEE3" ShapeID="_x0000_i1025" DrawAspect="Content" ObjectID="_1468075725" r:id="rId4">
            <o:LockedField>false</o:LockedField>
          </o:OLEObject>
        </w:object>
      </w:r>
      <w:r>
        <w:rPr>
          <w:rFonts w:hint="eastAsia"/>
          <w:lang w:val="en-US" w:eastAsia="zh-CN"/>
        </w:rPr>
        <w:t>，这明显是一个等差数列，但考试不能这么考，没有差距，因此可以围绕等差数列的本质“减法”进行合理的变形，进而达到目的，两边同时乘</w:t>
      </w:r>
      <w:r>
        <w:rPr>
          <w:rFonts w:hint="eastAsia"/>
          <w:position w:val="-12"/>
          <w:lang w:val="en-US" w:eastAsia="zh-CN"/>
        </w:rPr>
        <w:object>
          <v:shape id="_x0000_i1026" o:spt="75" type="#_x0000_t75" style="height:18pt;width:42pt;" o:ole="t" filled="f" o:preferrelative="t" stroked="f" coordsize="21600,21600">
            <v:fill on="f" focussize="0,0"/>
            <v:stroke on="f"/>
            <v:imagedata r:id="rId7" o:title=""/>
            <o:lock v:ext="edit" aspectratio="t"/>
            <w10:wrap type="none"/>
            <w10:anchorlock/>
          </v:shape>
          <o:OLEObject Type="Embed" ProgID="Equation.KSEE3" ShapeID="_x0000_i1026" DrawAspect="Content" ObjectID="_1468075726" r:id="rId6">
            <o:LockedField>false</o:LockedField>
          </o:OLEObject>
        </w:object>
      </w:r>
      <w:r>
        <w:rPr>
          <w:rFonts w:hint="eastAsia"/>
          <w:lang w:val="en-US" w:eastAsia="zh-CN"/>
        </w:rPr>
        <w:t>，可以得到</w:t>
      </w:r>
      <w:r>
        <w:rPr>
          <w:rFonts w:hint="eastAsia"/>
          <w:position w:val="-12"/>
          <w:lang w:val="en-US" w:eastAsia="zh-CN"/>
        </w:rPr>
        <w:object>
          <v:shape id="_x0000_i1027" o:spt="75" type="#_x0000_t75" style="height:20pt;width:118pt;" o:ole="t" filled="f" o:preferrelative="t" stroked="f" coordsize="21600,21600">
            <v:fill on="f" focussize="0,0"/>
            <v:stroke on="f"/>
            <v:imagedata r:id="rId9" o:title=""/>
            <o:lock v:ext="edit" aspectratio="t"/>
            <w10:wrap type="none"/>
            <w10:anchorlock/>
          </v:shape>
          <o:OLEObject Type="Embed" ProgID="Equation.KSEE3" ShapeID="_x0000_i1027" DrawAspect="Content" ObjectID="_1468075727" r:id="rId8">
            <o:LockedField>false</o:LockedField>
          </o:OLEObject>
        </w:object>
      </w:r>
      <w:r>
        <w:rPr>
          <w:rFonts w:hint="eastAsia"/>
          <w:lang w:val="en-US" w:eastAsia="zh-CN"/>
        </w:rPr>
        <w:t>，再把和式变为差式得到</w:t>
      </w:r>
      <w:r>
        <w:rPr>
          <w:rFonts w:hint="eastAsia"/>
          <w:position w:val="-12"/>
          <w:lang w:val="en-US" w:eastAsia="zh-CN"/>
        </w:rPr>
        <w:object>
          <v:shape id="_x0000_i1028" o:spt="75" alt="" type="#_x0000_t75" style="height:20pt;width:152pt;" o:ole="t" filled="f" o:preferrelative="t" stroked="f" coordsize="21600,21600">
            <v:path/>
            <v:fill on="f" focussize="0,0"/>
            <v:stroke on="f"/>
            <v:imagedata r:id="rId11" o:title=""/>
            <o:lock v:ext="edit" aspectratio="t"/>
            <w10:wrap type="none"/>
            <w10:anchorlock/>
          </v:shape>
          <o:OLEObject Type="Embed" ProgID="Equation.KSEE3" ShapeID="_x0000_i1028" DrawAspect="Content" ObjectID="_1468075728" r:id="rId10">
            <o:LockedField>false</o:LockedField>
          </o:OLEObject>
        </w:object>
      </w:r>
      <w:r>
        <w:rPr>
          <w:rFonts w:hint="eastAsia"/>
          <w:lang w:val="en-US" w:eastAsia="zh-CN"/>
        </w:rPr>
        <w:t>，继续变形</w:t>
      </w:r>
      <w:r>
        <w:rPr>
          <w:rFonts w:hint="eastAsia"/>
          <w:position w:val="-12"/>
          <w:lang w:val="en-US" w:eastAsia="zh-CN"/>
        </w:rPr>
        <w:object>
          <v:shape id="_x0000_i1029" o:spt="75" alt="" type="#_x0000_t75" style="height:20pt;width:149pt;" o:ole="t" filled="f" o:preferrelative="t" stroked="f" coordsize="21600,21600">
            <v:path/>
            <v:fill on="f" focussize="0,0"/>
            <v:stroke on="f"/>
            <v:imagedata r:id="rId13" o:title=""/>
            <o:lock v:ext="edit" aspectratio="t"/>
            <w10:wrap type="none"/>
            <w10:anchorlock/>
          </v:shape>
          <o:OLEObject Type="Embed" ProgID="Equation.KSEE3" ShapeID="_x0000_i1029" DrawAspect="Content" ObjectID="_1468075729" r:id="rId12">
            <o:LockedField>false</o:LockedField>
          </o:OLEObject>
        </w:object>
      </w:r>
      <w:r>
        <w:rPr>
          <w:rFonts w:hint="eastAsia"/>
          <w:lang w:val="en-US" w:eastAsia="zh-CN"/>
        </w:rPr>
        <w:t>，这个式子可以看成是两个式子的差，即</w:t>
      </w:r>
      <w:r>
        <w:rPr>
          <w:rFonts w:hint="eastAsia"/>
          <w:position w:val="-12"/>
          <w:lang w:val="en-US" w:eastAsia="zh-CN"/>
        </w:rPr>
        <w:object>
          <v:shape id="_x0000_i1030" o:spt="75" type="#_x0000_t75" style="height:20pt;width:180pt;" o:ole="t" filled="f" o:preferrelative="t" stroked="f" coordsize="21600,21600">
            <v:fill on="f" focussize="0,0"/>
            <v:stroke on="f"/>
            <v:imagedata r:id="rId15" o:title=""/>
            <o:lock v:ext="edit" aspectratio="t"/>
            <w10:wrap type="none"/>
            <w10:anchorlock/>
          </v:shape>
          <o:OLEObject Type="Embed" ProgID="Equation.KSEE3" ShapeID="_x0000_i1030" DrawAspect="Content" ObjectID="_1468075730" r:id="rId14">
            <o:LockedField>false</o:LockedField>
          </o:OLEObject>
        </w:object>
      </w:r>
      <w:r>
        <w:rPr>
          <w:rFonts w:hint="eastAsia"/>
          <w:lang w:val="en-US" w:eastAsia="zh-CN"/>
        </w:rPr>
        <w:t>，所以我们可以得到这样一个递推式</w:t>
      </w:r>
      <w:r>
        <w:rPr>
          <w:rFonts w:hint="eastAsia"/>
          <w:position w:val="-12"/>
          <w:lang w:val="en-US" w:eastAsia="zh-CN"/>
        </w:rPr>
        <w:object>
          <v:shape id="_x0000_i1031" o:spt="75" type="#_x0000_t75" style="height:20pt;width:96pt;" o:ole="t" filled="f" o:preferrelative="t" stroked="f" coordsize="21600,21600">
            <v:fill on="f" focussize="0,0"/>
            <v:stroke on="f"/>
            <v:imagedata r:id="rId17" o:title=""/>
            <o:lock v:ext="edit" aspectratio="t"/>
            <w10:wrap type="none"/>
            <w10:anchorlock/>
          </v:shape>
          <o:OLEObject Type="Embed" ProgID="Equation.KSEE3" ShapeID="_x0000_i1031" DrawAspect="Content" ObjectID="_1468075731" r:id="rId16">
            <o:LockedField>false</o:LockedField>
          </o:OLEObject>
        </w:object>
      </w:r>
      <w:r>
        <w:rPr>
          <w:rFonts w:hint="eastAsia"/>
          <w:lang w:val="en-US" w:eastAsia="zh-CN"/>
        </w:rPr>
        <w:t>，由于</w:t>
      </w:r>
      <w:r>
        <w:rPr>
          <w:rFonts w:hint="eastAsia"/>
          <w:position w:val="-10"/>
          <w:lang w:val="en-US" w:eastAsia="zh-CN"/>
        </w:rPr>
        <w:object>
          <v:shape id="_x0000_i1032" o:spt="75" type="#_x0000_t75" style="height:17pt;width:29pt;" o:ole="t" filled="f" o:preferrelative="t" stroked="f" coordsize="21600,21600">
            <v:fill on="f" focussize="0,0"/>
            <v:stroke on="f"/>
            <v:imagedata r:id="rId19" o:title=""/>
            <o:lock v:ext="edit" aspectratio="t"/>
            <w10:wrap type="none"/>
            <w10:anchorlock/>
          </v:shape>
          <o:OLEObject Type="Embed" ProgID="Equation.KSEE3" ShapeID="_x0000_i1032" DrawAspect="Content" ObjectID="_1468075732" r:id="rId18">
            <o:LockedField>false</o:LockedField>
          </o:OLEObject>
        </w:object>
      </w:r>
      <w:r>
        <w:rPr>
          <w:rFonts w:hint="eastAsia"/>
          <w:lang w:val="en-US" w:eastAsia="zh-CN"/>
        </w:rPr>
        <w:t>，所以可以得到m=-2，而这个递推式就是15年的理科高考试题。这是白老师上次给我们做指导时举得一个例子，这次又以18年文科数列题为例进行了剖析，从题目的分析我能感受到白老师的智慧。</w:t>
      </w:r>
    </w:p>
    <w:p>
      <w:pPr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下午，白老师给我们高考备考一轮复习提供了一些建议，总体来说就是系统规划，目标合理。总的复习课时大概300左右，建议减少一轮复习课时，增加二轮，三轮复习的课时。白老师还给我们明确了每轮复习应该做的事是什么，三轮解决29个大问题，二轮解决58个校问题，一轮解决132个具体问题，而且这132个具体问题中有90个问题就应该在高一高二解决，高三一轮复习时只需解决剩下的一些问题就可以，所以可以大大减少一轮复习的时间。</w:t>
      </w:r>
    </w:p>
    <w:p>
      <w:pPr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听了白老师的讲座，真的感觉到大师就是不一样，自己的差距实在是太大，教书十几年，有时感觉到现在的自己有了一点职业倦怠，真的需要迫切改变，我决定从现在开始，认真的研究白老师提供的132个具体问题，每个问题下面选一些比较典型的例题和习题，也认真研究白老师提供的课堂复习模式与传统教学模式的优缺点。正如白老师说的苦三年，幸福一辈子。我也希望学校更重视高中数学学科，让数学成为学校的强势学科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6024C18"/>
    <w:rsid w:val="16024C18"/>
    <w:rsid w:val="6D535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wmf"/><Relationship Id="rId8" Type="http://schemas.openxmlformats.org/officeDocument/2006/relationships/oleObject" Target="embeddings/oleObject3.bin"/><Relationship Id="rId7" Type="http://schemas.openxmlformats.org/officeDocument/2006/relationships/image" Target="media/image2.wmf"/><Relationship Id="rId6" Type="http://schemas.openxmlformats.org/officeDocument/2006/relationships/oleObject" Target="embeddings/oleObject2.bin"/><Relationship Id="rId5" Type="http://schemas.openxmlformats.org/officeDocument/2006/relationships/image" Target="media/image1.wmf"/><Relationship Id="rId4" Type="http://schemas.openxmlformats.org/officeDocument/2006/relationships/oleObject" Target="embeddings/oleObject1.bin"/><Relationship Id="rId3" Type="http://schemas.openxmlformats.org/officeDocument/2006/relationships/theme" Target="theme/theme1.xml"/><Relationship Id="rId21" Type="http://schemas.openxmlformats.org/officeDocument/2006/relationships/fontTable" Target="fontTable.xml"/><Relationship Id="rId20" Type="http://schemas.openxmlformats.org/officeDocument/2006/relationships/customXml" Target="../customXml/item1.xml"/><Relationship Id="rId2" Type="http://schemas.openxmlformats.org/officeDocument/2006/relationships/settings" Target="settings.xml"/><Relationship Id="rId19" Type="http://schemas.openxmlformats.org/officeDocument/2006/relationships/image" Target="media/image8.wmf"/><Relationship Id="rId18" Type="http://schemas.openxmlformats.org/officeDocument/2006/relationships/oleObject" Target="embeddings/oleObject8.bin"/><Relationship Id="rId17" Type="http://schemas.openxmlformats.org/officeDocument/2006/relationships/image" Target="media/image7.wmf"/><Relationship Id="rId16" Type="http://schemas.openxmlformats.org/officeDocument/2006/relationships/oleObject" Target="embeddings/oleObject7.bin"/><Relationship Id="rId15" Type="http://schemas.openxmlformats.org/officeDocument/2006/relationships/image" Target="media/image6.wmf"/><Relationship Id="rId14" Type="http://schemas.openxmlformats.org/officeDocument/2006/relationships/oleObject" Target="embeddings/oleObject6.bin"/><Relationship Id="rId13" Type="http://schemas.openxmlformats.org/officeDocument/2006/relationships/image" Target="media/image5.wmf"/><Relationship Id="rId12" Type="http://schemas.openxmlformats.org/officeDocument/2006/relationships/oleObject" Target="embeddings/oleObject5.bin"/><Relationship Id="rId11" Type="http://schemas.openxmlformats.org/officeDocument/2006/relationships/image" Target="media/image4.wmf"/><Relationship Id="rId10" Type="http://schemas.openxmlformats.org/officeDocument/2006/relationships/oleObject" Target="embeddings/oleObject4.bin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wps\addons\pool\win-i386\knewfileruby_1.0.0.10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0</Words>
  <Characters>0</Characters>
  <Lines>0</Lines>
  <Paragraphs>0</Paragraphs>
  <TotalTime>48</TotalTime>
  <ScaleCrop>false</ScaleCrop>
  <LinksUpToDate>false</LinksUpToDate>
  <CharactersWithSpaces>0</CharactersWithSpaces>
  <Application>WPS Office_10.1.0.7400_F1E327BC-269C-435d-A152-05C5408002CA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2018-08-30T00:13:00Z</dcterms:created>
  <dc:creator>Administrator</dc:creator>
  <cp:lastModifiedBy>Administrator</cp:lastModifiedBy>
  <dcterms:modified xsi:type="dcterms:W3CDTF">2018-08-30T01:25:05Z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2052-10.1.0.7400</vt:lpwstr>
  </property>
</Properties>
</file>