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824" w:rsidRDefault="00714824" w:rsidP="00714824">
      <w:pPr>
        <w:spacing w:line="460" w:lineRule="exact"/>
        <w:ind w:left="821" w:hangingChars="342" w:hanging="82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现代认知心理学观点有三种代表性观点。</w:t>
      </w:r>
    </w:p>
    <w:p w:rsidR="00714824" w:rsidRDefault="00714824" w:rsidP="00714824">
      <w:pPr>
        <w:numPr>
          <w:ilvl w:val="0"/>
          <w:numId w:val="1"/>
        </w:numPr>
        <w:tabs>
          <w:tab w:val="clear" w:pos="360"/>
          <w:tab w:val="num" w:pos="-540"/>
        </w:tabs>
        <w:spacing w:line="460" w:lineRule="exact"/>
        <w:ind w:left="-540" w:firstLine="5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结构同化说。考夫卡、</w:t>
      </w:r>
      <w:proofErr w:type="gramStart"/>
      <w:r>
        <w:rPr>
          <w:rFonts w:ascii="宋体" w:hAnsi="宋体" w:hint="eastAsia"/>
          <w:sz w:val="24"/>
        </w:rPr>
        <w:t>苛</w:t>
      </w:r>
      <w:proofErr w:type="gramEnd"/>
      <w:r>
        <w:rPr>
          <w:rFonts w:ascii="宋体" w:hAnsi="宋体" w:hint="eastAsia"/>
          <w:sz w:val="24"/>
        </w:rPr>
        <w:t>勒等人认为，“任何知识都是对于按一定的关系、一定的模式构成的事物结构的认识，个体在认知过程中形成了这个相应的认知结构后，在认识新事物时就把新事物同化于已有的认知结构中，或是把新事物包括进原有的相应的认知结构中去”，</w:t>
      </w:r>
      <w:r>
        <w:rPr>
          <w:rStyle w:val="a6"/>
          <w:rFonts w:ascii="宋体" w:hAnsi="宋体" w:hint="eastAsia"/>
          <w:sz w:val="24"/>
        </w:rPr>
        <w:footnoteReference w:customMarkFollows="1" w:id="1"/>
        <w:t>①</w:t>
      </w:r>
      <w:r>
        <w:rPr>
          <w:rFonts w:ascii="宋体" w:hAnsi="宋体" w:hint="eastAsia"/>
          <w:sz w:val="24"/>
        </w:rPr>
        <w:t>这样的心理活动就是理解。他们继承和发展了这种对学习中理解的解释，把认知结构看成是认知活动的基本形式，是人们应付环境的基本手段，理解是指新知识与认知结构中的相关知识建立联系。</w:t>
      </w:r>
    </w:p>
    <w:p w:rsidR="00714824" w:rsidRDefault="00714824" w:rsidP="00714824">
      <w:pPr>
        <w:numPr>
          <w:ilvl w:val="0"/>
          <w:numId w:val="1"/>
        </w:numPr>
        <w:tabs>
          <w:tab w:val="clear" w:pos="360"/>
          <w:tab w:val="num" w:pos="-180"/>
        </w:tabs>
        <w:spacing w:line="460" w:lineRule="exact"/>
        <w:ind w:left="-540" w:firstLine="5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信息加工说。该学说认为，理解的实质就是学习者以信息的输入和编码为基础，根据已有的知识和经验建构内部的心理表征，并进而获得心理意义的过程。还提出了理解的三阶段论：选择性注意阶段、信息编码阶段和表征的重新建构和整合阶段。</w:t>
      </w:r>
    </w:p>
    <w:p w:rsidR="00714824" w:rsidRDefault="00714824" w:rsidP="00714824">
      <w:pPr>
        <w:numPr>
          <w:ilvl w:val="0"/>
          <w:numId w:val="1"/>
        </w:numPr>
        <w:tabs>
          <w:tab w:val="clear" w:pos="360"/>
          <w:tab w:val="num" w:pos="180"/>
        </w:tabs>
        <w:spacing w:line="460" w:lineRule="exact"/>
        <w:ind w:left="-540" w:firstLine="5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建构主义说。建构主义是认知主义的现代发展，建构主义认为知识是教不会的，教师传递的只是信息，信息只有通过学习者的主动建构才能变成其认知结构中的知识。也就是说,人与人交流传递的只是信号而非意义，对接受者来讲，要对信号加以重新解释，重新构造其意义。因此,建构主义认为,“理解”就是“通得过”，即外界传递给主体的信息经过主体的认知加工时，主体认为没有矛盾，能被主体所通得过，这时主体就理解了外界所传递的信息，主体理解了只表示接受信息者认为“通得过”，并不意味着双方所理解的意义完全一致。 </w:t>
      </w:r>
    </w:p>
    <w:p w:rsidR="006710A6" w:rsidRPr="00714824" w:rsidRDefault="006710A6">
      <w:bookmarkStart w:id="0" w:name="_GoBack"/>
      <w:bookmarkEnd w:id="0"/>
    </w:p>
    <w:sectPr w:rsidR="006710A6" w:rsidRPr="007148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D55" w:rsidRDefault="003E0D55" w:rsidP="00714824">
      <w:r>
        <w:separator/>
      </w:r>
    </w:p>
  </w:endnote>
  <w:endnote w:type="continuationSeparator" w:id="0">
    <w:p w:rsidR="003E0D55" w:rsidRDefault="003E0D55" w:rsidP="00714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D55" w:rsidRDefault="003E0D55" w:rsidP="00714824">
      <w:r>
        <w:separator/>
      </w:r>
    </w:p>
  </w:footnote>
  <w:footnote w:type="continuationSeparator" w:id="0">
    <w:p w:rsidR="003E0D55" w:rsidRDefault="003E0D55" w:rsidP="00714824">
      <w:r>
        <w:continuationSeparator/>
      </w:r>
    </w:p>
  </w:footnote>
  <w:footnote w:id="1">
    <w:p w:rsidR="00714824" w:rsidRDefault="00714824" w:rsidP="00714824">
      <w:pPr>
        <w:spacing w:line="420" w:lineRule="exact"/>
        <w:ind w:left="-540"/>
        <w:rPr>
          <w:rFonts w:ascii="宋体" w:hAnsi="宋体" w:hint="eastAsia"/>
        </w:rPr>
      </w:pPr>
      <w:r>
        <w:rPr>
          <w:rStyle w:val="a6"/>
          <w:rFonts w:hint="eastAsia"/>
        </w:rPr>
        <w:t>①</w:t>
      </w:r>
      <w:r>
        <w:rPr>
          <w:rFonts w:ascii="宋体" w:hAnsi="宋体" w:hint="eastAsia"/>
        </w:rPr>
        <w:t>宋书文,孙汝亭,任安平.心理学词典[M].南宁:广西人民出版社,1984，第205页.</w:t>
      </w:r>
    </w:p>
    <w:p w:rsidR="00714824" w:rsidRDefault="00714824" w:rsidP="00714824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760BD"/>
    <w:multiLevelType w:val="hybridMultilevel"/>
    <w:tmpl w:val="485435C0"/>
    <w:lvl w:ilvl="0" w:tplc="BFEAEFC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A51"/>
    <w:rsid w:val="003E0D55"/>
    <w:rsid w:val="006710A6"/>
    <w:rsid w:val="006B4A51"/>
    <w:rsid w:val="0071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82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48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48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48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4824"/>
    <w:rPr>
      <w:sz w:val="18"/>
      <w:szCs w:val="18"/>
    </w:rPr>
  </w:style>
  <w:style w:type="paragraph" w:styleId="a5">
    <w:name w:val="footnote text"/>
    <w:basedOn w:val="a"/>
    <w:link w:val="Char1"/>
    <w:semiHidden/>
    <w:rsid w:val="00714824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semiHidden/>
    <w:rsid w:val="00714824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semiHidden/>
    <w:rsid w:val="0071482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82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48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48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48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4824"/>
    <w:rPr>
      <w:sz w:val="18"/>
      <w:szCs w:val="18"/>
    </w:rPr>
  </w:style>
  <w:style w:type="paragraph" w:styleId="a5">
    <w:name w:val="footnote text"/>
    <w:basedOn w:val="a"/>
    <w:link w:val="Char1"/>
    <w:semiHidden/>
    <w:rsid w:val="00714824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semiHidden/>
    <w:rsid w:val="00714824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semiHidden/>
    <w:rsid w:val="007148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2019-01-10T06:59:00Z</dcterms:created>
  <dcterms:modified xsi:type="dcterms:W3CDTF">2019-01-10T06:59:00Z</dcterms:modified>
</cp:coreProperties>
</file>