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新高考环境下物理选考人数下降原因分析</w:t>
      </w:r>
    </w:p>
    <w:p>
      <w:pPr>
        <w:numPr>
          <w:ilvl w:val="0"/>
          <w:numId w:val="1"/>
        </w:numPr>
        <w:rPr>
          <w:rFonts w:hint="eastAsia"/>
          <w:lang w:val="en-US" w:eastAsia="zh-CN"/>
        </w:rPr>
      </w:pPr>
      <w:r>
        <w:rPr>
          <w:rFonts w:hint="eastAsia"/>
          <w:lang w:val="en-US" w:eastAsia="zh-CN"/>
        </w:rPr>
        <w:t>物理在理科中的地位导致了物理很具</w:t>
      </w:r>
      <w:r>
        <w:rPr>
          <w:rFonts w:hint="eastAsia"/>
          <w:u w:val="single"/>
          <w:lang w:val="en-US" w:eastAsia="zh-CN"/>
        </w:rPr>
        <w:t>挑战性</w:t>
      </w:r>
    </w:p>
    <w:p>
      <w:pPr>
        <w:keepNext w:val="0"/>
        <w:keepLines w:val="0"/>
        <w:pageBreakBefore w:val="0"/>
        <w:widowControl w:val="0"/>
        <w:numPr>
          <w:numId w:val="0"/>
        </w:numPr>
        <w:kinsoku/>
        <w:wordWrap/>
        <w:overflowPunct/>
        <w:topLinePunct w:val="0"/>
        <w:autoSpaceDE/>
        <w:autoSpaceDN/>
        <w:bidi w:val="0"/>
        <w:adjustRightInd/>
        <w:snapToGrid/>
        <w:ind w:firstLine="420" w:firstLineChars="200"/>
        <w:jc w:val="left"/>
        <w:textAlignment w:val="auto"/>
        <w:outlineLvl w:val="9"/>
        <w:rPr>
          <w:rFonts w:hint="eastAsia"/>
          <w:lang w:val="en-US" w:eastAsia="zh-CN"/>
        </w:rPr>
      </w:pPr>
      <w:r>
        <w:rPr>
          <w:rFonts w:hint="eastAsia"/>
          <w:lang w:val="en-US" w:eastAsia="zh-CN"/>
        </w:rPr>
        <w:t>如果说数学是工具的话，物理之于我们的理科来说就是做菜的基本材料。</w:t>
      </w:r>
    </w:p>
    <w:p>
      <w:pPr>
        <w:keepNext w:val="0"/>
        <w:keepLines w:val="0"/>
        <w:pageBreakBefore w:val="0"/>
        <w:widowControl w:val="0"/>
        <w:numPr>
          <w:numId w:val="0"/>
        </w:numPr>
        <w:kinsoku/>
        <w:wordWrap/>
        <w:overflowPunct/>
        <w:topLinePunct w:val="0"/>
        <w:autoSpaceDE/>
        <w:autoSpaceDN/>
        <w:bidi w:val="0"/>
        <w:adjustRightInd/>
        <w:snapToGrid/>
        <w:ind w:firstLine="420" w:firstLineChars="200"/>
        <w:jc w:val="left"/>
        <w:textAlignment w:val="auto"/>
        <w:outlineLvl w:val="9"/>
        <w:rPr>
          <w:rFonts w:hint="eastAsia"/>
          <w:lang w:val="en-US" w:eastAsia="zh-CN"/>
        </w:rPr>
      </w:pPr>
      <w:r>
        <w:rPr>
          <w:rFonts w:hint="eastAsia"/>
          <w:lang w:val="en-US" w:eastAsia="zh-CN"/>
        </w:rPr>
        <w:t>物理的分子动理论与热力学为化学提供了研究的理论支撑。更是为其它理科提供了研究的方法和方向。所以物理是基础学科中的基础学科。</w:t>
      </w:r>
    </w:p>
    <w:p>
      <w:pPr>
        <w:keepNext w:val="0"/>
        <w:keepLines w:val="0"/>
        <w:pageBreakBefore w:val="0"/>
        <w:widowControl w:val="0"/>
        <w:numPr>
          <w:numId w:val="0"/>
        </w:numPr>
        <w:kinsoku/>
        <w:wordWrap/>
        <w:overflowPunct/>
        <w:topLinePunct w:val="0"/>
        <w:autoSpaceDE/>
        <w:autoSpaceDN/>
        <w:bidi w:val="0"/>
        <w:adjustRightInd/>
        <w:snapToGrid/>
        <w:ind w:firstLine="420" w:firstLineChars="200"/>
        <w:jc w:val="left"/>
        <w:textAlignment w:val="auto"/>
        <w:outlineLvl w:val="9"/>
        <w:rPr>
          <w:rFonts w:hint="eastAsia"/>
          <w:lang w:val="en-US" w:eastAsia="zh-CN"/>
        </w:rPr>
      </w:pPr>
      <w:r>
        <w:rPr>
          <w:rFonts w:hint="eastAsia"/>
          <w:lang w:val="en-US" w:eastAsia="zh-CN"/>
        </w:rPr>
        <w:t>越是基础的东西，越是要叩问宇宙最真实的根本。物理的哲学味道就相当浓厚了。物质观、运动观直接写入物理的核心素养中也再次证明了物理对基本问题研究的深度。</w:t>
      </w:r>
    </w:p>
    <w:p>
      <w:pPr>
        <w:keepNext w:val="0"/>
        <w:keepLines w:val="0"/>
        <w:pageBreakBefore w:val="0"/>
        <w:widowControl w:val="0"/>
        <w:numPr>
          <w:numId w:val="0"/>
        </w:numPr>
        <w:kinsoku/>
        <w:wordWrap/>
        <w:overflowPunct/>
        <w:topLinePunct w:val="0"/>
        <w:autoSpaceDE/>
        <w:autoSpaceDN/>
        <w:bidi w:val="0"/>
        <w:adjustRightInd/>
        <w:snapToGrid/>
        <w:ind w:firstLine="420" w:firstLineChars="200"/>
        <w:jc w:val="left"/>
        <w:textAlignment w:val="auto"/>
        <w:outlineLvl w:val="9"/>
        <w:rPr>
          <w:rFonts w:hint="eastAsia"/>
          <w:lang w:val="en-US" w:eastAsia="zh-CN"/>
        </w:rPr>
      </w:pPr>
      <w:r>
        <w:rPr>
          <w:rFonts w:hint="eastAsia"/>
          <w:lang w:val="en-US" w:eastAsia="zh-CN"/>
        </w:rPr>
        <w:t>然而越是基础的问题，也越是有挑战性。</w:t>
      </w:r>
    </w:p>
    <w:p>
      <w:pPr>
        <w:numPr>
          <w:ilvl w:val="0"/>
          <w:numId w:val="1"/>
        </w:numPr>
        <w:tabs>
          <w:tab w:val="clear" w:pos="312"/>
        </w:tabs>
        <w:ind w:left="0" w:leftChars="0" w:firstLine="0" w:firstLineChars="0"/>
        <w:jc w:val="left"/>
        <w:rPr>
          <w:rFonts w:hint="eastAsia"/>
          <w:lang w:val="en-US" w:eastAsia="zh-CN"/>
        </w:rPr>
      </w:pPr>
      <w:r>
        <w:rPr>
          <w:rFonts w:hint="eastAsia"/>
          <w:lang w:val="en-US" w:eastAsia="zh-CN"/>
        </w:rPr>
        <w:t>最好的大学绕不开物理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lang w:val="en-US" w:eastAsia="zh-CN"/>
        </w:rPr>
      </w:pPr>
      <w:r>
        <w:rPr>
          <w:rFonts w:hint="eastAsia"/>
          <w:lang w:val="en-US" w:eastAsia="zh-CN"/>
        </w:rPr>
        <w:t>985、211和双一流的理工科毫无疑问会对物理这样的基础学科有相当的要求。很多时候不选物理上好大学的概率就小好多。因此浙江报考物理的人中，优生扎堆。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lang w:val="en-US" w:eastAsia="zh-CN"/>
        </w:rPr>
      </w:pPr>
      <w:r>
        <w:rPr>
          <w:rFonts w:hint="eastAsia"/>
          <w:lang w:val="en-US" w:eastAsia="zh-CN"/>
        </w:rPr>
        <w:t>但是，中等和中等偏下的同学在明知更竞赛党竞争不过的情况下，又想去上名校，只能田忌赛马挑选竞争不是那么激烈的其它学科。这就导致了选考物理的学生大多比较优秀。但赋标准分的模式又不可避免的将这部分同学分出多个等次。这就导致一个恶果，可能在那些尖子生中相对中等的学生，评分偏下。前几年广东的x科选课模式中，根据教育厅明确统计，选考物理的学生的语数外的均分最高，而且比其它选考高出50-80（权威人士口述）。这说明选考物理的学生平均优秀度最高。但这部分物理考生又是在物理考生内部排队赋分。最尖端的学生还差距不大。但中部和后部同学较之其它学科的同学同位对比的话就不公平。自然，对于尖子生中的中等生选考物理没有优势。</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lang w:val="en-US" w:eastAsia="zh-CN"/>
        </w:rPr>
      </w:pPr>
      <w:r>
        <w:rPr>
          <w:rFonts w:hint="eastAsia"/>
          <w:lang w:val="en-US" w:eastAsia="zh-CN"/>
        </w:rPr>
        <w:t>在高中这种决定前途命运的考试中，我们不可能因物理知识本身重要，而要求学生有家国情怀全选物理。即便学生对物理有爱好，但利益在前，就出现了选择大于努力的悲剧</w:t>
      </w:r>
      <w:bookmarkStart w:id="0" w:name="_GoBack"/>
      <w:bookmarkEnd w:id="0"/>
      <w:r>
        <w:rPr>
          <w:rFonts w:hint="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7C305"/>
    <w:multiLevelType w:val="singleLevel"/>
    <w:tmpl w:val="6EC7C3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876E6"/>
    <w:rsid w:val="6248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2018-11-02T06:01:00Z</dcterms:created>
  <dc:creator>Peng313776</dc:creator>
  <cp:lastModifiedBy>Peng313776</cp:lastModifiedBy>
  <dcterms:modified xsi:type="dcterms:W3CDTF">2018-11-02T06:26:39Z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