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F4B" w:rsidRDefault="00E63F4B" w:rsidP="00E63F4B">
      <w:pPr>
        <w:pStyle w:val="a5"/>
        <w:ind w:firstLineChars="250" w:firstLine="600"/>
      </w:pPr>
      <w:bookmarkStart w:id="0" w:name="_GoBack"/>
      <w:bookmarkEnd w:id="0"/>
      <w:r>
        <w:rPr>
          <w:rFonts w:hint="eastAsia"/>
        </w:rPr>
        <w:t>我国的化学科学在应用基础及开发方面取得的一系列重大成果</w:t>
      </w:r>
    </w:p>
    <w:p w:rsidR="00E63F4B" w:rsidRDefault="00E63F4B" w:rsidP="00E63F4B">
      <w:pPr>
        <w:pStyle w:val="a5"/>
        <w:ind w:firstLine="480"/>
      </w:pPr>
      <w:r>
        <w:rPr>
          <w:rFonts w:hint="eastAsia"/>
        </w:rPr>
        <w:t>① 为农业生产服务</w:t>
      </w:r>
    </w:p>
    <w:p w:rsidR="00E63F4B" w:rsidRDefault="00E63F4B" w:rsidP="00E63F4B">
      <w:pPr>
        <w:pStyle w:val="a5"/>
        <w:ind w:firstLine="480"/>
        <w:rPr>
          <w:rFonts w:hint="eastAsia"/>
        </w:rPr>
      </w:pPr>
      <w:r>
        <w:rPr>
          <w:rFonts w:hint="eastAsia"/>
        </w:rPr>
        <w:t>1966年，中国科学院大连化学物理研究所与化学工业部合作，研制成功了用于合成氨原料气净化新流程的脱硫、水煤气低温交换和甲烷化3种催化剂，使中国的合成氨工业迅速提高到60年代水平，至1982年，全国已在14个省、市的19家合成氨</w:t>
      </w:r>
      <w:proofErr w:type="gramStart"/>
      <w:r>
        <w:rPr>
          <w:rFonts w:hint="eastAsia"/>
        </w:rPr>
        <w:t>厂推广</w:t>
      </w:r>
      <w:proofErr w:type="gramEnd"/>
      <w:r>
        <w:rPr>
          <w:rFonts w:hint="eastAsia"/>
        </w:rPr>
        <w:t>使用。该项成果被誉为中国合成氨工业的一场革命。</w:t>
      </w:r>
    </w:p>
    <w:p w:rsidR="00E63F4B" w:rsidRDefault="00E63F4B" w:rsidP="00E63F4B">
      <w:pPr>
        <w:pStyle w:val="a5"/>
        <w:ind w:firstLine="480"/>
        <w:rPr>
          <w:rFonts w:hint="eastAsia"/>
        </w:rPr>
      </w:pPr>
      <w:r>
        <w:rPr>
          <w:rFonts w:hint="eastAsia"/>
        </w:rPr>
        <w:t>我国研制并推广了一批新型高效低毒农药，棉红铃虫性信息素、</w:t>
      </w:r>
      <w:proofErr w:type="gramStart"/>
      <w:r>
        <w:rPr>
          <w:rFonts w:hint="eastAsia"/>
        </w:rPr>
        <w:t>杀雄剂</w:t>
      </w:r>
      <w:proofErr w:type="gramEnd"/>
      <w:r>
        <w:rPr>
          <w:rFonts w:hint="eastAsia"/>
        </w:rPr>
        <w:t>、植物生长激素、水稻棉花主要害虫性引诱剂的合成和应用，光可控分解塑料地膜，高效吸水剂的研制和使用，也都促进了农业的发展。同时，我国化学家研制成功的气调储藏设备──氮气发生器和布基硅橡胶气调保鲜膜等保鲜方法，也已大量用于粮食和多种水果、蔬菜的保鲜。</w:t>
      </w:r>
    </w:p>
    <w:p w:rsidR="00E63F4B" w:rsidRDefault="00E63F4B" w:rsidP="00E63F4B">
      <w:pPr>
        <w:pStyle w:val="a5"/>
        <w:ind w:firstLine="480"/>
        <w:rPr>
          <w:rFonts w:hint="eastAsia"/>
        </w:rPr>
      </w:pPr>
      <w:r>
        <w:rPr>
          <w:rFonts w:hint="eastAsia"/>
        </w:rPr>
        <w:t>② 为能源工业做出贡献</w:t>
      </w:r>
    </w:p>
    <w:p w:rsidR="00E63F4B" w:rsidRDefault="00E63F4B" w:rsidP="00E63F4B">
      <w:pPr>
        <w:pStyle w:val="a5"/>
        <w:ind w:firstLine="480"/>
        <w:rPr>
          <w:rFonts w:hint="eastAsia"/>
        </w:rPr>
      </w:pPr>
      <w:r>
        <w:rPr>
          <w:rFonts w:hint="eastAsia"/>
        </w:rPr>
        <w:t>20世纪50年代，科学院研制出一批用于石油炼制、天然气和煤的利用等方面的催化剂，缓解了能源紧张、尤其是液体燃料严重不足的问题。</w:t>
      </w:r>
    </w:p>
    <w:p w:rsidR="00E63F4B" w:rsidRDefault="00E63F4B" w:rsidP="00E63F4B">
      <w:pPr>
        <w:pStyle w:val="a5"/>
        <w:ind w:firstLine="480"/>
        <w:rPr>
          <w:rFonts w:hint="eastAsia"/>
        </w:rPr>
      </w:pPr>
      <w:r>
        <w:rPr>
          <w:rFonts w:hint="eastAsia"/>
        </w:rPr>
        <w:t>为提高我国石油的开采率，大庆石油管理局开发了能使大庆油田长期高产稳产的注水开发技术，该技术曾获1985年国家科技进步特等奖。</w:t>
      </w:r>
    </w:p>
    <w:p w:rsidR="00E63F4B" w:rsidRDefault="00E63F4B" w:rsidP="00E63F4B">
      <w:pPr>
        <w:pStyle w:val="a5"/>
        <w:ind w:firstLine="480"/>
        <w:rPr>
          <w:rFonts w:hint="eastAsia"/>
        </w:rPr>
      </w:pPr>
      <w:r>
        <w:rPr>
          <w:rFonts w:hint="eastAsia"/>
        </w:rPr>
        <w:t>为提高煤的利用率，如由煤出发制取液体燃料，一氧化碳加氢合成汽油，合成的汽油中无C12烃类，汽油收率为60%以上，质量亦有改善。科学院还开发了用于实现高效燃烧和脱硫目的的快速床燃煤技术。</w:t>
      </w:r>
    </w:p>
    <w:p w:rsidR="00E63F4B" w:rsidRDefault="00E63F4B" w:rsidP="00E63F4B">
      <w:pPr>
        <w:pStyle w:val="a5"/>
        <w:ind w:firstLine="480"/>
        <w:rPr>
          <w:rFonts w:hint="eastAsia"/>
        </w:rPr>
      </w:pPr>
      <w:r>
        <w:rPr>
          <w:rFonts w:hint="eastAsia"/>
        </w:rPr>
        <w:t>1957年我国开始研究金属氢化物，1959年报导了氢化锂与氢化铝锂的研制工作。我国有关单位以LaNi5的氢化物为氢源，成功地开发出了氢燃料汽车。</w:t>
      </w:r>
    </w:p>
    <w:p w:rsidR="00E63F4B" w:rsidRDefault="00E63F4B" w:rsidP="00E63F4B">
      <w:pPr>
        <w:pStyle w:val="a5"/>
        <w:ind w:firstLine="480"/>
        <w:rPr>
          <w:rFonts w:hint="eastAsia"/>
        </w:rPr>
      </w:pPr>
      <w:r>
        <w:rPr>
          <w:rFonts w:hint="eastAsia"/>
        </w:rPr>
        <w:t>③ 为我国自然资源开发和环境保护做出贡献</w:t>
      </w:r>
    </w:p>
    <w:p w:rsidR="00E63F4B" w:rsidRDefault="00E63F4B" w:rsidP="00E63F4B">
      <w:pPr>
        <w:pStyle w:val="a5"/>
        <w:ind w:firstLine="480"/>
        <w:rPr>
          <w:rFonts w:hint="eastAsia"/>
        </w:rPr>
      </w:pPr>
      <w:r>
        <w:rPr>
          <w:rStyle w:val="a6"/>
          <w:rFonts w:hint="eastAsia"/>
        </w:rPr>
        <w:t>对天然资源的开发利用做出了成绩</w:t>
      </w:r>
    </w:p>
    <w:p w:rsidR="00E63F4B" w:rsidRDefault="00E63F4B" w:rsidP="00E63F4B">
      <w:pPr>
        <w:pStyle w:val="a5"/>
        <w:ind w:firstLine="480"/>
        <w:rPr>
          <w:rFonts w:hint="eastAsia"/>
        </w:rPr>
      </w:pPr>
      <w:r>
        <w:rPr>
          <w:rFonts w:hint="eastAsia"/>
        </w:rPr>
        <w:t>我国于1952年开始稀土分离化学研究，中国科学院长春应用化学研究所相继建立了一系列稀土的生产流程，北京大学提出串级萃取理论等。</w:t>
      </w:r>
    </w:p>
    <w:p w:rsidR="00E63F4B" w:rsidRDefault="00E63F4B" w:rsidP="00E63F4B">
      <w:pPr>
        <w:pStyle w:val="a5"/>
        <w:ind w:firstLine="480"/>
        <w:rPr>
          <w:rFonts w:hint="eastAsia"/>
        </w:rPr>
      </w:pPr>
      <w:r>
        <w:rPr>
          <w:rFonts w:hint="eastAsia"/>
        </w:rPr>
        <w:t>有关研究所系统研究了白云鄂博含氟铁矿冶炼过程中的物理化学问题，为冶炼这类世界上独特的矿石，设计合理的冶炼规程提供了科学依据。</w:t>
      </w:r>
    </w:p>
    <w:p w:rsidR="00E63F4B" w:rsidRDefault="00E63F4B" w:rsidP="00E63F4B">
      <w:pPr>
        <w:pStyle w:val="a5"/>
        <w:ind w:firstLine="480"/>
        <w:rPr>
          <w:rFonts w:hint="eastAsia"/>
        </w:rPr>
      </w:pPr>
      <w:r>
        <w:rPr>
          <w:rFonts w:hint="eastAsia"/>
        </w:rPr>
        <w:t>1965年中国科学院设立了盐湖研究所，建立了盐和卤水的全分析方法，得出盐湖水化学类型的分布。又解决了制取钾盐过程中一系列关键技术问题，使之成为目前我国大规模制取钾盐的主要工业路线。经过大量研究还提出了提取硼酸和氯化钾的新工艺，对盐湖中存在大量镁盐的利用也逐步开拓了各种新的途径。</w:t>
      </w:r>
    </w:p>
    <w:p w:rsidR="00E63F4B" w:rsidRDefault="00E63F4B" w:rsidP="00E63F4B">
      <w:pPr>
        <w:pStyle w:val="a5"/>
        <w:ind w:firstLine="480"/>
        <w:rPr>
          <w:rFonts w:hint="eastAsia"/>
        </w:rPr>
      </w:pPr>
      <w:r>
        <w:rPr>
          <w:rStyle w:val="a6"/>
          <w:rFonts w:hint="eastAsia"/>
        </w:rPr>
        <w:t>重视环境保护研究</w:t>
      </w:r>
    </w:p>
    <w:p w:rsidR="00E63F4B" w:rsidRDefault="00E63F4B" w:rsidP="00E63F4B">
      <w:pPr>
        <w:pStyle w:val="a5"/>
        <w:ind w:firstLine="480"/>
        <w:rPr>
          <w:rFonts w:hint="eastAsia"/>
        </w:rPr>
      </w:pPr>
      <w:r>
        <w:rPr>
          <w:rFonts w:hint="eastAsia"/>
        </w:rPr>
        <w:lastRenderedPageBreak/>
        <w:t>完成了“京津</w:t>
      </w:r>
      <w:proofErr w:type="gramStart"/>
      <w:r>
        <w:rPr>
          <w:rFonts w:hint="eastAsia"/>
        </w:rPr>
        <w:t>渤</w:t>
      </w:r>
      <w:proofErr w:type="gramEnd"/>
      <w:r>
        <w:rPr>
          <w:rFonts w:hint="eastAsia"/>
        </w:rPr>
        <w:t>区域环境综合研究”和“京津地区生态特征和污染防治研究”等课题，揭示了污染规律并寻找合理开发方案。</w:t>
      </w:r>
    </w:p>
    <w:p w:rsidR="00E63F4B" w:rsidRDefault="00E63F4B" w:rsidP="00E63F4B">
      <w:pPr>
        <w:pStyle w:val="a5"/>
        <w:ind w:firstLine="480"/>
        <w:rPr>
          <w:rFonts w:hint="eastAsia"/>
        </w:rPr>
      </w:pPr>
      <w:r>
        <w:rPr>
          <w:rFonts w:hint="eastAsia"/>
        </w:rPr>
        <w:t>对于我国西南地区酸雨污染问题和我国主要江湖污染状况进行了系统考察研究，提出了防治的对策，为地区建设规划的制定提供了科学依据。</w:t>
      </w:r>
    </w:p>
    <w:p w:rsidR="00E63F4B" w:rsidRDefault="00E63F4B" w:rsidP="00E63F4B">
      <w:pPr>
        <w:pStyle w:val="a5"/>
        <w:ind w:firstLine="480"/>
        <w:rPr>
          <w:rFonts w:hint="eastAsia"/>
        </w:rPr>
      </w:pPr>
      <w:r>
        <w:rPr>
          <w:rFonts w:hint="eastAsia"/>
        </w:rPr>
        <w:t>④ 为我国的医疗卫生事业做出了贡献</w:t>
      </w:r>
    </w:p>
    <w:p w:rsidR="00E63F4B" w:rsidRDefault="00E63F4B" w:rsidP="00E63F4B">
      <w:pPr>
        <w:pStyle w:val="a5"/>
        <w:ind w:firstLine="480"/>
        <w:rPr>
          <w:rFonts w:hint="eastAsia"/>
        </w:rPr>
      </w:pPr>
      <w:r>
        <w:rPr>
          <w:rFonts w:hint="eastAsia"/>
        </w:rPr>
        <w:t>在天然产物有机化学方面，利用丰富的自然资源，结合历史悠久的传统医药，在</w:t>
      </w:r>
      <w:proofErr w:type="gramStart"/>
      <w:r>
        <w:rPr>
          <w:rFonts w:hint="eastAsia"/>
        </w:rPr>
        <w:t>甾</w:t>
      </w:r>
      <w:proofErr w:type="gramEnd"/>
      <w:r>
        <w:rPr>
          <w:rFonts w:hint="eastAsia"/>
        </w:rPr>
        <w:t>体、萜类、生物碱及海洋天然产物各个分支都取得了有影响的成果并推动了药物研究的发展；在合成化学方面，合成药物、抗生素、合成农药、合成染料、有机磷萃取剂等，满足了经济建设的需求。</w:t>
      </w:r>
    </w:p>
    <w:p w:rsidR="00E63F4B" w:rsidRDefault="00E63F4B" w:rsidP="00E63F4B">
      <w:pPr>
        <w:pStyle w:val="a5"/>
        <w:ind w:firstLine="480"/>
        <w:rPr>
          <w:rFonts w:hint="eastAsia"/>
        </w:rPr>
      </w:pPr>
      <w:r>
        <w:rPr>
          <w:rFonts w:hint="eastAsia"/>
        </w:rPr>
        <w:t>50年代初对抗生素药物的研究与开发，结束了我国</w:t>
      </w:r>
      <w:proofErr w:type="gramStart"/>
      <w:r>
        <w:rPr>
          <w:rFonts w:hint="eastAsia"/>
        </w:rPr>
        <w:t>不能自己</w:t>
      </w:r>
      <w:proofErr w:type="gramEnd"/>
      <w:r>
        <w:rPr>
          <w:rFonts w:hint="eastAsia"/>
        </w:rPr>
        <w:t>生产青、链霉素之类的抗生素药物的历史。</w:t>
      </w:r>
    </w:p>
    <w:p w:rsidR="00E63F4B" w:rsidRDefault="00E63F4B" w:rsidP="00E63F4B">
      <w:pPr>
        <w:pStyle w:val="a5"/>
        <w:ind w:firstLine="480"/>
        <w:rPr>
          <w:rFonts w:hint="eastAsia"/>
        </w:rPr>
      </w:pPr>
      <w:r>
        <w:rPr>
          <w:rFonts w:hint="eastAsia"/>
        </w:rPr>
        <w:t>在医药工作者的合作下，成功地开发了</w:t>
      </w:r>
      <w:proofErr w:type="gramStart"/>
      <w:r>
        <w:rPr>
          <w:rFonts w:hint="eastAsia"/>
        </w:rPr>
        <w:t>甾</w:t>
      </w:r>
      <w:proofErr w:type="gramEnd"/>
      <w:r>
        <w:rPr>
          <w:rFonts w:hint="eastAsia"/>
        </w:rPr>
        <w:t>族口服避孕药物。此外，中国独创的甲地孕酮已投入生产，并投放市场使用至今。</w:t>
      </w:r>
    </w:p>
    <w:p w:rsidR="00E63F4B" w:rsidRDefault="00E63F4B" w:rsidP="00E63F4B">
      <w:pPr>
        <w:pStyle w:val="a5"/>
        <w:ind w:firstLine="480"/>
        <w:rPr>
          <w:rFonts w:hint="eastAsia"/>
        </w:rPr>
      </w:pPr>
      <w:proofErr w:type="gramStart"/>
      <w:r>
        <w:rPr>
          <w:rFonts w:hint="eastAsia"/>
        </w:rPr>
        <w:t>全氟碳代</w:t>
      </w:r>
      <w:proofErr w:type="gramEnd"/>
      <w:r>
        <w:rPr>
          <w:rFonts w:hint="eastAsia"/>
        </w:rPr>
        <w:t>血液是近年研究成功的一种具有输氧功能的人工血液，已成功地用于临床病例和战地救护，这在医学上具有极为重要的意义。</w:t>
      </w:r>
    </w:p>
    <w:p w:rsidR="00E63F4B" w:rsidRDefault="00E63F4B" w:rsidP="00E63F4B">
      <w:pPr>
        <w:pStyle w:val="a5"/>
        <w:ind w:firstLine="480"/>
        <w:rPr>
          <w:rFonts w:hint="eastAsia"/>
        </w:rPr>
      </w:pPr>
      <w:r>
        <w:rPr>
          <w:rFonts w:hint="eastAsia"/>
        </w:rPr>
        <w:t>⑤ 为我国的材料工业的发展做出了突出贡献</w:t>
      </w:r>
    </w:p>
    <w:p w:rsidR="00E63F4B" w:rsidRDefault="00E63F4B" w:rsidP="00E63F4B">
      <w:pPr>
        <w:pStyle w:val="a5"/>
        <w:ind w:firstLine="480"/>
        <w:rPr>
          <w:rFonts w:hint="eastAsia"/>
        </w:rPr>
      </w:pPr>
      <w:r>
        <w:rPr>
          <w:rFonts w:hint="eastAsia"/>
        </w:rPr>
        <w:t>科学院与石油、化工等部门密切合作，开发完成了合成顺丁橡胶和正丁烷氧化脱氢制丁二烯两项成果的工业生产工艺及设计工作，70年代初实现了工业生产。</w:t>
      </w:r>
    </w:p>
    <w:p w:rsidR="00E63F4B" w:rsidRDefault="00E63F4B" w:rsidP="00E63F4B">
      <w:pPr>
        <w:pStyle w:val="a5"/>
        <w:ind w:firstLine="480"/>
        <w:rPr>
          <w:rFonts w:hint="eastAsia"/>
        </w:rPr>
      </w:pPr>
      <w:r>
        <w:rPr>
          <w:rFonts w:hint="eastAsia"/>
        </w:rPr>
        <w:t>在60年代初开展了丙烯定向聚合研究，70年代初研究了丙烯聚合的高效络合催化剂，80年代研究出的</w:t>
      </w:r>
      <w:proofErr w:type="gramStart"/>
      <w:r>
        <w:rPr>
          <w:rFonts w:hint="eastAsia"/>
        </w:rPr>
        <w:t>担载型</w:t>
      </w:r>
      <w:proofErr w:type="gramEnd"/>
      <w:r>
        <w:rPr>
          <w:rFonts w:hint="eastAsia"/>
        </w:rPr>
        <w:t>高效催化剂，具有寿命长、聚合物等</w:t>
      </w:r>
      <w:proofErr w:type="gramStart"/>
      <w:r>
        <w:rPr>
          <w:rFonts w:hint="eastAsia"/>
        </w:rPr>
        <w:t>规</w:t>
      </w:r>
      <w:proofErr w:type="gramEnd"/>
      <w:r>
        <w:rPr>
          <w:rFonts w:hint="eastAsia"/>
        </w:rPr>
        <w:t>度达98%、聚合物形态规整、粒度分布窄等特点。开发出降温母粒法，大大降低了纺丝温度，获得最佳纺丝效果，从而大幅度提高了丙纶织物的防老性、染色性。此项技术为世界首创，曾获1989年国家科技进步一等奖，已在全国60多个厂家使用，创利税3亿多元，并多次荣获国际发明奖。</w:t>
      </w:r>
    </w:p>
    <w:p w:rsidR="00E63F4B" w:rsidRDefault="00E63F4B" w:rsidP="00E63F4B">
      <w:pPr>
        <w:pStyle w:val="a5"/>
        <w:ind w:firstLine="480"/>
        <w:rPr>
          <w:rFonts w:hint="eastAsia"/>
        </w:rPr>
      </w:pPr>
      <w:r>
        <w:rPr>
          <w:rFonts w:hint="eastAsia"/>
        </w:rPr>
        <w:t>50年代中，开展了耐高温聚合物的研究。60年代初即开始聚酰亚胺的研究，并研制开发了在国民经济中有重大用途的聚四氟乙烯塑料、氟橡胶、有机硅树脂和耐油氟硅橡胶、弹性聚氨酯灌浆材料。</w:t>
      </w:r>
    </w:p>
    <w:p w:rsidR="00E63F4B" w:rsidRDefault="00E63F4B" w:rsidP="00E63F4B">
      <w:pPr>
        <w:pStyle w:val="a5"/>
        <w:ind w:firstLine="480"/>
        <w:rPr>
          <w:rFonts w:hint="eastAsia"/>
        </w:rPr>
      </w:pPr>
      <w:r>
        <w:rPr>
          <w:rFonts w:hint="eastAsia"/>
        </w:rPr>
        <w:t>我国于1958年研制成功尼龙1010，1961年实现工业化。</w:t>
      </w:r>
    </w:p>
    <w:p w:rsidR="00E63F4B" w:rsidRDefault="00E63F4B" w:rsidP="00E63F4B">
      <w:pPr>
        <w:pStyle w:val="a5"/>
        <w:ind w:firstLine="480"/>
        <w:rPr>
          <w:rFonts w:hint="eastAsia"/>
        </w:rPr>
      </w:pPr>
      <w:r>
        <w:rPr>
          <w:rFonts w:hint="eastAsia"/>
        </w:rPr>
        <w:t>50年代我国自行研制开发生产出了锦纶；60年代生产棉型维尼纶；70年代随着我国石油化工的发展，合成纤维工业蓬勃发展起来；80年代随着基础研究的不断深入，加工问题的不断解决，实现了丙纶低温纺丝，</w:t>
      </w:r>
      <w:proofErr w:type="gramStart"/>
      <w:r>
        <w:rPr>
          <w:rFonts w:hint="eastAsia"/>
        </w:rPr>
        <w:t>丙纶级</w:t>
      </w:r>
      <w:proofErr w:type="gramEnd"/>
      <w:r>
        <w:rPr>
          <w:rFonts w:hint="eastAsia"/>
        </w:rPr>
        <w:t>聚丙烯树脂的</w:t>
      </w:r>
      <w:r>
        <w:rPr>
          <w:rFonts w:hint="eastAsia"/>
        </w:rPr>
        <w:lastRenderedPageBreak/>
        <w:t>研制、工业生产和应用，在1989年获国家科技进步一等奖。细</w:t>
      </w:r>
      <w:proofErr w:type="gramStart"/>
      <w:r>
        <w:rPr>
          <w:rFonts w:hint="eastAsia"/>
        </w:rPr>
        <w:t>旦</w:t>
      </w:r>
      <w:proofErr w:type="gramEnd"/>
      <w:r>
        <w:rPr>
          <w:rFonts w:hint="eastAsia"/>
        </w:rPr>
        <w:t>超细</w:t>
      </w:r>
      <w:proofErr w:type="gramStart"/>
      <w:r>
        <w:rPr>
          <w:rFonts w:hint="eastAsia"/>
        </w:rPr>
        <w:t>旦</w:t>
      </w:r>
      <w:proofErr w:type="gramEnd"/>
      <w:r>
        <w:rPr>
          <w:rFonts w:hint="eastAsia"/>
        </w:rPr>
        <w:t>纤维实现了工业化，化学合成纤维更趋于实用。</w:t>
      </w:r>
    </w:p>
    <w:p w:rsidR="00E63F4B" w:rsidRDefault="00E63F4B" w:rsidP="00E63F4B">
      <w:pPr>
        <w:pStyle w:val="a5"/>
        <w:ind w:firstLine="480"/>
        <w:rPr>
          <w:rFonts w:hint="eastAsia"/>
        </w:rPr>
      </w:pPr>
      <w:r>
        <w:rPr>
          <w:rFonts w:hint="eastAsia"/>
        </w:rPr>
        <w:t>晶体的合成和生长在旧中国是空白领域，目前我国在各种晶体生长方法和技术上已达到国际水平。特别是新型闪烁晶体锗酸铋单晶（BGO）、低温相硼酸</w:t>
      </w:r>
      <w:proofErr w:type="gramStart"/>
      <w:r>
        <w:rPr>
          <w:rFonts w:hint="eastAsia"/>
        </w:rPr>
        <w:t>钡</w:t>
      </w:r>
      <w:proofErr w:type="gramEnd"/>
      <w:r>
        <w:rPr>
          <w:rFonts w:hint="eastAsia"/>
        </w:rPr>
        <w:t>晶体（BBO）以及新开发的三硼酸</w:t>
      </w:r>
      <w:proofErr w:type="gramStart"/>
      <w:r>
        <w:rPr>
          <w:rFonts w:hint="eastAsia"/>
        </w:rPr>
        <w:t>锂</w:t>
      </w:r>
      <w:proofErr w:type="gramEnd"/>
      <w:r>
        <w:rPr>
          <w:rFonts w:hint="eastAsia"/>
        </w:rPr>
        <w:t>单晶（LBO）的生长居国际先进水平。</w:t>
      </w:r>
    </w:p>
    <w:p w:rsidR="00E63F4B" w:rsidRDefault="00E63F4B" w:rsidP="00E63F4B">
      <w:pPr>
        <w:pStyle w:val="a5"/>
        <w:ind w:firstLine="480"/>
        <w:rPr>
          <w:rFonts w:hint="eastAsia"/>
        </w:rPr>
      </w:pPr>
      <w:r>
        <w:rPr>
          <w:rFonts w:hint="eastAsia"/>
        </w:rPr>
        <w:t>纳米材料和高温超导材料等都有很出色的工作。</w:t>
      </w:r>
    </w:p>
    <w:p w:rsidR="00E63F4B" w:rsidRDefault="00E63F4B" w:rsidP="00E63F4B">
      <w:pPr>
        <w:pStyle w:val="a5"/>
        <w:ind w:firstLine="480"/>
        <w:rPr>
          <w:rFonts w:hint="eastAsia"/>
        </w:rPr>
      </w:pPr>
      <w:r>
        <w:rPr>
          <w:rFonts w:hint="eastAsia"/>
        </w:rPr>
        <w:t>⑥ 解决国防建设中的部分关键问题</w:t>
      </w:r>
    </w:p>
    <w:p w:rsidR="00E63F4B" w:rsidRDefault="00E63F4B" w:rsidP="00E63F4B">
      <w:pPr>
        <w:pStyle w:val="a5"/>
        <w:ind w:firstLine="480"/>
        <w:rPr>
          <w:rFonts w:hint="eastAsia"/>
        </w:rPr>
      </w:pPr>
      <w:r>
        <w:rPr>
          <w:rFonts w:hint="eastAsia"/>
        </w:rPr>
        <w:t>从50年代开始，我国决定自行研制“两弹一星”，各有关化学研究所积极承接了许多有关的科研课题，为火箭、导弹和人造卫星等国防建设做出了重大贡献。</w:t>
      </w:r>
    </w:p>
    <w:p w:rsidR="00E63F4B" w:rsidRDefault="00E63F4B" w:rsidP="00E63F4B">
      <w:pPr>
        <w:pStyle w:val="a5"/>
        <w:ind w:firstLine="480"/>
        <w:rPr>
          <w:rFonts w:hint="eastAsia"/>
        </w:rPr>
      </w:pPr>
      <w:r>
        <w:rPr>
          <w:rFonts w:hint="eastAsia"/>
        </w:rPr>
        <w:t>为鼓励科技成果的转化，从1979年和1985年起，国家分别设立了国家技术发明奖和国家科技进步奖。化学化工领域的科研和工程人员积极参与技术创新，其成果获技术发明和科技进步两项奖励。</w:t>
      </w:r>
    </w:p>
    <w:p w:rsidR="00E63F4B" w:rsidRDefault="00E63F4B" w:rsidP="00E63F4B">
      <w:pPr>
        <w:pStyle w:val="a5"/>
        <w:ind w:firstLine="480"/>
        <w:rPr>
          <w:rFonts w:hint="eastAsia"/>
        </w:rPr>
      </w:pPr>
      <w:r>
        <w:rPr>
          <w:rFonts w:hint="eastAsia"/>
        </w:rPr>
        <w:t>1979年来化学化工领域获国家技术发明一等奖的科技成果有：</w:t>
      </w:r>
    </w:p>
    <w:p w:rsidR="00E63F4B" w:rsidRDefault="00E63F4B" w:rsidP="00E63F4B">
      <w:pPr>
        <w:pStyle w:val="a5"/>
        <w:ind w:firstLine="480"/>
        <w:rPr>
          <w:rFonts w:hint="eastAsia"/>
        </w:rPr>
      </w:pPr>
      <w:r>
        <w:rPr>
          <w:rFonts w:hint="eastAsia"/>
        </w:rPr>
        <w:t>① 甲种分离膜的制造技术（1984年）</w:t>
      </w:r>
    </w:p>
    <w:p w:rsidR="00E63F4B" w:rsidRDefault="00E63F4B" w:rsidP="00E63F4B">
      <w:pPr>
        <w:pStyle w:val="a5"/>
        <w:ind w:firstLine="480"/>
        <w:rPr>
          <w:rFonts w:hint="eastAsia"/>
        </w:rPr>
      </w:pPr>
      <w:r>
        <w:rPr>
          <w:rFonts w:hint="eastAsia"/>
        </w:rPr>
        <w:t>② 乙种分离膜的制造技术（1985年）</w:t>
      </w:r>
    </w:p>
    <w:p w:rsidR="00E63F4B" w:rsidRDefault="00E63F4B" w:rsidP="00E63F4B">
      <w:pPr>
        <w:pStyle w:val="a5"/>
        <w:ind w:firstLine="480"/>
        <w:rPr>
          <w:rFonts w:hint="eastAsia"/>
        </w:rPr>
      </w:pPr>
      <w:r>
        <w:rPr>
          <w:rFonts w:hint="eastAsia"/>
        </w:rPr>
        <w:t>③ 坩埚下降法工业生产锗酸铋（BGO）大单晶方法（1987年）</w:t>
      </w:r>
    </w:p>
    <w:p w:rsidR="00E63F4B" w:rsidRDefault="00E63F4B" w:rsidP="00E63F4B">
      <w:pPr>
        <w:pStyle w:val="a5"/>
        <w:ind w:firstLine="480"/>
        <w:rPr>
          <w:rFonts w:hint="eastAsia"/>
        </w:rPr>
      </w:pPr>
      <w:r>
        <w:rPr>
          <w:rFonts w:hint="eastAsia"/>
        </w:rPr>
        <w:t>④ 一种新型的非线性光学材料──L精氨酸磷酸盐（LAP）晶体（1987年）</w:t>
      </w:r>
    </w:p>
    <w:p w:rsidR="00E63F4B" w:rsidRDefault="00E63F4B" w:rsidP="00E63F4B">
      <w:pPr>
        <w:pStyle w:val="a5"/>
        <w:ind w:firstLine="480"/>
        <w:rPr>
          <w:rFonts w:hint="eastAsia"/>
        </w:rPr>
      </w:pPr>
      <w:r>
        <w:rPr>
          <w:rFonts w:hint="eastAsia"/>
        </w:rPr>
        <w:t>⑤ 新型非线性光学晶体──三硼酸锂（LiB</w:t>
      </w:r>
      <w:r>
        <w:rPr>
          <w:rFonts w:hint="eastAsia"/>
          <w:vertAlign w:val="subscript"/>
        </w:rPr>
        <w:t>3</w:t>
      </w:r>
      <w:r>
        <w:rPr>
          <w:rFonts w:hint="eastAsia"/>
        </w:rPr>
        <w:t>O</w:t>
      </w:r>
      <w:r>
        <w:rPr>
          <w:rFonts w:hint="eastAsia"/>
          <w:vertAlign w:val="subscript"/>
        </w:rPr>
        <w:t>5</w:t>
      </w:r>
      <w:r>
        <w:rPr>
          <w:rFonts w:hint="eastAsia"/>
        </w:rPr>
        <w:t>）(1991年)</w:t>
      </w:r>
    </w:p>
    <w:p w:rsidR="00E63F4B" w:rsidRDefault="00E63F4B" w:rsidP="00E63F4B">
      <w:pPr>
        <w:pStyle w:val="a5"/>
        <w:ind w:firstLine="480"/>
        <w:rPr>
          <w:rFonts w:hint="eastAsia"/>
        </w:rPr>
      </w:pPr>
      <w:r>
        <w:rPr>
          <w:rFonts w:hint="eastAsia"/>
        </w:rPr>
        <w:t>⑥ 石油重质组分催化裂解（Ⅰ型）制取低碳烯烃工艺及催化剂（1995年）</w:t>
      </w:r>
    </w:p>
    <w:p w:rsidR="00E63F4B" w:rsidRDefault="00E63F4B" w:rsidP="00E63F4B">
      <w:pPr>
        <w:pStyle w:val="a5"/>
        <w:ind w:firstLine="480"/>
        <w:rPr>
          <w:rFonts w:hint="eastAsia"/>
        </w:rPr>
      </w:pPr>
      <w:r>
        <w:rPr>
          <w:rFonts w:hint="eastAsia"/>
        </w:rPr>
        <w:t>从1985年以来，化学化工领域获得国家科技进步特等奖的成果有：</w:t>
      </w:r>
    </w:p>
    <w:p w:rsidR="00E63F4B" w:rsidRDefault="00E63F4B" w:rsidP="00E63F4B">
      <w:pPr>
        <w:pStyle w:val="a5"/>
        <w:ind w:firstLine="480"/>
        <w:rPr>
          <w:rFonts w:hint="eastAsia"/>
        </w:rPr>
      </w:pPr>
      <w:r>
        <w:rPr>
          <w:rFonts w:hint="eastAsia"/>
        </w:rPr>
        <w:t>① 大庆油田长期高产稳产的注水开发技术（1985年获奖）</w:t>
      </w:r>
    </w:p>
    <w:p w:rsidR="00E63F4B" w:rsidRDefault="00E63F4B" w:rsidP="00E63F4B">
      <w:pPr>
        <w:pStyle w:val="a5"/>
        <w:ind w:firstLine="480"/>
        <w:rPr>
          <w:rFonts w:hint="eastAsia"/>
        </w:rPr>
      </w:pPr>
      <w:r>
        <w:rPr>
          <w:rFonts w:hint="eastAsia"/>
        </w:rPr>
        <w:t>② 顺丁橡胶工业生产新技术（1985年获奖）</w:t>
      </w:r>
    </w:p>
    <w:p w:rsidR="00E63F4B" w:rsidRPr="00E63F4B" w:rsidRDefault="00E63F4B"/>
    <w:sectPr w:rsidR="00E63F4B" w:rsidRPr="00E63F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287" w:rsidRDefault="00A87287" w:rsidP="00E63F4B">
      <w:r>
        <w:separator/>
      </w:r>
    </w:p>
  </w:endnote>
  <w:endnote w:type="continuationSeparator" w:id="0">
    <w:p w:rsidR="00A87287" w:rsidRDefault="00A87287" w:rsidP="00E63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287" w:rsidRDefault="00A87287" w:rsidP="00E63F4B">
      <w:r>
        <w:separator/>
      </w:r>
    </w:p>
  </w:footnote>
  <w:footnote w:type="continuationSeparator" w:id="0">
    <w:p w:rsidR="00A87287" w:rsidRDefault="00A87287" w:rsidP="00E63F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11"/>
    <w:rsid w:val="006E7B5F"/>
    <w:rsid w:val="00752A11"/>
    <w:rsid w:val="00834FBD"/>
    <w:rsid w:val="00A87287"/>
    <w:rsid w:val="00E63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3F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3F4B"/>
    <w:rPr>
      <w:sz w:val="18"/>
      <w:szCs w:val="18"/>
    </w:rPr>
  </w:style>
  <w:style w:type="paragraph" w:styleId="a4">
    <w:name w:val="footer"/>
    <w:basedOn w:val="a"/>
    <w:link w:val="Char0"/>
    <w:uiPriority w:val="99"/>
    <w:unhideWhenUsed/>
    <w:rsid w:val="00E63F4B"/>
    <w:pPr>
      <w:tabs>
        <w:tab w:val="center" w:pos="4153"/>
        <w:tab w:val="right" w:pos="8306"/>
      </w:tabs>
      <w:snapToGrid w:val="0"/>
      <w:jc w:val="left"/>
    </w:pPr>
    <w:rPr>
      <w:sz w:val="18"/>
      <w:szCs w:val="18"/>
    </w:rPr>
  </w:style>
  <w:style w:type="character" w:customStyle="1" w:styleId="Char0">
    <w:name w:val="页脚 Char"/>
    <w:basedOn w:val="a0"/>
    <w:link w:val="a4"/>
    <w:uiPriority w:val="99"/>
    <w:rsid w:val="00E63F4B"/>
    <w:rPr>
      <w:sz w:val="18"/>
      <w:szCs w:val="18"/>
    </w:rPr>
  </w:style>
  <w:style w:type="paragraph" w:styleId="a5">
    <w:name w:val="Normal (Web)"/>
    <w:basedOn w:val="a"/>
    <w:semiHidden/>
    <w:unhideWhenUsed/>
    <w:rsid w:val="00E63F4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qFormat/>
    <w:rsid w:val="00E63F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3F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3F4B"/>
    <w:rPr>
      <w:sz w:val="18"/>
      <w:szCs w:val="18"/>
    </w:rPr>
  </w:style>
  <w:style w:type="paragraph" w:styleId="a4">
    <w:name w:val="footer"/>
    <w:basedOn w:val="a"/>
    <w:link w:val="Char0"/>
    <w:uiPriority w:val="99"/>
    <w:unhideWhenUsed/>
    <w:rsid w:val="00E63F4B"/>
    <w:pPr>
      <w:tabs>
        <w:tab w:val="center" w:pos="4153"/>
        <w:tab w:val="right" w:pos="8306"/>
      </w:tabs>
      <w:snapToGrid w:val="0"/>
      <w:jc w:val="left"/>
    </w:pPr>
    <w:rPr>
      <w:sz w:val="18"/>
      <w:szCs w:val="18"/>
    </w:rPr>
  </w:style>
  <w:style w:type="character" w:customStyle="1" w:styleId="Char0">
    <w:name w:val="页脚 Char"/>
    <w:basedOn w:val="a0"/>
    <w:link w:val="a4"/>
    <w:uiPriority w:val="99"/>
    <w:rsid w:val="00E63F4B"/>
    <w:rPr>
      <w:sz w:val="18"/>
      <w:szCs w:val="18"/>
    </w:rPr>
  </w:style>
  <w:style w:type="paragraph" w:styleId="a5">
    <w:name w:val="Normal (Web)"/>
    <w:basedOn w:val="a"/>
    <w:semiHidden/>
    <w:unhideWhenUsed/>
    <w:rsid w:val="00E63F4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qFormat/>
    <w:rsid w:val="00E63F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367512">
      <w:bodyDiv w:val="1"/>
      <w:marLeft w:val="0"/>
      <w:marRight w:val="0"/>
      <w:marTop w:val="0"/>
      <w:marBottom w:val="0"/>
      <w:divBdr>
        <w:top w:val="none" w:sz="0" w:space="0" w:color="auto"/>
        <w:left w:val="none" w:sz="0" w:space="0" w:color="auto"/>
        <w:bottom w:val="none" w:sz="0" w:space="0" w:color="auto"/>
        <w:right w:val="none" w:sz="0" w:space="0" w:color="auto"/>
      </w:divBdr>
    </w:div>
    <w:div w:id="74044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2019-01-17T03:20:00Z</dcterms:created>
  <dcterms:modified xsi:type="dcterms:W3CDTF">2019-01-17T03:20:00Z</dcterms:modified>
</cp:coreProperties>
</file>