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767" w:rsidRPr="009A3891" w:rsidRDefault="00892767" w:rsidP="00892767">
      <w:pPr>
        <w:spacing w:line="360" w:lineRule="auto"/>
        <w:jc w:val="center"/>
        <w:rPr>
          <w:rFonts w:ascii="宋体" w:hAnsi="宋体"/>
          <w:szCs w:val="21"/>
        </w:rPr>
      </w:pPr>
      <w:r w:rsidRPr="009A3891">
        <w:rPr>
          <w:rFonts w:ascii="宋体" w:hAnsi="宋体" w:hint="eastAsia"/>
          <w:szCs w:val="21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134"/>
        <w:gridCol w:w="567"/>
        <w:gridCol w:w="284"/>
        <w:gridCol w:w="425"/>
        <w:gridCol w:w="1843"/>
        <w:gridCol w:w="753"/>
        <w:gridCol w:w="97"/>
        <w:gridCol w:w="709"/>
        <w:gridCol w:w="709"/>
        <w:gridCol w:w="379"/>
        <w:gridCol w:w="188"/>
        <w:gridCol w:w="425"/>
        <w:gridCol w:w="334"/>
      </w:tblGrid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843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初一</w:t>
            </w:r>
            <w:proofErr w:type="gramStart"/>
            <w:r>
              <w:rPr>
                <w:rFonts w:ascii="宋体" w:hAnsi="宋体"/>
                <w:szCs w:val="21"/>
              </w:rPr>
              <w:t>1</w:t>
            </w:r>
            <w:proofErr w:type="gramEnd"/>
            <w:r>
              <w:rPr>
                <w:rFonts w:ascii="宋体" w:hAnsi="宋体"/>
                <w:szCs w:val="21"/>
              </w:rPr>
              <w:t>-5班</w:t>
            </w:r>
          </w:p>
        </w:tc>
        <w:tc>
          <w:tcPr>
            <w:tcW w:w="753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2、3</w:t>
            </w:r>
          </w:p>
        </w:tc>
        <w:tc>
          <w:tcPr>
            <w:tcW w:w="1088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马风华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3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1、运动技能：</w:t>
            </w:r>
            <w:r>
              <w:rPr>
                <w:rFonts w:hint="eastAsia"/>
              </w:rPr>
              <w:t>学会自由泳臂和呼吸技术。</w:t>
            </w:r>
          </w:p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2、身体健康：</w:t>
            </w:r>
            <w:r>
              <w:rPr>
                <w:rFonts w:ascii="宋体" w:hAnsi="宋体" w:hint="eastAsia"/>
                <w:szCs w:val="21"/>
              </w:rPr>
              <w:t>通过游泳发展耐力素质和学生心肺功能，</w:t>
            </w:r>
          </w:p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3、心理、社会适应：</w:t>
            </w:r>
            <w:r>
              <w:rPr>
                <w:rFonts w:ascii="宋体" w:hAnsi="宋体" w:hint="eastAsia"/>
                <w:szCs w:val="21"/>
              </w:rPr>
              <w:t>培养勇敢、拼搏进取精神，克服困难的品质。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3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游泳（自由泳）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253" w:type="dxa"/>
            <w:gridSpan w:val="5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提肩划水、</w:t>
            </w:r>
            <w:proofErr w:type="gramStart"/>
            <w:r>
              <w:rPr>
                <w:rFonts w:hint="eastAsia"/>
              </w:rPr>
              <w:t>高肘移臂</w:t>
            </w:r>
            <w:proofErr w:type="gramEnd"/>
            <w:r>
              <w:rPr>
                <w:rFonts w:hint="eastAsia"/>
              </w:rPr>
              <w:t>的臂部动作</w:t>
            </w:r>
          </w:p>
        </w:tc>
        <w:tc>
          <w:tcPr>
            <w:tcW w:w="753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臂和呼吸的配合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3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中大游泳池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3"/>
          </w:tcPr>
          <w:p w:rsidR="00892767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强调泳池的规定，遵守泳池管理规则；</w:t>
            </w:r>
          </w:p>
          <w:p w:rsidR="00892767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做好充分的准备活动；</w:t>
            </w:r>
          </w:p>
          <w:p w:rsidR="00892767" w:rsidRPr="004D7A11" w:rsidRDefault="00892767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遇到抽筋等紧急情况，要大声呼救。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3"/>
            <w:vAlign w:val="center"/>
          </w:tcPr>
          <w:p w:rsidR="00892767" w:rsidRDefault="00892767" w:rsidP="00D22D3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课堂常规——准备活动——自由泳臂和呼吸技术——放松讲评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134" w:type="dxa"/>
          </w:tcPr>
          <w:p w:rsidR="00892767" w:rsidRPr="004D7A11" w:rsidRDefault="00892767" w:rsidP="00D22D37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851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2268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850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418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567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892767" w:rsidRPr="004D7A11" w:rsidTr="00D22D37">
        <w:trPr>
          <w:trHeight w:val="1359"/>
        </w:trPr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134" w:type="dxa"/>
          </w:tcPr>
          <w:p w:rsidR="00892767" w:rsidRPr="00F66BCA" w:rsidRDefault="00892767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</w:t>
            </w:r>
            <w:r>
              <w:rPr>
                <w:rFonts w:ascii="宋体" w:hAnsi="宋体"/>
                <w:szCs w:val="21"/>
              </w:rPr>
              <w:t>自由泳的价值</w:t>
            </w:r>
            <w:r>
              <w:rPr>
                <w:rFonts w:hint="eastAsia"/>
              </w:rPr>
              <w:t>；</w:t>
            </w:r>
            <w:r w:rsidRPr="00F66BCA"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851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课前的准备安全教育</w:t>
            </w:r>
          </w:p>
        </w:tc>
        <w:tc>
          <w:tcPr>
            <w:tcW w:w="2268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850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418" w:type="dxa"/>
            <w:gridSpan w:val="2"/>
          </w:tcPr>
          <w:p w:rsidR="00892767" w:rsidRPr="003D2DE5" w:rsidRDefault="00892767" w:rsidP="00D22D37">
            <w:pPr>
              <w:spacing w:line="360" w:lineRule="auto"/>
              <w:rPr>
                <w:rFonts w:ascii="宋体" w:hAnsi="宋体"/>
                <w:sz w:val="15"/>
                <w:szCs w:val="15"/>
              </w:rPr>
            </w:pPr>
            <w:r w:rsidRPr="003D2DE5">
              <w:rPr>
                <w:rFonts w:hint="eastAsia"/>
                <w:sz w:val="15"/>
                <w:szCs w:val="15"/>
              </w:rPr>
              <w:t>师生问好！宣布本课教学任务、整理服装，报数</w:t>
            </w:r>
          </w:p>
        </w:tc>
        <w:tc>
          <w:tcPr>
            <w:tcW w:w="567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892767" w:rsidRPr="004D7A11" w:rsidTr="00D22D37">
        <w:trPr>
          <w:trHeight w:val="1393"/>
        </w:trPr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134" w:type="dxa"/>
          </w:tcPr>
          <w:p w:rsidR="00892767" w:rsidRPr="00F66BCA" w:rsidRDefault="00892767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积极参与准备活动避免运动损伤，调动运动热情。</w:t>
            </w:r>
          </w:p>
        </w:tc>
        <w:tc>
          <w:tcPr>
            <w:tcW w:w="851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2268" w:type="dxa"/>
            <w:gridSpan w:val="2"/>
          </w:tcPr>
          <w:p w:rsidR="00892767" w:rsidRPr="00FF79BD" w:rsidRDefault="00892767" w:rsidP="00D22D37">
            <w:pPr>
              <w:rPr>
                <w:rFonts w:ascii="宋体" w:hAnsi="宋体"/>
                <w:sz w:val="18"/>
                <w:szCs w:val="18"/>
              </w:rPr>
            </w:pPr>
            <w:r w:rsidRPr="00FF79BD"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肩绕环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>运动　　５、踢腿运动</w:t>
            </w:r>
            <w:r w:rsidRPr="00FF79BD"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FF79BD"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 w:rsidRPr="00FF79BD"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 w:rsidRPr="00FF79BD"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850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418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856C20">
              <w:rPr>
                <w:rFonts w:hint="eastAsia"/>
                <w:szCs w:val="21"/>
              </w:rPr>
              <w:t>提要</w:t>
            </w:r>
            <w:proofErr w:type="gramStart"/>
            <w:r w:rsidRPr="00856C20">
              <w:rPr>
                <w:rFonts w:hint="eastAsia"/>
                <w:szCs w:val="21"/>
              </w:rPr>
              <w:t>求</w:t>
            </w:r>
            <w:r>
              <w:rPr>
                <w:rFonts w:hint="eastAsia"/>
                <w:szCs w:val="21"/>
              </w:rPr>
              <w:t>组织</w:t>
            </w:r>
            <w:proofErr w:type="gramEnd"/>
            <w:r>
              <w:rPr>
                <w:rFonts w:hint="eastAsia"/>
                <w:szCs w:val="21"/>
              </w:rPr>
              <w:t>练习</w:t>
            </w:r>
            <w:r w:rsidRPr="00856C20">
              <w:rPr>
                <w:rFonts w:hint="eastAsia"/>
                <w:szCs w:val="21"/>
              </w:rPr>
              <w:t>、学生听口令集体练习</w:t>
            </w:r>
          </w:p>
        </w:tc>
        <w:tc>
          <w:tcPr>
            <w:tcW w:w="567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892767" w:rsidRPr="004D7A11" w:rsidTr="00D22D37">
        <w:trPr>
          <w:trHeight w:val="1555"/>
        </w:trPr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134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学会自由泳臂和呼吸技术</w:t>
            </w:r>
          </w:p>
        </w:tc>
        <w:tc>
          <w:tcPr>
            <w:tcW w:w="851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自由泳</w:t>
            </w:r>
          </w:p>
        </w:tc>
        <w:tc>
          <w:tcPr>
            <w:tcW w:w="2268" w:type="dxa"/>
            <w:gridSpan w:val="2"/>
          </w:tcPr>
          <w:p w:rsidR="00892767" w:rsidRDefault="00892767" w:rsidP="00D22D37">
            <w:pPr>
              <w:rPr>
                <w:rFonts w:ascii="宋体"/>
              </w:rPr>
            </w:pPr>
            <w:r>
              <w:rPr>
                <w:rFonts w:ascii="宋体" w:hint="eastAsia"/>
              </w:rPr>
              <w:t>陆地上模仿</w:t>
            </w:r>
            <w:r>
              <w:rPr>
                <w:rFonts w:hint="eastAsia"/>
              </w:rPr>
              <w:t>动作</w:t>
            </w:r>
            <w:r>
              <w:rPr>
                <w:rFonts w:hint="eastAsia"/>
              </w:rPr>
              <w:t>:</w:t>
            </w:r>
            <w:r>
              <w:rPr>
                <w:rFonts w:ascii="宋体"/>
              </w:rPr>
              <w:t xml:space="preserve">         </w:t>
            </w:r>
            <w:r>
              <w:rPr>
                <w:rFonts w:ascii="宋体" w:hint="eastAsia"/>
              </w:rPr>
              <w:t xml:space="preserve">  （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）站立，体前倾做直臂的单臂或双臂轮流划水和</w:t>
            </w:r>
            <w:proofErr w:type="gramStart"/>
            <w:r>
              <w:rPr>
                <w:rFonts w:ascii="宋体" w:hint="eastAsia"/>
              </w:rPr>
              <w:t>移臂</w:t>
            </w:r>
            <w:proofErr w:type="gramEnd"/>
            <w:r>
              <w:rPr>
                <w:rFonts w:ascii="宋体" w:hint="eastAsia"/>
              </w:rPr>
              <w:t>的模仿动作练习（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）同上</w:t>
            </w:r>
            <w:proofErr w:type="gramStart"/>
            <w:r>
              <w:rPr>
                <w:rFonts w:ascii="宋体" w:hint="eastAsia"/>
              </w:rPr>
              <w:t>练习用屈臂</w:t>
            </w:r>
            <w:proofErr w:type="gramEnd"/>
            <w:r>
              <w:rPr>
                <w:rFonts w:ascii="宋体" w:hint="eastAsia"/>
              </w:rPr>
              <w:t>练习划水动作。（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）同上练习配合呼吸练习。</w:t>
            </w:r>
          </w:p>
          <w:p w:rsidR="00892767" w:rsidRPr="00C71373" w:rsidRDefault="00892767" w:rsidP="00D22D37">
            <w:pPr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水中练习:</w:t>
            </w:r>
            <w:r>
              <w:rPr>
                <w:rFonts w:ascii="宋体"/>
                <w:sz w:val="32"/>
              </w:rPr>
              <w:t xml:space="preserve">  </w:t>
            </w:r>
            <w:r>
              <w:rPr>
                <w:rFonts w:ascii="宋体" w:hint="eastAsia"/>
              </w:rPr>
              <w:t xml:space="preserve"> </w:t>
            </w:r>
            <w:r>
              <w:rPr>
                <w:rFonts w:ascii="宋体"/>
              </w:rPr>
              <w:t xml:space="preserve">          </w:t>
            </w:r>
            <w:r>
              <w:rPr>
                <w:rFonts w:ascii="宋体" w:hint="eastAsia"/>
              </w:rPr>
              <w:t xml:space="preserve"> （</w:t>
            </w:r>
            <w:r>
              <w:rPr>
                <w:rFonts w:ascii="宋体"/>
              </w:rPr>
              <w:t>1</w:t>
            </w:r>
            <w:r>
              <w:rPr>
                <w:rFonts w:ascii="宋体" w:hint="eastAsia"/>
              </w:rPr>
              <w:t>）屈体站立单臂划水（左、右臂轮流进行）（</w:t>
            </w:r>
            <w:r>
              <w:rPr>
                <w:rFonts w:ascii="宋体"/>
              </w:rPr>
              <w:t>2</w:t>
            </w:r>
            <w:r>
              <w:rPr>
                <w:rFonts w:ascii="宋体" w:hint="eastAsia"/>
              </w:rPr>
              <w:t>）同上，两</w:t>
            </w:r>
            <w:proofErr w:type="gramStart"/>
            <w:r>
              <w:rPr>
                <w:rFonts w:ascii="宋体" w:hint="eastAsia"/>
              </w:rPr>
              <w:t>臂配合换</w:t>
            </w:r>
            <w:proofErr w:type="gramEnd"/>
            <w:r>
              <w:rPr>
                <w:rFonts w:ascii="宋体" w:hint="eastAsia"/>
              </w:rPr>
              <w:t>划水。（脸对着水）（</w:t>
            </w:r>
            <w:r>
              <w:rPr>
                <w:rFonts w:ascii="宋体"/>
              </w:rPr>
              <w:t>3</w:t>
            </w:r>
            <w:r>
              <w:rPr>
                <w:rFonts w:ascii="宋体" w:hint="eastAsia"/>
              </w:rPr>
              <w:t>）同上，配合呼吸两臂划水。</w:t>
            </w:r>
            <w:r>
              <w:rPr>
                <w:rFonts w:hint="eastAsia"/>
              </w:rPr>
              <w:t>（</w:t>
            </w:r>
            <w:r>
              <w:t>4</w:t>
            </w:r>
            <w:r>
              <w:rPr>
                <w:rFonts w:hint="eastAsia"/>
              </w:rPr>
              <w:t>）站立水中，配合水中走动做划水练习（可配合呼吸）（</w:t>
            </w:r>
            <w:r>
              <w:t>5</w:t>
            </w:r>
            <w:r>
              <w:rPr>
                <w:rFonts w:hint="eastAsia"/>
              </w:rPr>
              <w:t>）同伴抱住双腿（或托着）做双臂划水。</w:t>
            </w:r>
          </w:p>
        </w:tc>
        <w:tc>
          <w:tcPr>
            <w:tcW w:w="850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分道进行练习。统一指挥，统一练习</w:t>
            </w:r>
          </w:p>
        </w:tc>
        <w:tc>
          <w:tcPr>
            <w:tcW w:w="1418" w:type="dxa"/>
            <w:gridSpan w:val="2"/>
          </w:tcPr>
          <w:p w:rsidR="00892767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1直观示范</w:t>
            </w:r>
          </w:p>
          <w:p w:rsidR="00892767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2边示范边讲解</w:t>
            </w:r>
          </w:p>
          <w:p w:rsidR="00892767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3组织练习</w:t>
            </w:r>
          </w:p>
          <w:p w:rsidR="00892767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4巡回辅导</w:t>
            </w:r>
          </w:p>
          <w:p w:rsidR="00892767" w:rsidRPr="004D7A11" w:rsidRDefault="00892767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5注意安全</w:t>
            </w:r>
          </w:p>
        </w:tc>
        <w:tc>
          <w:tcPr>
            <w:tcW w:w="567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3-6次/组</w:t>
            </w:r>
          </w:p>
        </w:tc>
        <w:tc>
          <w:tcPr>
            <w:tcW w:w="334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892767" w:rsidRPr="004D7A11" w:rsidTr="00D22D37">
        <w:trPr>
          <w:trHeight w:val="853"/>
        </w:trPr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134" w:type="dxa"/>
          </w:tcPr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851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2268" w:type="dxa"/>
            <w:gridSpan w:val="2"/>
          </w:tcPr>
          <w:p w:rsidR="00892767" w:rsidRDefault="00892767" w:rsidP="00D22D37">
            <w:pPr>
              <w:rPr>
                <w:rFonts w:ascii="宋体" w:hint="eastAsia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850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418" w:type="dxa"/>
            <w:gridSpan w:val="2"/>
          </w:tcPr>
          <w:p w:rsidR="00892767" w:rsidRPr="00E43570" w:rsidRDefault="00892767" w:rsidP="00D22D37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小结；宣布下次课教学内容课外内容</w:t>
            </w:r>
          </w:p>
        </w:tc>
        <w:tc>
          <w:tcPr>
            <w:tcW w:w="567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</w:t>
            </w:r>
          </w:p>
        </w:tc>
        <w:tc>
          <w:tcPr>
            <w:tcW w:w="334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1985" w:type="dxa"/>
            <w:gridSpan w:val="3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2268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2268" w:type="dxa"/>
            <w:gridSpan w:val="4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7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567" w:type="dxa"/>
            <w:gridSpan w:val="2"/>
          </w:tcPr>
          <w:p w:rsidR="00892767" w:rsidRPr="003D2DE5" w:rsidRDefault="00892767" w:rsidP="00D22D37">
            <w:pPr>
              <w:spacing w:line="360" w:lineRule="auto"/>
              <w:rPr>
                <w:rFonts w:ascii="宋体" w:hAnsi="宋体"/>
                <w:sz w:val="15"/>
                <w:szCs w:val="15"/>
              </w:rPr>
            </w:pPr>
            <w:r w:rsidRPr="003D2DE5">
              <w:rPr>
                <w:rFonts w:ascii="宋体" w:hAnsi="宋体" w:hint="eastAsia"/>
                <w:sz w:val="15"/>
                <w:szCs w:val="15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892767" w:rsidRPr="004D7A11" w:rsidTr="00D22D37">
        <w:trPr>
          <w:trHeight w:val="4526"/>
        </w:trPr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3"/>
          </w:tcPr>
          <w:p w:rsidR="00892767" w:rsidRDefault="00892767" w:rsidP="00D22D37">
            <w:pPr>
              <w:rPr>
                <w:rFonts w:hint="eastAsia"/>
              </w:rPr>
            </w:pPr>
            <w:bookmarkStart w:id="0" w:name="_GoBack"/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1228725</wp:posOffset>
                      </wp:positionH>
                      <wp:positionV relativeFrom="paragraph">
                        <wp:posOffset>164782</wp:posOffset>
                      </wp:positionV>
                      <wp:extent cx="19050" cy="2669540"/>
                      <wp:effectExtent l="38100" t="22860" r="57150" b="12700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50" cy="266954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6A3462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75pt,12.95pt" to="98.25pt,2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" o:allowincell="f">
                      <v:stroke endarrow="block"/>
                    </v:line>
                  </w:pict>
                </mc:Fallback>
              </mc:AlternateContent>
            </w:r>
            <w:bookmarkEnd w:id="0"/>
            <w:r>
              <w:rPr>
                <w:rFonts w:hint="eastAsia"/>
              </w:rPr>
              <w:t>运动量预测：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1266825</wp:posOffset>
                      </wp:positionH>
                      <wp:positionV relativeFrom="paragraph">
                        <wp:posOffset>155575</wp:posOffset>
                      </wp:positionV>
                      <wp:extent cx="2943225" cy="1769745"/>
                      <wp:effectExtent l="9525" t="7620" r="9525" b="13335"/>
                      <wp:wrapNone/>
                      <wp:docPr id="2" name="任意多边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43225" cy="1769745"/>
                              </a:xfrm>
                              <a:custGeom>
                                <a:avLst/>
                                <a:gdLst>
                                  <a:gd name="T0" fmla="*/ 0 w 4635"/>
                                  <a:gd name="T1" fmla="*/ 2787 h 2787"/>
                                  <a:gd name="T2" fmla="*/ 330 w 4635"/>
                                  <a:gd name="T3" fmla="*/ 1752 h 2787"/>
                                  <a:gd name="T4" fmla="*/ 900 w 4635"/>
                                  <a:gd name="T5" fmla="*/ 1737 h 2787"/>
                                  <a:gd name="T6" fmla="*/ 1305 w 4635"/>
                                  <a:gd name="T7" fmla="*/ 1122 h 2787"/>
                                  <a:gd name="T8" fmla="*/ 2430 w 4635"/>
                                  <a:gd name="T9" fmla="*/ 747 h 2787"/>
                                  <a:gd name="T10" fmla="*/ 3135 w 4635"/>
                                  <a:gd name="T11" fmla="*/ 27 h 2787"/>
                                  <a:gd name="T12" fmla="*/ 4035 w 4635"/>
                                  <a:gd name="T13" fmla="*/ 582 h 2787"/>
                                  <a:gd name="T14" fmla="*/ 4635 w 4635"/>
                                  <a:gd name="T15" fmla="*/ 2472 h 278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0" t="0" r="r" b="b"/>
                                <a:pathLst>
                                  <a:path w="4635" h="2787">
                                    <a:moveTo>
                                      <a:pt x="0" y="2787"/>
                                    </a:moveTo>
                                    <a:cubicBezTo>
                                      <a:pt x="90" y="2357"/>
                                      <a:pt x="180" y="1927"/>
                                      <a:pt x="330" y="1752"/>
                                    </a:cubicBezTo>
                                    <a:cubicBezTo>
                                      <a:pt x="480" y="1577"/>
                                      <a:pt x="738" y="1842"/>
                                      <a:pt x="900" y="1737"/>
                                    </a:cubicBezTo>
                                    <a:cubicBezTo>
                                      <a:pt x="1062" y="1632"/>
                                      <a:pt x="1050" y="1287"/>
                                      <a:pt x="1305" y="1122"/>
                                    </a:cubicBezTo>
                                    <a:cubicBezTo>
                                      <a:pt x="1560" y="957"/>
                                      <a:pt x="2125" y="929"/>
                                      <a:pt x="2430" y="747"/>
                                    </a:cubicBezTo>
                                    <a:cubicBezTo>
                                      <a:pt x="2735" y="565"/>
                                      <a:pt x="2868" y="54"/>
                                      <a:pt x="3135" y="27"/>
                                    </a:cubicBezTo>
                                    <a:cubicBezTo>
                                      <a:pt x="3402" y="0"/>
                                      <a:pt x="3785" y="175"/>
                                      <a:pt x="4035" y="582"/>
                                    </a:cubicBezTo>
                                    <a:cubicBezTo>
                                      <a:pt x="4285" y="989"/>
                                      <a:pt x="4535" y="2157"/>
                                      <a:pt x="4635" y="2472"/>
                                    </a:cubicBezTo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1E431" id="任意多边形 2" o:spid="_x0000_s1026" style="position:absolute;left:0;text-align:left;margin-left:99.75pt;margin-top:12.25pt;width:231.75pt;height:13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35,2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" path="m,2787c90,2357,180,1927,330,1752v150,-175,408,90,570,-15c1062,1632,1050,1287,1305,1122,1560,957,2125,929,2430,747,2735,565,2868,54,3135,27,3402,,3785,175,4035,582v250,407,500,1575,600,1890e" filled="f">
                      <v:path arrowok="t" o:connecttype="custom" o:connectlocs="0,1769745;209550,1112520;571500,1102995;828675,712470;1543050,474345;1990725,17145;2562225,369570;2943225,1569720" o:connectangles="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892767" w:rsidRDefault="00892767" w:rsidP="00D22D37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9525" t="53975" r="19050" b="5080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DD57355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892767" w:rsidRPr="004D7A11" w:rsidRDefault="00892767" w:rsidP="00D22D37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892767" w:rsidRPr="004D7A11" w:rsidTr="00D22D37">
        <w:tc>
          <w:tcPr>
            <w:tcW w:w="675" w:type="dxa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反思</w:t>
            </w:r>
          </w:p>
        </w:tc>
        <w:tc>
          <w:tcPr>
            <w:tcW w:w="7847" w:type="dxa"/>
            <w:gridSpan w:val="13"/>
          </w:tcPr>
          <w:p w:rsidR="00892767" w:rsidRPr="004D7A11" w:rsidRDefault="00892767" w:rsidP="00D22D37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1加强安全教育，2鼓励同学们敢于练习，3课后要自己复习提高</w:t>
            </w:r>
          </w:p>
        </w:tc>
      </w:tr>
    </w:tbl>
    <w:p w:rsidR="00FB1389" w:rsidRPr="00892767" w:rsidRDefault="00FB1389"/>
    <w:sectPr w:rsidR="00FB1389" w:rsidRPr="008927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767"/>
    <w:rsid w:val="00892767"/>
    <w:rsid w:val="00FB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01581-F605-4C55-85E9-89E4BB115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76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2019-01-18T01:07:00Z</dcterms:created>
  <dcterms:modified xsi:type="dcterms:W3CDTF">2019-01-18T01:12:00Z</dcterms:modified>
</cp:coreProperties>
</file>