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eastAsia" w:ascii="Arial" w:hAnsi="Arial" w:eastAsia="宋体" w:cs="Arial"/>
          <w:b/>
          <w:bCs/>
          <w:i w:val="0"/>
          <w:caps w:val="0"/>
          <w:color w:val="333333"/>
          <w:spacing w:val="0"/>
          <w:sz w:val="32"/>
          <w:szCs w:val="32"/>
          <w:shd w:val="clear" w:fill="FFFFFF"/>
          <w:lang w:val="en-US" w:eastAsia="zh-CN"/>
        </w:rPr>
      </w:pPr>
      <w:r>
        <w:rPr>
          <w:rFonts w:hint="eastAsia" w:ascii="Arial" w:hAnsi="Arial" w:eastAsia="宋体" w:cs="Arial"/>
          <w:b/>
          <w:bCs/>
          <w:i w:val="0"/>
          <w:caps w:val="0"/>
          <w:color w:val="333333"/>
          <w:spacing w:val="0"/>
          <w:sz w:val="32"/>
          <w:szCs w:val="32"/>
          <w:shd w:val="clear" w:fill="FFFFFF"/>
          <w:lang w:val="en-US" w:eastAsia="zh-CN"/>
        </w:rPr>
        <w:t>核心素养导向下的整体化教学策略</w:t>
      </w:r>
    </w:p>
    <w:p>
      <w:pPr>
        <w:numPr>
          <w:ilvl w:val="0"/>
          <w:numId w:val="0"/>
        </w:numPr>
        <w:jc w:val="center"/>
        <w:rPr>
          <w:rFonts w:hint="eastAsia" w:ascii="Arial" w:hAnsi="Arial" w:eastAsia="宋体" w:cs="Arial"/>
          <w:b/>
          <w:bCs/>
          <w:i w:val="0"/>
          <w:caps w:val="0"/>
          <w:color w:val="333333"/>
          <w:spacing w:val="0"/>
          <w:sz w:val="32"/>
          <w:szCs w:val="32"/>
          <w:shd w:val="clear" w:fill="FFFFFF"/>
          <w:lang w:val="en-US" w:eastAsia="zh-CN"/>
        </w:rPr>
      </w:pPr>
      <w:r>
        <w:rPr>
          <w:rFonts w:hint="eastAsia" w:ascii="Arial" w:hAnsi="Arial" w:eastAsia="宋体" w:cs="Arial"/>
          <w:b/>
          <w:bCs/>
          <w:i w:val="0"/>
          <w:caps w:val="0"/>
          <w:color w:val="333333"/>
          <w:spacing w:val="0"/>
          <w:sz w:val="32"/>
          <w:szCs w:val="32"/>
          <w:shd w:val="clear" w:fill="FFFFFF"/>
          <w:lang w:val="en-US" w:eastAsia="zh-CN"/>
        </w:rPr>
        <w:t xml:space="preserve">                     ——思维导图和语文教学</w:t>
      </w:r>
    </w:p>
    <w:p>
      <w:pPr>
        <w:numPr>
          <w:ilvl w:val="0"/>
          <w:numId w:val="0"/>
        </w:numPr>
        <w:ind w:firstLine="2951" w:firstLineChars="1400"/>
        <w:rPr>
          <w:rFonts w:hint="eastAsia" w:ascii="Arial" w:hAnsi="Arial" w:eastAsia="宋体" w:cs="Arial"/>
          <w:b/>
          <w:bCs/>
          <w:i w:val="0"/>
          <w:caps w:val="0"/>
          <w:color w:val="333333"/>
          <w:spacing w:val="0"/>
          <w:sz w:val="21"/>
          <w:szCs w:val="21"/>
          <w:shd w:val="clear" w:fill="FFFFFF"/>
          <w:lang w:val="en-US" w:eastAsia="zh-CN"/>
        </w:rPr>
      </w:pPr>
      <w:r>
        <w:rPr>
          <w:rFonts w:hint="eastAsia" w:ascii="Arial" w:hAnsi="Arial" w:eastAsia="宋体" w:cs="Arial"/>
          <w:b/>
          <w:bCs/>
          <w:i w:val="0"/>
          <w:caps w:val="0"/>
          <w:color w:val="333333"/>
          <w:spacing w:val="0"/>
          <w:sz w:val="21"/>
          <w:szCs w:val="21"/>
          <w:shd w:val="clear" w:fill="FFFFFF"/>
          <w:lang w:val="en-US" w:eastAsia="zh-CN"/>
        </w:rPr>
        <w:t xml:space="preserve"> 语文    向琴</w:t>
      </w:r>
    </w:p>
    <w:p>
      <w:pPr>
        <w:numPr>
          <w:ilvl w:val="0"/>
          <w:numId w:val="0"/>
        </w:numPr>
        <w:ind w:firstLine="420"/>
        <w:rPr>
          <w:rFonts w:hint="eastAsia" w:ascii="Arial" w:hAnsi="Arial" w:eastAsia="宋体" w:cs="Arial"/>
          <w:b w:val="0"/>
          <w:i w:val="0"/>
          <w:caps w:val="0"/>
          <w:color w:val="333333"/>
          <w:spacing w:val="0"/>
          <w:sz w:val="21"/>
          <w:szCs w:val="21"/>
          <w:shd w:val="clear" w:fill="FFFFFF"/>
          <w:lang w:val="en-US" w:eastAsia="zh-CN"/>
        </w:rPr>
      </w:pPr>
      <w:r>
        <w:rPr>
          <w:rFonts w:hint="eastAsia" w:ascii="Arial" w:hAnsi="Arial" w:eastAsia="宋体" w:cs="Arial"/>
          <w:b w:val="0"/>
          <w:i w:val="0"/>
          <w:caps w:val="0"/>
          <w:color w:val="333333"/>
          <w:spacing w:val="0"/>
          <w:sz w:val="21"/>
          <w:szCs w:val="21"/>
          <w:shd w:val="clear" w:fill="FFFFFF"/>
          <w:lang w:val="en-US" w:eastAsia="zh-CN"/>
        </w:rPr>
        <w:t>读罢《核心素养导向的课堂教学》，应该是收获颇多。其中最引起我共鸣的是核心素养导向的整体化教学策略与活动化策略。知识结构化与整体化强调知识的关联、组织的建构、知识的整合，防止知识的孤立化、片面化，是将知识转化为核心素养的基本要求。而思维导图这一具体方法是一个有力的支点与杠杆，是值得学习的一个方法。</w:t>
      </w:r>
    </w:p>
    <w:p>
      <w:pPr>
        <w:numPr>
          <w:ilvl w:val="0"/>
          <w:numId w:val="0"/>
        </w:numPr>
        <w:ind w:firstLine="420"/>
        <w:rPr>
          <w:rFonts w:hint="eastAsia" w:ascii="Arial" w:hAnsi="Arial" w:eastAsia="宋体" w:cs="Arial"/>
          <w:b w:val="0"/>
          <w:i w:val="0"/>
          <w:caps w:val="0"/>
          <w:color w:val="333333"/>
          <w:spacing w:val="0"/>
          <w:sz w:val="21"/>
          <w:szCs w:val="21"/>
          <w:shd w:val="clear" w:fill="FFFFFF"/>
          <w:lang w:val="en-US" w:eastAsia="zh-CN"/>
        </w:rPr>
      </w:pPr>
      <w:r>
        <w:rPr>
          <w:rFonts w:hint="eastAsia" w:ascii="Arial" w:hAnsi="Arial" w:eastAsia="宋体" w:cs="Arial"/>
          <w:b w:val="0"/>
          <w:i w:val="0"/>
          <w:caps w:val="0"/>
          <w:color w:val="333333"/>
          <w:spacing w:val="0"/>
          <w:sz w:val="21"/>
          <w:szCs w:val="21"/>
          <w:shd w:val="clear" w:fill="FFFFFF"/>
          <w:lang w:val="en-US" w:eastAsia="zh-CN"/>
        </w:rPr>
        <w:t>大部分人包括学生都认为语文知识庞博、杂乱、零散，没有规律可循，只能凭感觉学习语文，更有甚者认为一个星期不上语文课都没有任何损失。这是误解，可是我们无力申辩，因为我们确实是在讲每篇文章的字词、句子、段落、人物、主题.......这些知识散落到别的文中也可以学习。作为语文老师明白，语文也有完整的知识体系，有可以追寻的规律，那么为何呈现出来就是零散的呢？我认为有两点，一是语文学科本身就是以单篇课文的形式出现，单元的构成要么以主题为主，要么以体裁为主，它不是以知识为体系的编排，这一学科的特殊性，影响了知识的整体化呈现；另外，我们老师也有责任，在每个语文老师脑海里，其实是有知识体系的，但我们认为没有必要都呈献给学生，或者是传统方法影响着我们零散地教学，总之零散是我们语文的一大弊病。</w:t>
      </w:r>
    </w:p>
    <w:p>
      <w:pPr>
        <w:numPr>
          <w:ilvl w:val="0"/>
          <w:numId w:val="0"/>
        </w:numPr>
        <w:ind w:firstLine="420"/>
        <w:rPr>
          <w:rFonts w:hint="eastAsia" w:ascii="Arial" w:hAnsi="Arial" w:eastAsia="宋体" w:cs="Arial"/>
          <w:b w:val="0"/>
          <w:i w:val="0"/>
          <w:caps w:val="0"/>
          <w:color w:val="333333"/>
          <w:spacing w:val="0"/>
          <w:sz w:val="21"/>
          <w:szCs w:val="21"/>
          <w:shd w:val="clear" w:fill="FFFFFF"/>
          <w:lang w:val="en-US" w:eastAsia="zh-CN"/>
        </w:rPr>
      </w:pPr>
      <w:r>
        <w:rPr>
          <w:rFonts w:hint="eastAsia" w:ascii="Arial" w:hAnsi="Arial" w:eastAsia="宋体" w:cs="Arial"/>
          <w:b w:val="0"/>
          <w:i w:val="0"/>
          <w:caps w:val="0"/>
          <w:color w:val="333333"/>
          <w:spacing w:val="0"/>
          <w:sz w:val="21"/>
          <w:szCs w:val="21"/>
          <w:shd w:val="clear" w:fill="FFFFFF"/>
          <w:lang w:val="en-US" w:eastAsia="zh-CN"/>
        </w:rPr>
        <w:t>我在大学就接触过“思维导图”，但实施起来很困难，原因在于探索的人少，我可以学习、探讨的人少，二是语文思维导图的建构要费很大的力气，没有完整的知识体系呈现，全部要老师自己去梳理每个单元，工作量大，因此我在用思维导图时出现了以下问题：</w:t>
      </w:r>
    </w:p>
    <w:p>
      <w:pPr>
        <w:numPr>
          <w:ilvl w:val="0"/>
          <w:numId w:val="0"/>
        </w:numPr>
        <w:ind w:firstLine="420" w:firstLineChars="200"/>
        <w:rPr>
          <w:rFonts w:hint="eastAsia" w:ascii="Arial" w:hAnsi="Arial" w:eastAsia="宋体" w:cs="Arial"/>
          <w:b w:val="0"/>
          <w:i w:val="0"/>
          <w:caps w:val="0"/>
          <w:color w:val="333333"/>
          <w:spacing w:val="0"/>
          <w:sz w:val="21"/>
          <w:szCs w:val="21"/>
          <w:shd w:val="clear" w:fill="FFFFFF"/>
          <w:lang w:val="en-US" w:eastAsia="zh-CN"/>
        </w:rPr>
      </w:pPr>
      <w:r>
        <w:rPr>
          <w:rFonts w:hint="eastAsia" w:ascii="Arial" w:hAnsi="Arial" w:eastAsia="宋体" w:cs="Arial"/>
          <w:b w:val="0"/>
          <w:i w:val="0"/>
          <w:caps w:val="0"/>
          <w:color w:val="333333"/>
          <w:spacing w:val="0"/>
          <w:sz w:val="21"/>
          <w:szCs w:val="21"/>
          <w:shd w:val="clear" w:fill="FFFFFF"/>
          <w:lang w:val="en-US" w:eastAsia="zh-CN"/>
        </w:rPr>
        <w:t>1、思维导图形式单一，不够美观、丰富，很丑；</w:t>
      </w:r>
    </w:p>
    <w:p>
      <w:pPr>
        <w:numPr>
          <w:ilvl w:val="0"/>
          <w:numId w:val="0"/>
        </w:numPr>
        <w:ind w:firstLine="420" w:firstLineChars="200"/>
        <w:rPr>
          <w:rFonts w:hint="eastAsia" w:ascii="Arial" w:hAnsi="Arial" w:eastAsia="宋体" w:cs="Arial"/>
          <w:b w:val="0"/>
          <w:i w:val="0"/>
          <w:caps w:val="0"/>
          <w:color w:val="333333"/>
          <w:spacing w:val="0"/>
          <w:sz w:val="21"/>
          <w:szCs w:val="21"/>
          <w:shd w:val="clear" w:fill="FFFFFF"/>
          <w:lang w:val="en-US" w:eastAsia="zh-CN"/>
        </w:rPr>
      </w:pPr>
      <w:r>
        <w:rPr>
          <w:rFonts w:hint="eastAsia" w:ascii="Arial" w:hAnsi="Arial" w:eastAsia="宋体" w:cs="Arial"/>
          <w:b w:val="0"/>
          <w:i w:val="0"/>
          <w:caps w:val="0"/>
          <w:color w:val="333333"/>
          <w:spacing w:val="0"/>
          <w:sz w:val="21"/>
          <w:szCs w:val="21"/>
          <w:shd w:val="clear" w:fill="FFFFFF"/>
          <w:lang w:val="en-US" w:eastAsia="zh-CN"/>
        </w:rPr>
        <w:t>2、思维导图只用于文章局部，对篇章、单元、整本书、知识体系用得很少；</w:t>
      </w:r>
    </w:p>
    <w:p>
      <w:pPr>
        <w:numPr>
          <w:ilvl w:val="0"/>
          <w:numId w:val="0"/>
        </w:numPr>
        <w:ind w:firstLine="420" w:firstLineChars="200"/>
        <w:rPr>
          <w:rFonts w:hint="eastAsia" w:ascii="Arial" w:hAnsi="Arial" w:eastAsia="宋体" w:cs="Arial"/>
          <w:b w:val="0"/>
          <w:i w:val="0"/>
          <w:caps w:val="0"/>
          <w:color w:val="333333"/>
          <w:spacing w:val="0"/>
          <w:sz w:val="21"/>
          <w:szCs w:val="21"/>
          <w:shd w:val="clear" w:fill="FFFFFF"/>
          <w:lang w:val="en-US" w:eastAsia="zh-CN"/>
        </w:rPr>
      </w:pPr>
      <w:r>
        <w:rPr>
          <w:rFonts w:hint="eastAsia" w:ascii="Arial" w:hAnsi="Arial" w:eastAsia="宋体" w:cs="Arial"/>
          <w:b w:val="0"/>
          <w:i w:val="0"/>
          <w:caps w:val="0"/>
          <w:color w:val="333333"/>
          <w:spacing w:val="0"/>
          <w:sz w:val="21"/>
          <w:szCs w:val="21"/>
          <w:shd w:val="clear" w:fill="FFFFFF"/>
          <w:lang w:val="en-US" w:eastAsia="zh-CN"/>
        </w:rPr>
        <w:t>3、学生参与少，老师用，简单展示一下，一晃而过，学生没有印象；没有把这种梳理理念与方法教给学生，学生没有自己画，没有达到用思维导图的目的。</w:t>
      </w:r>
    </w:p>
    <w:p>
      <w:pPr>
        <w:numPr>
          <w:ilvl w:val="0"/>
          <w:numId w:val="0"/>
        </w:numPr>
        <w:ind w:firstLine="420"/>
        <w:rPr>
          <w:rFonts w:hint="eastAsia" w:ascii="Arial" w:hAnsi="Arial" w:eastAsia="宋体" w:cs="Arial"/>
          <w:b w:val="0"/>
          <w:i w:val="0"/>
          <w:caps w:val="0"/>
          <w:color w:val="333333"/>
          <w:spacing w:val="0"/>
          <w:sz w:val="21"/>
          <w:szCs w:val="21"/>
          <w:shd w:val="clear" w:fill="FFFFFF"/>
          <w:lang w:val="en-US" w:eastAsia="zh-CN"/>
        </w:rPr>
      </w:pPr>
      <w:r>
        <w:rPr>
          <w:rFonts w:hint="eastAsia" w:ascii="Arial" w:hAnsi="Arial" w:eastAsia="宋体" w:cs="Arial"/>
          <w:b w:val="0"/>
          <w:i w:val="0"/>
          <w:caps w:val="0"/>
          <w:color w:val="333333"/>
          <w:spacing w:val="0"/>
          <w:sz w:val="21"/>
          <w:szCs w:val="21"/>
          <w:shd w:val="clear" w:fill="FFFFFF"/>
          <w:lang w:val="en-US" w:eastAsia="zh-CN"/>
        </w:rPr>
        <w:t>余文森教授在整体化策略中提到了思维导图，加上我本身的困惑，于是决定对思维导图一探究竟。</w:t>
      </w:r>
    </w:p>
    <w:p>
      <w:pPr>
        <w:numPr>
          <w:ilvl w:val="0"/>
          <w:numId w:val="1"/>
        </w:numPr>
        <w:ind w:firstLine="422" w:firstLineChars="200"/>
        <w:rPr>
          <w:rFonts w:hint="eastAsia" w:ascii="Arial" w:hAnsi="Arial" w:eastAsia="宋体" w:cs="Arial"/>
          <w:b/>
          <w:bCs/>
          <w:i w:val="0"/>
          <w:caps w:val="0"/>
          <w:color w:val="333333"/>
          <w:spacing w:val="0"/>
          <w:sz w:val="21"/>
          <w:szCs w:val="21"/>
          <w:shd w:val="clear" w:fill="FFFFFF"/>
          <w:lang w:val="en-US" w:eastAsia="zh-CN"/>
        </w:rPr>
      </w:pPr>
      <w:r>
        <w:rPr>
          <w:rFonts w:hint="eastAsia" w:ascii="Arial" w:hAnsi="Arial" w:eastAsia="宋体" w:cs="Arial"/>
          <w:b/>
          <w:bCs/>
          <w:i w:val="0"/>
          <w:caps w:val="0"/>
          <w:color w:val="333333"/>
          <w:spacing w:val="0"/>
          <w:sz w:val="21"/>
          <w:szCs w:val="21"/>
          <w:shd w:val="clear" w:fill="FFFFFF"/>
          <w:lang w:val="en-US" w:eastAsia="zh-CN"/>
        </w:rPr>
        <w:t>思维导图的概念与作用</w:t>
      </w:r>
    </w:p>
    <w:p>
      <w:pPr>
        <w:numPr>
          <w:ilvl w:val="0"/>
          <w:numId w:val="0"/>
        </w:numPr>
        <w:ind w:firstLine="420" w:firstLineChars="200"/>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21"/>
          <w:szCs w:val="21"/>
          <w:shd w:val="clear" w:fill="FFFFFF"/>
          <w:lang w:val="en-US" w:eastAsia="zh-CN"/>
        </w:rPr>
        <w:t xml:space="preserve"> 思维导图又称脑图、心智地图、脑力激荡图、灵感触发图、</w:t>
      </w:r>
      <w:r>
        <w:rPr>
          <w:rFonts w:hint="default" w:ascii="Arial" w:hAnsi="Arial" w:eastAsia="宋体" w:cs="Arial"/>
          <w:b w:val="0"/>
          <w:i w:val="0"/>
          <w:caps w:val="0"/>
          <w:color w:val="333333"/>
          <w:spacing w:val="0"/>
          <w:sz w:val="21"/>
          <w:szCs w:val="21"/>
          <w:shd w:val="clear" w:fill="FFFFFF"/>
          <w:lang w:val="en-US" w:eastAsia="zh-CN"/>
        </w:rPr>
        <w:fldChar w:fldCharType="begin"/>
      </w:r>
      <w:r>
        <w:rPr>
          <w:rFonts w:hint="default" w:ascii="Arial" w:hAnsi="Arial" w:eastAsia="宋体" w:cs="Arial"/>
          <w:b w:val="0"/>
          <w:i w:val="0"/>
          <w:caps w:val="0"/>
          <w:color w:val="333333"/>
          <w:spacing w:val="0"/>
          <w:sz w:val="21"/>
          <w:szCs w:val="21"/>
          <w:shd w:val="clear" w:fill="FFFFFF"/>
          <w:lang w:val="en-US" w:eastAsia="zh-CN"/>
        </w:rPr>
        <w:instrText xml:space="preserve"> HYPERLINK "https://baike.so.com/doc/359470-380811.html" \t "https://baike.so.com/doc/_blank" </w:instrText>
      </w:r>
      <w:r>
        <w:rPr>
          <w:rFonts w:hint="default" w:ascii="Arial" w:hAnsi="Arial" w:eastAsia="宋体" w:cs="Arial"/>
          <w:b w:val="0"/>
          <w:i w:val="0"/>
          <w:caps w:val="0"/>
          <w:color w:val="333333"/>
          <w:spacing w:val="0"/>
          <w:sz w:val="21"/>
          <w:szCs w:val="21"/>
          <w:shd w:val="clear" w:fill="FFFFFF"/>
          <w:lang w:val="en-US" w:eastAsia="zh-CN"/>
        </w:rPr>
        <w:fldChar w:fldCharType="separate"/>
      </w:r>
      <w:r>
        <w:rPr>
          <w:rFonts w:hint="default" w:ascii="Arial" w:hAnsi="Arial" w:eastAsia="宋体" w:cs="Arial"/>
          <w:b w:val="0"/>
          <w:i w:val="0"/>
          <w:caps w:val="0"/>
          <w:color w:val="333333"/>
          <w:spacing w:val="0"/>
          <w:sz w:val="21"/>
          <w:szCs w:val="21"/>
          <w:shd w:val="clear" w:fill="FFFFFF"/>
          <w:lang w:val="en-US" w:eastAsia="zh-CN"/>
        </w:rPr>
        <w:t>概念地图</w:t>
      </w:r>
      <w:r>
        <w:rPr>
          <w:rFonts w:hint="default" w:ascii="Arial" w:hAnsi="Arial" w:eastAsia="宋体" w:cs="Arial"/>
          <w:b w:val="0"/>
          <w:i w:val="0"/>
          <w:caps w:val="0"/>
          <w:color w:val="333333"/>
          <w:spacing w:val="0"/>
          <w:sz w:val="21"/>
          <w:szCs w:val="21"/>
          <w:shd w:val="clear" w:fill="FFFFFF"/>
          <w:lang w:val="en-US" w:eastAsia="zh-CN"/>
        </w:rPr>
        <w:fldChar w:fldCharType="end"/>
      </w:r>
      <w:r>
        <w:rPr>
          <w:rFonts w:hint="default" w:ascii="Arial" w:hAnsi="Arial" w:eastAsia="宋体" w:cs="Arial"/>
          <w:b w:val="0"/>
          <w:i w:val="0"/>
          <w:caps w:val="0"/>
          <w:color w:val="333333"/>
          <w:spacing w:val="0"/>
          <w:sz w:val="21"/>
          <w:szCs w:val="21"/>
          <w:shd w:val="clear" w:fill="FFFFFF"/>
          <w:lang w:val="en-US" w:eastAsia="zh-CN"/>
        </w:rPr>
        <w:t>、</w:t>
      </w:r>
      <w:r>
        <w:rPr>
          <w:rFonts w:hint="default" w:ascii="Arial" w:hAnsi="Arial" w:eastAsia="宋体" w:cs="Arial"/>
          <w:b w:val="0"/>
          <w:i w:val="0"/>
          <w:caps w:val="0"/>
          <w:color w:val="333333"/>
          <w:spacing w:val="0"/>
          <w:sz w:val="21"/>
          <w:szCs w:val="21"/>
          <w:shd w:val="clear" w:fill="FFFFFF"/>
          <w:lang w:val="en-US" w:eastAsia="zh-CN"/>
        </w:rPr>
        <w:fldChar w:fldCharType="begin"/>
      </w:r>
      <w:r>
        <w:rPr>
          <w:rFonts w:hint="default" w:ascii="Arial" w:hAnsi="Arial" w:eastAsia="宋体" w:cs="Arial"/>
          <w:b w:val="0"/>
          <w:i w:val="0"/>
          <w:caps w:val="0"/>
          <w:color w:val="333333"/>
          <w:spacing w:val="0"/>
          <w:sz w:val="21"/>
          <w:szCs w:val="21"/>
          <w:shd w:val="clear" w:fill="FFFFFF"/>
          <w:lang w:val="en-US" w:eastAsia="zh-CN"/>
        </w:rPr>
        <w:instrText xml:space="preserve"> HYPERLINK "https://baike.so.com/doc/6792798-7009426.html" \t "https://baike.so.com/doc/_blank" </w:instrText>
      </w:r>
      <w:r>
        <w:rPr>
          <w:rFonts w:hint="default" w:ascii="Arial" w:hAnsi="Arial" w:eastAsia="宋体" w:cs="Arial"/>
          <w:b w:val="0"/>
          <w:i w:val="0"/>
          <w:caps w:val="0"/>
          <w:color w:val="333333"/>
          <w:spacing w:val="0"/>
          <w:sz w:val="21"/>
          <w:szCs w:val="21"/>
          <w:shd w:val="clear" w:fill="FFFFFF"/>
          <w:lang w:val="en-US" w:eastAsia="zh-CN"/>
        </w:rPr>
        <w:fldChar w:fldCharType="separate"/>
      </w:r>
      <w:r>
        <w:rPr>
          <w:rFonts w:hint="default" w:ascii="Arial" w:hAnsi="Arial" w:eastAsia="宋体" w:cs="Arial"/>
          <w:b w:val="0"/>
          <w:i w:val="0"/>
          <w:caps w:val="0"/>
          <w:color w:val="333333"/>
          <w:spacing w:val="0"/>
          <w:sz w:val="21"/>
          <w:szCs w:val="21"/>
          <w:shd w:val="clear" w:fill="FFFFFF"/>
          <w:lang w:val="en-US" w:eastAsia="zh-CN"/>
        </w:rPr>
        <w:t>树状图</w:t>
      </w:r>
      <w:r>
        <w:rPr>
          <w:rFonts w:hint="default" w:ascii="Arial" w:hAnsi="Arial" w:eastAsia="宋体" w:cs="Arial"/>
          <w:b w:val="0"/>
          <w:i w:val="0"/>
          <w:caps w:val="0"/>
          <w:color w:val="333333"/>
          <w:spacing w:val="0"/>
          <w:sz w:val="21"/>
          <w:szCs w:val="21"/>
          <w:shd w:val="clear" w:fill="FFFFFF"/>
          <w:lang w:val="en-US" w:eastAsia="zh-CN"/>
        </w:rPr>
        <w:fldChar w:fldCharType="end"/>
      </w:r>
      <w:r>
        <w:rPr>
          <w:rFonts w:hint="default" w:ascii="Arial" w:hAnsi="Arial" w:eastAsia="宋体" w:cs="Arial"/>
          <w:b w:val="0"/>
          <w:i w:val="0"/>
          <w:caps w:val="0"/>
          <w:color w:val="333333"/>
          <w:spacing w:val="0"/>
          <w:sz w:val="21"/>
          <w:szCs w:val="21"/>
          <w:shd w:val="clear" w:fill="FFFFFF"/>
          <w:lang w:val="en-US" w:eastAsia="zh-CN"/>
        </w:rPr>
        <w:t>、树枝图或</w:t>
      </w:r>
      <w:r>
        <w:rPr>
          <w:rFonts w:hint="default" w:ascii="Arial" w:hAnsi="Arial" w:eastAsia="宋体" w:cs="Arial"/>
          <w:b w:val="0"/>
          <w:i w:val="0"/>
          <w:caps w:val="0"/>
          <w:color w:val="333333"/>
          <w:spacing w:val="0"/>
          <w:sz w:val="21"/>
          <w:szCs w:val="21"/>
          <w:shd w:val="clear" w:fill="FFFFFF"/>
          <w:lang w:val="en-US" w:eastAsia="zh-CN"/>
        </w:rPr>
        <w:fldChar w:fldCharType="begin"/>
      </w:r>
      <w:r>
        <w:rPr>
          <w:rFonts w:hint="default" w:ascii="Arial" w:hAnsi="Arial" w:eastAsia="宋体" w:cs="Arial"/>
          <w:b w:val="0"/>
          <w:i w:val="0"/>
          <w:caps w:val="0"/>
          <w:color w:val="333333"/>
          <w:spacing w:val="0"/>
          <w:sz w:val="21"/>
          <w:szCs w:val="21"/>
          <w:shd w:val="clear" w:fill="FFFFFF"/>
          <w:lang w:val="en-US" w:eastAsia="zh-CN"/>
        </w:rPr>
        <w:instrText xml:space="preserve"> HYPERLINK "https://baike.so.com/doc/3700884-3889192.html" \t "https://baike.so.com/doc/_blank" </w:instrText>
      </w:r>
      <w:r>
        <w:rPr>
          <w:rFonts w:hint="default" w:ascii="Arial" w:hAnsi="Arial" w:eastAsia="宋体" w:cs="Arial"/>
          <w:b w:val="0"/>
          <w:i w:val="0"/>
          <w:caps w:val="0"/>
          <w:color w:val="333333"/>
          <w:spacing w:val="0"/>
          <w:sz w:val="21"/>
          <w:szCs w:val="21"/>
          <w:shd w:val="clear" w:fill="FFFFFF"/>
          <w:lang w:val="en-US" w:eastAsia="zh-CN"/>
        </w:rPr>
        <w:fldChar w:fldCharType="separate"/>
      </w:r>
      <w:r>
        <w:rPr>
          <w:rFonts w:hint="default" w:ascii="Arial" w:hAnsi="Arial" w:eastAsia="宋体" w:cs="Arial"/>
          <w:b w:val="0"/>
          <w:i w:val="0"/>
          <w:caps w:val="0"/>
          <w:color w:val="333333"/>
          <w:spacing w:val="0"/>
          <w:sz w:val="21"/>
          <w:szCs w:val="21"/>
          <w:shd w:val="clear" w:fill="FFFFFF"/>
          <w:lang w:val="en-US" w:eastAsia="zh-CN"/>
        </w:rPr>
        <w:t>思维地图</w:t>
      </w:r>
      <w:r>
        <w:rPr>
          <w:rFonts w:hint="default" w:ascii="Arial" w:hAnsi="Arial" w:eastAsia="宋体" w:cs="Arial"/>
          <w:b w:val="0"/>
          <w:i w:val="0"/>
          <w:caps w:val="0"/>
          <w:color w:val="333333"/>
          <w:spacing w:val="0"/>
          <w:sz w:val="21"/>
          <w:szCs w:val="21"/>
          <w:shd w:val="clear" w:fill="FFFFFF"/>
          <w:lang w:val="en-US" w:eastAsia="zh-CN"/>
        </w:rPr>
        <w:fldChar w:fldCharType="end"/>
      </w:r>
      <w:r>
        <w:rPr>
          <w:rFonts w:hint="default" w:ascii="Arial" w:hAnsi="Arial" w:eastAsia="宋体" w:cs="Arial"/>
          <w:b w:val="0"/>
          <w:i w:val="0"/>
          <w:caps w:val="0"/>
          <w:color w:val="333333"/>
          <w:spacing w:val="0"/>
          <w:sz w:val="21"/>
          <w:szCs w:val="21"/>
          <w:shd w:val="clear" w:fill="FFFFFF"/>
          <w:lang w:val="en-US" w:eastAsia="zh-CN"/>
        </w:rPr>
        <w:t>，是一种图像式思维的工具以及一种利用图像式思考</w:t>
      </w:r>
      <w:r>
        <w:rPr>
          <w:rFonts w:hint="default" w:ascii="Arial" w:hAnsi="Arial" w:eastAsia="宋体" w:cs="Arial"/>
          <w:b w:val="0"/>
          <w:i w:val="0"/>
          <w:caps w:val="0"/>
          <w:color w:val="333333"/>
          <w:spacing w:val="0"/>
          <w:sz w:val="21"/>
          <w:szCs w:val="21"/>
          <w:shd w:val="clear" w:fill="FFFFFF"/>
          <w:lang w:val="en-US" w:eastAsia="zh-CN"/>
        </w:rPr>
        <w:fldChar w:fldCharType="begin"/>
      </w:r>
      <w:r>
        <w:rPr>
          <w:rFonts w:hint="default" w:ascii="Arial" w:hAnsi="Arial" w:eastAsia="宋体" w:cs="Arial"/>
          <w:b w:val="0"/>
          <w:i w:val="0"/>
          <w:caps w:val="0"/>
          <w:color w:val="333333"/>
          <w:spacing w:val="0"/>
          <w:sz w:val="21"/>
          <w:szCs w:val="21"/>
          <w:shd w:val="clear" w:fill="FFFFFF"/>
          <w:lang w:val="en-US" w:eastAsia="zh-CN"/>
        </w:rPr>
        <w:instrText xml:space="preserve"> HYPERLINK "https://baike.so.com/doc/498725-528024.html" \t "https://baike.so.com/doc/_blank" </w:instrText>
      </w:r>
      <w:r>
        <w:rPr>
          <w:rFonts w:hint="default" w:ascii="Arial" w:hAnsi="Arial" w:eastAsia="宋体" w:cs="Arial"/>
          <w:b w:val="0"/>
          <w:i w:val="0"/>
          <w:caps w:val="0"/>
          <w:color w:val="333333"/>
          <w:spacing w:val="0"/>
          <w:sz w:val="21"/>
          <w:szCs w:val="21"/>
          <w:shd w:val="clear" w:fill="FFFFFF"/>
          <w:lang w:val="en-US" w:eastAsia="zh-CN"/>
        </w:rPr>
        <w:fldChar w:fldCharType="separate"/>
      </w:r>
      <w:r>
        <w:rPr>
          <w:rFonts w:hint="default" w:ascii="Arial" w:hAnsi="Arial" w:eastAsia="宋体" w:cs="Arial"/>
          <w:b w:val="0"/>
          <w:i w:val="0"/>
          <w:caps w:val="0"/>
          <w:color w:val="333333"/>
          <w:spacing w:val="0"/>
          <w:sz w:val="21"/>
          <w:szCs w:val="21"/>
          <w:shd w:val="clear" w:fill="FFFFFF"/>
          <w:lang w:val="en-US" w:eastAsia="zh-CN"/>
        </w:rPr>
        <w:t>辅助工具</w:t>
      </w:r>
      <w:r>
        <w:rPr>
          <w:rFonts w:hint="default" w:ascii="Arial" w:hAnsi="Arial" w:eastAsia="宋体" w:cs="Arial"/>
          <w:b w:val="0"/>
          <w:i w:val="0"/>
          <w:caps w:val="0"/>
          <w:color w:val="333333"/>
          <w:spacing w:val="0"/>
          <w:sz w:val="21"/>
          <w:szCs w:val="21"/>
          <w:shd w:val="clear" w:fill="FFFFFF"/>
          <w:lang w:val="en-US" w:eastAsia="zh-CN"/>
        </w:rPr>
        <w:fldChar w:fldCharType="end"/>
      </w:r>
      <w:r>
        <w:rPr>
          <w:rFonts w:hint="default" w:ascii="Arial" w:hAnsi="Arial" w:eastAsia="宋体" w:cs="Arial"/>
          <w:b w:val="0"/>
          <w:i w:val="0"/>
          <w:caps w:val="0"/>
          <w:color w:val="333333"/>
          <w:spacing w:val="0"/>
          <w:sz w:val="21"/>
          <w:szCs w:val="21"/>
          <w:shd w:val="clear" w:fill="FFFFFF"/>
          <w:lang w:val="en-US" w:eastAsia="zh-CN"/>
        </w:rPr>
        <w:t>。</w:t>
      </w:r>
      <w:r>
        <w:rPr>
          <w:rFonts w:hint="eastAsia" w:ascii="Arial" w:hAnsi="Arial" w:eastAsia="宋体" w:cs="Arial"/>
          <w:b w:val="0"/>
          <w:i w:val="0"/>
          <w:caps w:val="0"/>
          <w:color w:val="333333"/>
          <w:spacing w:val="0"/>
          <w:sz w:val="21"/>
          <w:szCs w:val="21"/>
          <w:shd w:val="clear" w:fill="FFFFFF"/>
          <w:lang w:val="en-US" w:eastAsia="zh-CN"/>
        </w:rPr>
        <w:t>说简单点就是抽象思维图像化，零碎知识体系化，杂乱思绪条理化。</w:t>
      </w:r>
    </w:p>
    <w:p>
      <w:pPr>
        <w:numPr>
          <w:ilvl w:val="0"/>
          <w:numId w:val="0"/>
        </w:numPr>
        <w:rPr>
          <w:rFonts w:hint="eastAsia" w:ascii="Arial" w:hAnsi="Arial" w:eastAsia="宋体" w:cs="Arial"/>
          <w:b w:val="0"/>
          <w:i w:val="0"/>
          <w:caps w:val="0"/>
          <w:color w:val="333333"/>
          <w:spacing w:val="0"/>
          <w:sz w:val="21"/>
          <w:szCs w:val="21"/>
          <w:shd w:val="clear" w:fill="FFFFFF"/>
          <w:lang w:val="en-US" w:eastAsia="zh-CN"/>
        </w:rPr>
      </w:pPr>
      <w:r>
        <w:rPr>
          <w:rFonts w:hint="eastAsia" w:ascii="Arial" w:hAnsi="Arial" w:eastAsia="宋体" w:cs="Arial"/>
          <w:b w:val="0"/>
          <w:i w:val="0"/>
          <w:caps w:val="0"/>
          <w:color w:val="333333"/>
          <w:spacing w:val="0"/>
          <w:sz w:val="21"/>
          <w:szCs w:val="21"/>
          <w:shd w:val="clear" w:fill="FFFFFF"/>
          <w:lang w:val="en-US" w:eastAsia="zh-CN"/>
        </w:rPr>
        <w:t xml:space="preserve">    </w:t>
      </w:r>
      <w:r>
        <w:rPr>
          <w:rFonts w:hint="default" w:ascii="Arial" w:hAnsi="Arial" w:eastAsia="宋体" w:cs="Arial"/>
          <w:b w:val="0"/>
          <w:i w:val="0"/>
          <w:caps w:val="0"/>
          <w:color w:val="333333"/>
          <w:spacing w:val="0"/>
          <w:sz w:val="21"/>
          <w:szCs w:val="21"/>
          <w:shd w:val="clear" w:fill="FFFFFF"/>
        </w:rPr>
        <w:t>新课程背景下，语文教学更加关注学生的学习方法，重视学生的知识构建，培养学生的思维能力</w:t>
      </w:r>
      <w:r>
        <w:rPr>
          <w:rFonts w:hint="eastAsia" w:ascii="Arial" w:hAnsi="Arial" w:eastAsia="宋体" w:cs="Arial"/>
          <w:b w:val="0"/>
          <w:i w:val="0"/>
          <w:caps w:val="0"/>
          <w:color w:val="333333"/>
          <w:spacing w:val="0"/>
          <w:sz w:val="21"/>
          <w:szCs w:val="21"/>
          <w:shd w:val="clear" w:fill="FFFFFF"/>
          <w:lang w:eastAsia="zh-CN"/>
        </w:rPr>
        <w:t>。</w:t>
      </w:r>
      <w:r>
        <w:rPr>
          <w:rFonts w:hint="default" w:ascii="Arial" w:hAnsi="Arial" w:eastAsia="宋体" w:cs="Arial"/>
          <w:b w:val="0"/>
          <w:i w:val="0"/>
          <w:caps w:val="0"/>
          <w:color w:val="333333"/>
          <w:spacing w:val="0"/>
          <w:sz w:val="21"/>
          <w:szCs w:val="21"/>
          <w:shd w:val="clear" w:fill="FFFFFF"/>
        </w:rPr>
        <w:t>思维导图是一种将放射性思考方式具体化的方法，能有效地提高学生的语文素养</w:t>
      </w:r>
      <w:r>
        <w:rPr>
          <w:rFonts w:hint="eastAsia" w:ascii="Arial" w:hAnsi="Arial" w:eastAsia="宋体" w:cs="Arial"/>
          <w:b w:val="0"/>
          <w:i w:val="0"/>
          <w:caps w:val="0"/>
          <w:color w:val="333333"/>
          <w:spacing w:val="0"/>
          <w:sz w:val="21"/>
          <w:szCs w:val="21"/>
          <w:shd w:val="clear" w:fill="FFFFFF"/>
          <w:lang w:eastAsia="zh-CN"/>
        </w:rPr>
        <w:t>，</w:t>
      </w:r>
      <w:r>
        <w:rPr>
          <w:rFonts w:hint="eastAsia" w:ascii="Arial" w:hAnsi="Arial" w:eastAsia="宋体" w:cs="Arial"/>
          <w:b w:val="0"/>
          <w:i w:val="0"/>
          <w:caps w:val="0"/>
          <w:color w:val="333333"/>
          <w:spacing w:val="0"/>
          <w:sz w:val="21"/>
          <w:szCs w:val="21"/>
          <w:shd w:val="clear" w:fill="FFFFFF"/>
          <w:lang w:val="en-US" w:eastAsia="zh-CN"/>
        </w:rPr>
        <w:t>思维导图有利于增加学生的人文知识积淀，培养辨析思维能力，</w:t>
      </w:r>
      <w:r>
        <w:rPr>
          <w:rFonts w:hint="eastAsia" w:ascii="Times New Roman" w:hAnsi="Times New Roman" w:eastAsia="宋体" w:cs="Times New Roman"/>
          <w:kern w:val="0"/>
          <w:sz w:val="21"/>
          <w:szCs w:val="21"/>
        </w:rPr>
        <w:t>能养成良好的学习习惯，掌握适合自身的学习方法；能自主学习，具有终身学习的意识和能力等</w:t>
      </w:r>
      <w:r>
        <w:rPr>
          <w:rFonts w:hint="eastAsia" w:ascii="Times New Roman" w:hAnsi="Times New Roman" w:eastAsia="宋体" w:cs="Times New Roman"/>
          <w:kern w:val="0"/>
          <w:sz w:val="21"/>
          <w:szCs w:val="21"/>
          <w:lang w:eastAsia="zh-CN"/>
        </w:rPr>
        <w:t>。</w:t>
      </w:r>
    </w:p>
    <w:p>
      <w:pPr>
        <w:numPr>
          <w:ilvl w:val="0"/>
          <w:numId w:val="1"/>
        </w:numPr>
        <w:ind w:left="0" w:leftChars="0" w:firstLine="422" w:firstLineChars="200"/>
        <w:rPr>
          <w:rFonts w:hint="eastAsia" w:ascii="Arial" w:hAnsi="Arial" w:eastAsia="宋体" w:cs="Arial"/>
          <w:b/>
          <w:bCs/>
          <w:i w:val="0"/>
          <w:caps w:val="0"/>
          <w:color w:val="333333"/>
          <w:spacing w:val="0"/>
          <w:sz w:val="21"/>
          <w:szCs w:val="21"/>
          <w:shd w:val="clear" w:fill="FFFFFF"/>
          <w:lang w:val="en-US" w:eastAsia="zh-CN"/>
        </w:rPr>
      </w:pPr>
      <w:r>
        <w:rPr>
          <w:rFonts w:hint="eastAsia" w:ascii="Arial" w:hAnsi="Arial" w:eastAsia="宋体" w:cs="Arial"/>
          <w:b/>
          <w:bCs/>
          <w:i w:val="0"/>
          <w:caps w:val="0"/>
          <w:color w:val="333333"/>
          <w:spacing w:val="0"/>
          <w:sz w:val="21"/>
          <w:szCs w:val="21"/>
          <w:shd w:val="clear" w:fill="FFFFFF"/>
          <w:lang w:val="en-US" w:eastAsia="zh-CN"/>
        </w:rPr>
        <w:t>思维导图分类</w:t>
      </w:r>
    </w:p>
    <w:p>
      <w:pPr>
        <w:numPr>
          <w:ilvl w:val="0"/>
          <w:numId w:val="0"/>
        </w:numPr>
        <w:ind w:leftChars="0" w:firstLine="210" w:firstLineChars="100"/>
        <w:rPr>
          <w:rFonts w:hint="eastAsia" w:ascii="Times New Roman" w:hAnsi="Times New Roman" w:eastAsia="宋体" w:cs="Times New Roman"/>
          <w:kern w:val="0"/>
          <w:sz w:val="21"/>
          <w:szCs w:val="21"/>
          <w:lang w:val="en-US" w:eastAsia="zh-CN"/>
        </w:rPr>
      </w:pPr>
      <w:r>
        <w:rPr>
          <w:rFonts w:hint="eastAsia" w:ascii="Arial" w:hAnsi="Arial" w:eastAsia="宋体" w:cs="Arial"/>
          <w:b w:val="0"/>
          <w:i w:val="0"/>
          <w:caps w:val="0"/>
          <w:color w:val="333333"/>
          <w:spacing w:val="0"/>
          <w:sz w:val="21"/>
          <w:szCs w:val="21"/>
          <w:shd w:val="clear" w:fill="FFFFFF"/>
          <w:lang w:val="en-US" w:eastAsia="zh-CN"/>
        </w:rPr>
        <w:t>上网搜索资料，发现思维导图大概可以分为三类——</w:t>
      </w:r>
      <w:r>
        <w:rPr>
          <w:rFonts w:hint="eastAsia" w:ascii="Times New Roman" w:hAnsi="Times New Roman" w:eastAsia="宋体" w:cs="Times New Roman"/>
          <w:kern w:val="0"/>
          <w:sz w:val="21"/>
          <w:szCs w:val="21"/>
          <w:lang w:val="en-US" w:eastAsia="zh-CN"/>
        </w:rPr>
        <w:t>线型、发散型、实物平面型</w:t>
      </w:r>
    </w:p>
    <w:p>
      <w:pPr>
        <w:numPr>
          <w:ilvl w:val="0"/>
          <w:numId w:val="2"/>
        </w:numPr>
        <w:ind w:firstLine="210" w:firstLineChars="100"/>
        <w:rPr>
          <w:rFonts w:hint="eastAsia" w:ascii="Arial" w:hAnsi="Arial" w:eastAsia="宋体" w:cs="Arial"/>
          <w:b w:val="0"/>
          <w:i w:val="0"/>
          <w:caps w:val="0"/>
          <w:color w:val="333333"/>
          <w:spacing w:val="0"/>
          <w:sz w:val="21"/>
          <w:szCs w:val="21"/>
          <w:shd w:val="clear" w:fill="FFFFFF"/>
          <w:lang w:val="en-US" w:eastAsia="zh-CN"/>
        </w:rPr>
      </w:pPr>
      <w:r>
        <w:rPr>
          <w:rFonts w:hint="eastAsia" w:ascii="Arial" w:hAnsi="Arial" w:eastAsia="宋体" w:cs="Arial"/>
          <w:b w:val="0"/>
          <w:i w:val="0"/>
          <w:caps w:val="0"/>
          <w:color w:val="333333"/>
          <w:spacing w:val="0"/>
          <w:sz w:val="21"/>
          <w:szCs w:val="21"/>
          <w:shd w:val="clear" w:fill="FFFFFF"/>
          <w:lang w:val="en-US" w:eastAsia="zh-CN"/>
        </w:rPr>
        <w:t>线型思维导图</w:t>
      </w:r>
    </w:p>
    <w:p>
      <w:pPr>
        <w:numPr>
          <w:ilvl w:val="0"/>
          <w:numId w:val="0"/>
        </w:numPr>
        <w:ind w:firstLine="210" w:firstLineChars="100"/>
        <w:rPr>
          <w:rFonts w:hint="eastAsia" w:ascii="Arial" w:hAnsi="Arial" w:eastAsia="宋体" w:cs="Arial"/>
          <w:b w:val="0"/>
          <w:i w:val="0"/>
          <w:caps w:val="0"/>
          <w:color w:val="333333"/>
          <w:spacing w:val="0"/>
          <w:sz w:val="21"/>
          <w:szCs w:val="21"/>
          <w:shd w:val="clear" w:fill="FFFFFF"/>
          <w:lang w:val="en-US" w:eastAsia="zh-CN"/>
        </w:rPr>
      </w:pPr>
      <w:r>
        <w:rPr>
          <w:rFonts w:hint="eastAsia" w:ascii="Arial" w:hAnsi="Arial" w:eastAsia="宋体" w:cs="Arial"/>
          <w:b w:val="0"/>
          <w:i w:val="0"/>
          <w:caps w:val="0"/>
          <w:color w:val="333333"/>
          <w:spacing w:val="0"/>
          <w:sz w:val="21"/>
          <w:szCs w:val="21"/>
          <w:shd w:val="clear" w:fill="FFFFFF"/>
          <w:lang w:val="en-US" w:eastAsia="zh-CN"/>
        </w:rPr>
        <w:t xml:space="preserve"> 以一条主线发展为线索，借助几幅多彩的图片以及少量文字作为思考的参考或标识，帮助梳理内容或记忆内容，弄清先后顺序、发展脉络。</w:t>
      </w:r>
    </w:p>
    <w:p>
      <w:pPr>
        <w:numPr>
          <w:ilvl w:val="0"/>
          <w:numId w:val="0"/>
        </w:numPr>
        <w:ind w:firstLine="211" w:firstLineChars="100"/>
        <w:rPr>
          <w:rFonts w:hint="eastAsia" w:ascii="Arial" w:hAnsi="Arial" w:eastAsia="宋体" w:cs="Arial"/>
          <w:b/>
          <w:bCs/>
          <w:i w:val="0"/>
          <w:caps w:val="0"/>
          <w:color w:val="333333"/>
          <w:spacing w:val="0"/>
          <w:sz w:val="21"/>
          <w:szCs w:val="21"/>
          <w:shd w:val="clear" w:fill="FFFFFF"/>
          <w:lang w:val="en-US" w:eastAsia="zh-CN"/>
        </w:rPr>
      </w:pPr>
      <w:r>
        <w:rPr>
          <w:rFonts w:hint="eastAsia" w:ascii="Arial" w:hAnsi="Arial" w:eastAsia="宋体" w:cs="Arial"/>
          <w:b/>
          <w:bCs/>
          <w:i w:val="0"/>
          <w:caps w:val="0"/>
          <w:color w:val="333333"/>
          <w:spacing w:val="0"/>
          <w:sz w:val="21"/>
          <w:szCs w:val="21"/>
          <w:shd w:val="clear" w:fill="FFFFFF"/>
          <w:lang w:val="en-US" w:eastAsia="zh-CN"/>
        </w:rPr>
        <w:t>例1：流程图——弄清先后顺序</w:t>
      </w:r>
    </w:p>
    <w:p>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3246755" cy="1106805"/>
            <wp:effectExtent l="0" t="0" r="10795" b="17145"/>
            <wp:docPr id="12"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56"/>
                    <pic:cNvPicPr>
                      <a:picLocks noChangeAspect="1"/>
                    </pic:cNvPicPr>
                  </pic:nvPicPr>
                  <pic:blipFill>
                    <a:blip r:embed="rId4"/>
                    <a:stretch>
                      <a:fillRect/>
                    </a:stretch>
                  </pic:blipFill>
                  <pic:spPr>
                    <a:xfrm>
                      <a:off x="0" y="0"/>
                      <a:ext cx="3246755" cy="1106805"/>
                    </a:xfrm>
                    <a:prstGeom prst="rect">
                      <a:avLst/>
                    </a:prstGeom>
                    <a:noFill/>
                    <a:ln w="9525">
                      <a:noFill/>
                    </a:ln>
                  </pic:spPr>
                </pic:pic>
              </a:graphicData>
            </a:graphic>
          </wp:inline>
        </w:drawing>
      </w:r>
    </w:p>
    <w:p>
      <w:pPr>
        <w:numPr>
          <w:ilvl w:val="0"/>
          <w:numId w:val="0"/>
        </w:numPr>
        <w:ind w:firstLine="211" w:firstLineChars="100"/>
        <w:rPr>
          <w:rFonts w:hint="eastAsia" w:ascii="Arial" w:hAnsi="Arial" w:eastAsia="宋体" w:cs="Arial"/>
          <w:b/>
          <w:bCs/>
          <w:i w:val="0"/>
          <w:caps w:val="0"/>
          <w:color w:val="333333"/>
          <w:spacing w:val="0"/>
          <w:sz w:val="21"/>
          <w:szCs w:val="21"/>
          <w:shd w:val="clear" w:fill="FFFFFF"/>
          <w:lang w:val="en-US" w:eastAsia="zh-CN"/>
        </w:rPr>
      </w:pPr>
      <w:r>
        <w:rPr>
          <w:rFonts w:hint="eastAsia" w:ascii="Arial" w:hAnsi="Arial" w:eastAsia="宋体" w:cs="Arial"/>
          <w:b/>
          <w:bCs/>
          <w:i w:val="0"/>
          <w:caps w:val="0"/>
          <w:color w:val="333333"/>
          <w:spacing w:val="0"/>
          <w:sz w:val="21"/>
          <w:szCs w:val="21"/>
          <w:shd w:val="clear" w:fill="FFFFFF"/>
          <w:lang w:val="en-US" w:eastAsia="zh-CN"/>
        </w:rPr>
        <w:t>例2：桥状图——类比或类推</w:t>
      </w:r>
    </w:p>
    <w:p>
      <w:pPr>
        <w:keepNext w:val="0"/>
        <w:keepLines w:val="0"/>
        <w:widowControl/>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3482340" cy="752475"/>
            <wp:effectExtent l="0" t="0" r="3810" b="9525"/>
            <wp:docPr id="15"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56"/>
                    <pic:cNvPicPr>
                      <a:picLocks noChangeAspect="1"/>
                    </pic:cNvPicPr>
                  </pic:nvPicPr>
                  <pic:blipFill>
                    <a:blip r:embed="rId5"/>
                    <a:stretch>
                      <a:fillRect/>
                    </a:stretch>
                  </pic:blipFill>
                  <pic:spPr>
                    <a:xfrm>
                      <a:off x="0" y="0"/>
                      <a:ext cx="3482340" cy="752475"/>
                    </a:xfrm>
                    <a:prstGeom prst="rect">
                      <a:avLst/>
                    </a:prstGeom>
                    <a:noFill/>
                    <a:ln w="9525">
                      <a:noFill/>
                    </a:ln>
                  </pic:spPr>
                </pic:pic>
              </a:graphicData>
            </a:graphic>
          </wp:inline>
        </w:drawing>
      </w:r>
    </w:p>
    <w:p>
      <w:pPr>
        <w:numPr>
          <w:ilvl w:val="0"/>
          <w:numId w:val="2"/>
        </w:numPr>
        <w:ind w:firstLine="210" w:firstLineChars="100"/>
        <w:rPr>
          <w:rFonts w:hint="eastAsia" w:ascii="Arial" w:hAnsi="Arial" w:eastAsia="宋体" w:cs="Arial"/>
          <w:b w:val="0"/>
          <w:i w:val="0"/>
          <w:caps w:val="0"/>
          <w:color w:val="333333"/>
          <w:spacing w:val="0"/>
          <w:sz w:val="21"/>
          <w:szCs w:val="21"/>
          <w:shd w:val="clear" w:fill="FFFFFF"/>
          <w:lang w:val="en-US" w:eastAsia="zh-CN"/>
        </w:rPr>
      </w:pPr>
      <w:r>
        <w:rPr>
          <w:rFonts w:hint="eastAsia" w:ascii="Arial" w:hAnsi="Arial" w:eastAsia="宋体" w:cs="Arial"/>
          <w:b w:val="0"/>
          <w:i w:val="0"/>
          <w:caps w:val="0"/>
          <w:color w:val="333333"/>
          <w:spacing w:val="0"/>
          <w:sz w:val="21"/>
          <w:szCs w:val="21"/>
          <w:shd w:val="clear" w:fill="FFFFFF"/>
          <w:lang w:val="en-US" w:eastAsia="zh-CN"/>
        </w:rPr>
        <w:t>放射型思维导图</w:t>
      </w:r>
    </w:p>
    <w:p>
      <w:pPr>
        <w:numPr>
          <w:ilvl w:val="0"/>
          <w:numId w:val="0"/>
        </w:numPr>
        <w:ind w:firstLine="210" w:firstLineChars="100"/>
        <w:rPr>
          <w:rFonts w:hint="eastAsia" w:ascii="Arial" w:hAnsi="Arial" w:eastAsia="宋体" w:cs="Arial"/>
          <w:b w:val="0"/>
          <w:i w:val="0"/>
          <w:caps w:val="0"/>
          <w:color w:val="333333"/>
          <w:spacing w:val="0"/>
          <w:sz w:val="21"/>
          <w:szCs w:val="21"/>
          <w:shd w:val="clear" w:fill="FFFFFF"/>
          <w:lang w:val="en-US" w:eastAsia="zh-CN"/>
        </w:rPr>
      </w:pPr>
      <w:r>
        <w:rPr>
          <w:rFonts w:hint="eastAsia" w:ascii="Arial" w:hAnsi="Arial" w:eastAsia="宋体" w:cs="Arial"/>
          <w:b w:val="0"/>
          <w:i w:val="0"/>
          <w:caps w:val="0"/>
          <w:color w:val="333333"/>
          <w:spacing w:val="0"/>
          <w:sz w:val="21"/>
          <w:szCs w:val="21"/>
          <w:shd w:val="clear" w:fill="FFFFFF"/>
          <w:lang w:val="en-US" w:eastAsia="zh-CN"/>
        </w:rPr>
        <w:t xml:space="preserve"> 以中心为放射点向四周放射，适用于以一个中心议题或知识点为核心的思维或记忆的内容。</w:t>
      </w:r>
    </w:p>
    <w:p>
      <w:pPr>
        <w:numPr>
          <w:ilvl w:val="0"/>
          <w:numId w:val="0"/>
        </w:numPr>
        <w:rPr>
          <w:rFonts w:hint="eastAsia" w:ascii="Arial" w:hAnsi="Arial" w:eastAsia="宋体" w:cs="Arial"/>
          <w:b/>
          <w:bCs/>
          <w:i w:val="0"/>
          <w:caps w:val="0"/>
          <w:color w:val="333333"/>
          <w:spacing w:val="0"/>
          <w:sz w:val="21"/>
          <w:szCs w:val="21"/>
          <w:shd w:val="clear" w:fill="FFFFFF"/>
          <w:lang w:val="en-US" w:eastAsia="zh-CN"/>
        </w:rPr>
      </w:pPr>
      <w:r>
        <w:rPr>
          <w:rFonts w:hint="eastAsia" w:ascii="Arial" w:hAnsi="Arial" w:eastAsia="宋体" w:cs="Arial"/>
          <w:b/>
          <w:bCs/>
          <w:i w:val="0"/>
          <w:caps w:val="0"/>
          <w:color w:val="333333"/>
          <w:spacing w:val="0"/>
          <w:sz w:val="21"/>
          <w:szCs w:val="21"/>
          <w:shd w:val="clear" w:fill="FFFFFF"/>
          <w:lang w:val="en-US" w:eastAsia="zh-CN"/>
        </w:rPr>
        <w:t>例1：圆圈圈，一个主题展开，联想或描述细节。   例2：气泡图，描述事物性质和特征</w:t>
      </w:r>
    </w:p>
    <w:p>
      <w:pPr>
        <w:numPr>
          <w:ilvl w:val="0"/>
          <w:numId w:val="0"/>
        </w:numPr>
        <w:ind w:firstLine="211" w:firstLineChars="100"/>
        <w:rPr>
          <w:rFonts w:hint="eastAsia" w:ascii="Arial" w:hAnsi="Arial" w:eastAsia="宋体" w:cs="Arial"/>
          <w:b/>
          <w:bCs/>
          <w:i w:val="0"/>
          <w:caps w:val="0"/>
          <w:color w:val="333333"/>
          <w:spacing w:val="0"/>
          <w:sz w:val="21"/>
          <w:szCs w:val="21"/>
          <w:shd w:val="clear" w:fill="FFFFFF"/>
          <w:lang w:val="en-US" w:eastAsia="zh-CN"/>
        </w:rPr>
      </w:pPr>
    </w:p>
    <w:p>
      <w:pPr>
        <w:numPr>
          <w:ilvl w:val="0"/>
          <w:numId w:val="0"/>
        </w:numPr>
        <w:ind w:firstLine="240" w:firstLineChars="100"/>
        <w:rPr>
          <w:rFonts w:hint="eastAsia" w:ascii="Arial" w:hAnsi="Arial" w:eastAsia="宋体" w:cs="Arial"/>
          <w:b/>
          <w:bCs/>
          <w:i w:val="0"/>
          <w:caps w:val="0"/>
          <w:color w:val="333333"/>
          <w:spacing w:val="0"/>
          <w:sz w:val="21"/>
          <w:szCs w:val="21"/>
          <w:shd w:val="clear" w:fill="FFFFFF"/>
          <w:lang w:val="en-US" w:eastAsia="zh-CN"/>
        </w:rPr>
      </w:pPr>
      <w:r>
        <w:rPr>
          <w:rFonts w:ascii="宋体" w:hAnsi="宋体" w:eastAsia="宋体" w:cs="宋体"/>
          <w:kern w:val="0"/>
          <w:sz w:val="24"/>
          <w:szCs w:val="24"/>
          <w:lang w:val="en-US" w:eastAsia="zh-CN" w:bidi="ar"/>
        </w:rPr>
        <w:drawing>
          <wp:inline distT="0" distB="0" distL="114300" distR="114300">
            <wp:extent cx="2429510" cy="2256155"/>
            <wp:effectExtent l="0" t="0" r="8890" b="10795"/>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6"/>
                    <a:stretch>
                      <a:fillRect/>
                    </a:stretch>
                  </pic:blipFill>
                  <pic:spPr>
                    <a:xfrm>
                      <a:off x="0" y="0"/>
                      <a:ext cx="2429510" cy="2256155"/>
                    </a:xfrm>
                    <a:prstGeom prst="rect">
                      <a:avLst/>
                    </a:prstGeom>
                    <a:noFill/>
                    <a:ln w="9525">
                      <a:noFill/>
                    </a:ln>
                  </pic:spPr>
                </pic:pic>
              </a:graphicData>
            </a:graphic>
          </wp:inline>
        </w:drawing>
      </w:r>
      <w:r>
        <w:rPr>
          <w:rFonts w:ascii="宋体" w:hAnsi="宋体" w:eastAsia="宋体" w:cs="宋体"/>
          <w:kern w:val="0"/>
          <w:sz w:val="24"/>
          <w:szCs w:val="24"/>
          <w:lang w:val="en-US" w:eastAsia="zh-CN" w:bidi="ar"/>
        </w:rPr>
        <w:drawing>
          <wp:inline distT="0" distB="0" distL="114300" distR="114300">
            <wp:extent cx="2585720" cy="2272030"/>
            <wp:effectExtent l="0" t="0" r="5080" b="13970"/>
            <wp:docPr id="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6"/>
                    <pic:cNvPicPr>
                      <a:picLocks noChangeAspect="1"/>
                    </pic:cNvPicPr>
                  </pic:nvPicPr>
                  <pic:blipFill>
                    <a:blip r:embed="rId7"/>
                    <a:stretch>
                      <a:fillRect/>
                    </a:stretch>
                  </pic:blipFill>
                  <pic:spPr>
                    <a:xfrm>
                      <a:off x="0" y="0"/>
                      <a:ext cx="2585720" cy="2272030"/>
                    </a:xfrm>
                    <a:prstGeom prst="rect">
                      <a:avLst/>
                    </a:prstGeom>
                    <a:noFill/>
                    <a:ln w="9525">
                      <a:noFill/>
                    </a:ln>
                  </pic:spPr>
                </pic:pic>
              </a:graphicData>
            </a:graphic>
          </wp:inline>
        </w:drawing>
      </w:r>
    </w:p>
    <w:p>
      <w:pPr>
        <w:keepNext w:val="0"/>
        <w:keepLines w:val="0"/>
        <w:widowControl/>
        <w:suppressLineNumbers w:val="0"/>
        <w:jc w:val="left"/>
      </w:pPr>
    </w:p>
    <w:p>
      <w:pPr>
        <w:numPr>
          <w:ilvl w:val="0"/>
          <w:numId w:val="0"/>
        </w:numPr>
        <w:ind w:firstLine="211" w:firstLineChars="100"/>
        <w:rPr>
          <w:rFonts w:hint="eastAsia" w:ascii="Arial" w:hAnsi="Arial" w:eastAsia="宋体" w:cs="Arial"/>
          <w:b/>
          <w:bCs/>
          <w:i w:val="0"/>
          <w:caps w:val="0"/>
          <w:color w:val="333333"/>
          <w:spacing w:val="0"/>
          <w:sz w:val="21"/>
          <w:szCs w:val="21"/>
          <w:shd w:val="clear" w:fill="FFFFFF"/>
          <w:lang w:val="en-US" w:eastAsia="zh-CN"/>
        </w:rPr>
      </w:pPr>
      <w:r>
        <w:rPr>
          <w:rFonts w:hint="eastAsia" w:ascii="Arial" w:hAnsi="Arial" w:eastAsia="宋体" w:cs="Arial"/>
          <w:b/>
          <w:bCs/>
          <w:i w:val="0"/>
          <w:caps w:val="0"/>
          <w:color w:val="333333"/>
          <w:spacing w:val="0"/>
          <w:sz w:val="21"/>
          <w:szCs w:val="21"/>
          <w:shd w:val="clear" w:fill="FFFFFF"/>
          <w:lang w:val="en-US" w:eastAsia="zh-CN"/>
        </w:rPr>
        <w:t>例3：树状图，分类和归纳</w:t>
      </w:r>
    </w:p>
    <w:p>
      <w:pPr>
        <w:numPr>
          <w:ilvl w:val="0"/>
          <w:numId w:val="0"/>
        </w:numPr>
        <w:ind w:firstLine="240" w:firstLineChars="100"/>
        <w:rPr>
          <w:rFonts w:hint="eastAsia" w:ascii="Arial" w:hAnsi="Arial" w:eastAsia="宋体" w:cs="Arial"/>
          <w:b/>
          <w:bCs/>
          <w:i w:val="0"/>
          <w:caps w:val="0"/>
          <w:color w:val="333333"/>
          <w:spacing w:val="0"/>
          <w:sz w:val="21"/>
          <w:szCs w:val="21"/>
          <w:shd w:val="clear" w:fill="FFFFFF"/>
          <w:lang w:val="en-US" w:eastAsia="zh-CN"/>
        </w:rPr>
      </w:pPr>
      <w:r>
        <w:rPr>
          <w:rFonts w:hint="eastAsia" w:ascii="宋体" w:hAnsi="宋体" w:eastAsia="宋体" w:cs="宋体"/>
          <w:kern w:val="0"/>
          <w:sz w:val="24"/>
          <w:szCs w:val="24"/>
          <w:lang w:val="en-US" w:eastAsia="zh-CN" w:bidi="ar"/>
        </w:rPr>
        <w:t xml:space="preserve">  </w:t>
      </w:r>
      <w:r>
        <w:rPr>
          <w:rFonts w:ascii="宋体" w:hAnsi="宋体" w:eastAsia="宋体" w:cs="宋体"/>
          <w:sz w:val="24"/>
          <w:szCs w:val="24"/>
        </w:rPr>
        <w:drawing>
          <wp:inline distT="0" distB="0" distL="114300" distR="114300">
            <wp:extent cx="2322195" cy="1562735"/>
            <wp:effectExtent l="0" t="0" r="1905" b="1841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8"/>
                    <a:stretch>
                      <a:fillRect/>
                    </a:stretch>
                  </pic:blipFill>
                  <pic:spPr>
                    <a:xfrm>
                      <a:off x="0" y="0"/>
                      <a:ext cx="2322195" cy="1562735"/>
                    </a:xfrm>
                    <a:prstGeom prst="rect">
                      <a:avLst/>
                    </a:prstGeom>
                    <a:noFill/>
                    <a:ln w="9525">
                      <a:noFill/>
                    </a:ln>
                  </pic:spPr>
                </pic:pic>
              </a:graphicData>
            </a:graphic>
          </wp:inline>
        </w:drawing>
      </w:r>
      <w:r>
        <w:rPr>
          <w:rFonts w:hint="eastAsia" w:ascii="宋体" w:hAnsi="宋体" w:eastAsia="宋体" w:cs="宋体"/>
          <w:kern w:val="0"/>
          <w:sz w:val="24"/>
          <w:szCs w:val="24"/>
          <w:lang w:val="en-US" w:eastAsia="zh-CN" w:bidi="ar"/>
        </w:rPr>
        <w:t xml:space="preserve"> </w:t>
      </w:r>
      <w:r>
        <w:rPr>
          <w:rFonts w:ascii="宋体" w:hAnsi="宋体" w:eastAsia="宋体" w:cs="宋体"/>
          <w:kern w:val="0"/>
          <w:sz w:val="24"/>
          <w:szCs w:val="24"/>
          <w:lang w:val="en-US" w:eastAsia="zh-CN" w:bidi="ar"/>
        </w:rPr>
        <w:drawing>
          <wp:inline distT="0" distB="0" distL="114300" distR="114300">
            <wp:extent cx="2511425" cy="1402080"/>
            <wp:effectExtent l="0" t="0" r="3175" b="7620"/>
            <wp:docPr id="18" name="图片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MG_256"/>
                    <pic:cNvPicPr>
                      <a:picLocks noChangeAspect="1"/>
                    </pic:cNvPicPr>
                  </pic:nvPicPr>
                  <pic:blipFill>
                    <a:blip r:embed="rId9"/>
                    <a:stretch>
                      <a:fillRect/>
                    </a:stretch>
                  </pic:blipFill>
                  <pic:spPr>
                    <a:xfrm>
                      <a:off x="0" y="0"/>
                      <a:ext cx="2511425" cy="1402080"/>
                    </a:xfrm>
                    <a:prstGeom prst="rect">
                      <a:avLst/>
                    </a:prstGeom>
                    <a:noFill/>
                    <a:ln w="9525">
                      <a:noFill/>
                    </a:ln>
                  </pic:spPr>
                </pic:pic>
              </a:graphicData>
            </a:graphic>
          </wp:inline>
        </w:drawing>
      </w:r>
      <w:r>
        <w:rPr>
          <w:rFonts w:hint="eastAsia" w:ascii="宋体" w:hAnsi="宋体" w:eastAsia="宋体" w:cs="宋体"/>
          <w:kern w:val="0"/>
          <w:sz w:val="24"/>
          <w:szCs w:val="24"/>
          <w:lang w:val="en-US" w:eastAsia="zh-CN" w:bidi="ar"/>
        </w:rPr>
        <w:t xml:space="preserve">                        </w:t>
      </w:r>
    </w:p>
    <w:p>
      <w:pPr>
        <w:keepNext w:val="0"/>
        <w:keepLines w:val="0"/>
        <w:widowControl/>
        <w:suppressLineNumbers w:val="0"/>
        <w:jc w:val="left"/>
      </w:pPr>
    </w:p>
    <w:p>
      <w:pPr>
        <w:numPr>
          <w:ilvl w:val="0"/>
          <w:numId w:val="0"/>
        </w:numPr>
        <w:ind w:firstLine="211" w:firstLineChars="100"/>
        <w:rPr>
          <w:rFonts w:hint="eastAsia" w:ascii="Arial" w:hAnsi="Arial" w:eastAsia="宋体" w:cs="Arial"/>
          <w:b/>
          <w:bCs/>
          <w:i w:val="0"/>
          <w:caps w:val="0"/>
          <w:color w:val="333333"/>
          <w:spacing w:val="0"/>
          <w:sz w:val="21"/>
          <w:szCs w:val="21"/>
          <w:shd w:val="clear" w:fill="FFFFFF"/>
          <w:lang w:val="en-US" w:eastAsia="zh-CN"/>
        </w:rPr>
      </w:pPr>
      <w:r>
        <w:rPr>
          <w:rFonts w:hint="eastAsia" w:ascii="Arial" w:hAnsi="Arial" w:eastAsia="宋体" w:cs="Arial"/>
          <w:b/>
          <w:bCs/>
          <w:i w:val="0"/>
          <w:caps w:val="0"/>
          <w:color w:val="333333"/>
          <w:spacing w:val="0"/>
          <w:sz w:val="21"/>
          <w:szCs w:val="21"/>
          <w:shd w:val="clear" w:fill="FFFFFF"/>
          <w:lang w:val="en-US" w:eastAsia="zh-CN"/>
        </w:rPr>
        <w:t>例4：括号图，整体与局部的关系</w:t>
      </w:r>
    </w:p>
    <w:p>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2466340" cy="1833245"/>
            <wp:effectExtent l="0" t="0" r="10160" b="14605"/>
            <wp:docPr id="13"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_256"/>
                    <pic:cNvPicPr>
                      <a:picLocks noChangeAspect="1"/>
                    </pic:cNvPicPr>
                  </pic:nvPicPr>
                  <pic:blipFill>
                    <a:blip r:embed="rId10"/>
                    <a:stretch>
                      <a:fillRect/>
                    </a:stretch>
                  </pic:blipFill>
                  <pic:spPr>
                    <a:xfrm>
                      <a:off x="0" y="0"/>
                      <a:ext cx="2466340" cy="1833245"/>
                    </a:xfrm>
                    <a:prstGeom prst="rect">
                      <a:avLst/>
                    </a:prstGeom>
                    <a:noFill/>
                    <a:ln w="9525">
                      <a:noFill/>
                    </a:ln>
                  </pic:spPr>
                </pic:pic>
              </a:graphicData>
            </a:graphic>
          </wp:inline>
        </w:drawing>
      </w:r>
      <w:bookmarkStart w:id="0" w:name="_GoBack"/>
      <w:r>
        <w:rPr>
          <w:rFonts w:ascii="宋体" w:hAnsi="宋体" w:eastAsia="宋体" w:cs="宋体"/>
          <w:kern w:val="0"/>
          <w:sz w:val="24"/>
          <w:szCs w:val="24"/>
          <w:lang w:val="en-US" w:eastAsia="zh-CN" w:bidi="ar"/>
        </w:rPr>
        <w:drawing>
          <wp:inline distT="0" distB="0" distL="114300" distR="114300">
            <wp:extent cx="2285365" cy="1781810"/>
            <wp:effectExtent l="0" t="0" r="635" b="8890"/>
            <wp:docPr id="14"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256"/>
                    <pic:cNvPicPr>
                      <a:picLocks noChangeAspect="1"/>
                    </pic:cNvPicPr>
                  </pic:nvPicPr>
                  <pic:blipFill>
                    <a:blip r:embed="rId11"/>
                    <a:stretch>
                      <a:fillRect/>
                    </a:stretch>
                  </pic:blipFill>
                  <pic:spPr>
                    <a:xfrm>
                      <a:off x="0" y="0"/>
                      <a:ext cx="2285365" cy="1781810"/>
                    </a:xfrm>
                    <a:prstGeom prst="rect">
                      <a:avLst/>
                    </a:prstGeom>
                    <a:noFill/>
                    <a:ln w="9525">
                      <a:noFill/>
                    </a:ln>
                  </pic:spPr>
                </pic:pic>
              </a:graphicData>
            </a:graphic>
          </wp:inline>
        </w:drawing>
      </w:r>
      <w:bookmarkEnd w:id="0"/>
    </w:p>
    <w:p>
      <w:pPr>
        <w:keepNext w:val="0"/>
        <w:keepLines w:val="0"/>
        <w:widowControl/>
        <w:suppressLineNumbers w:val="0"/>
        <w:jc w:val="left"/>
      </w:pPr>
    </w:p>
    <w:p>
      <w:pPr>
        <w:numPr>
          <w:ilvl w:val="0"/>
          <w:numId w:val="0"/>
        </w:numPr>
        <w:rPr>
          <w:rFonts w:hint="eastAsia" w:ascii="Arial" w:hAnsi="Arial" w:eastAsia="宋体" w:cs="Arial"/>
          <w:b w:val="0"/>
          <w:i w:val="0"/>
          <w:caps w:val="0"/>
          <w:color w:val="333333"/>
          <w:spacing w:val="0"/>
          <w:sz w:val="21"/>
          <w:szCs w:val="21"/>
          <w:shd w:val="clear" w:fill="FFFFFF"/>
          <w:lang w:val="en-US" w:eastAsia="zh-CN"/>
        </w:rPr>
      </w:pPr>
      <w:r>
        <w:rPr>
          <w:rFonts w:hint="eastAsia" w:ascii="Arial" w:hAnsi="Arial" w:eastAsia="宋体" w:cs="Arial"/>
          <w:b w:val="0"/>
          <w:i w:val="0"/>
          <w:caps w:val="0"/>
          <w:color w:val="333333"/>
          <w:spacing w:val="0"/>
          <w:sz w:val="21"/>
          <w:szCs w:val="21"/>
          <w:shd w:val="clear" w:fill="FFFFFF"/>
          <w:lang w:val="en-US" w:eastAsia="zh-CN"/>
        </w:rPr>
        <w:t>3、实物平面图，生动直观地表现出结构关系</w:t>
      </w:r>
    </w:p>
    <w:p>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824220" cy="2079625"/>
            <wp:effectExtent l="0" t="0" r="5080" b="15875"/>
            <wp:docPr id="16"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256"/>
                    <pic:cNvPicPr>
                      <a:picLocks noChangeAspect="1"/>
                    </pic:cNvPicPr>
                  </pic:nvPicPr>
                  <pic:blipFill>
                    <a:blip r:embed="rId12"/>
                    <a:stretch>
                      <a:fillRect/>
                    </a:stretch>
                  </pic:blipFill>
                  <pic:spPr>
                    <a:xfrm>
                      <a:off x="0" y="0"/>
                      <a:ext cx="5824220" cy="2079625"/>
                    </a:xfrm>
                    <a:prstGeom prst="rect">
                      <a:avLst/>
                    </a:prstGeom>
                    <a:noFill/>
                    <a:ln w="9525">
                      <a:noFill/>
                    </a:ln>
                  </pic:spPr>
                </pic:pic>
              </a:graphicData>
            </a:graphic>
          </wp:inline>
        </w:drawing>
      </w:r>
    </w:p>
    <w:p>
      <w:pPr>
        <w:keepNext w:val="0"/>
        <w:keepLines w:val="0"/>
        <w:widowControl/>
        <w:numPr>
          <w:ilvl w:val="0"/>
          <w:numId w:val="1"/>
        </w:numPr>
        <w:suppressLineNumbers w:val="0"/>
        <w:ind w:left="0" w:leftChars="0" w:firstLine="422" w:firstLineChars="200"/>
        <w:jc w:val="left"/>
        <w:rPr>
          <w:rFonts w:hint="eastAsia"/>
          <w:lang w:val="en-US" w:eastAsia="zh-CN"/>
        </w:rPr>
      </w:pPr>
      <w:r>
        <w:rPr>
          <w:rFonts w:hint="eastAsia"/>
          <w:b/>
          <w:bCs/>
          <w:lang w:val="en-US" w:eastAsia="zh-CN"/>
        </w:rPr>
        <w:t>思维导图与语文教学</w:t>
      </w:r>
    </w:p>
    <w:p>
      <w:pPr>
        <w:numPr>
          <w:ilvl w:val="0"/>
          <w:numId w:val="0"/>
        </w:numPr>
        <w:ind w:firstLine="420" w:firstLineChars="200"/>
        <w:rPr>
          <w:rFonts w:hint="eastAsia" w:ascii="Arial" w:hAnsi="Arial" w:eastAsia="宋体" w:cs="Arial"/>
          <w:b w:val="0"/>
          <w:i w:val="0"/>
          <w:caps w:val="0"/>
          <w:color w:val="333333"/>
          <w:spacing w:val="0"/>
          <w:sz w:val="21"/>
          <w:szCs w:val="21"/>
          <w:shd w:val="clear" w:fill="FFFFFF"/>
          <w:lang w:val="en-US" w:eastAsia="zh-CN"/>
        </w:rPr>
      </w:pPr>
      <w:r>
        <w:rPr>
          <w:rFonts w:hint="eastAsia" w:ascii="Times New Roman" w:hAnsi="Times New Roman" w:eastAsia="宋体" w:cs="Times New Roman"/>
          <w:kern w:val="0"/>
          <w:sz w:val="21"/>
          <w:szCs w:val="21"/>
          <w:lang w:val="en-US" w:eastAsia="zh-CN"/>
        </w:rPr>
        <w:t>思维导图可以用于语文课堂的识字教学、阅读教学、作文教学和复习教学等领域。运用范围广，形式多样，非常灵活。而且思维导图可以和其它语文活动相结合，所以这个部分主要探讨各种思维导图在阅读中的运用，以及一些具体方法的介绍。</w:t>
      </w:r>
    </w:p>
    <w:p>
      <w:pPr>
        <w:keepNext w:val="0"/>
        <w:keepLines w:val="0"/>
        <w:widowControl/>
        <w:numPr>
          <w:ilvl w:val="0"/>
          <w:numId w:val="3"/>
        </w:numPr>
        <w:suppressLineNumbers w:val="0"/>
        <w:ind w:leftChars="200"/>
        <w:jc w:val="left"/>
        <w:rPr>
          <w:rFonts w:hint="eastAsia"/>
          <w:lang w:val="en-US" w:eastAsia="zh-CN"/>
        </w:rPr>
      </w:pPr>
      <w:r>
        <w:rPr>
          <w:rFonts w:hint="eastAsia"/>
          <w:lang w:val="en-US" w:eastAsia="zh-CN"/>
        </w:rPr>
        <w:t>思维导图与阅读教学</w:t>
      </w:r>
    </w:p>
    <w:p>
      <w:pPr>
        <w:keepNext w:val="0"/>
        <w:keepLines w:val="0"/>
        <w:widowControl/>
        <w:numPr>
          <w:ilvl w:val="0"/>
          <w:numId w:val="4"/>
        </w:numPr>
        <w:suppressLineNumbers w:val="0"/>
        <w:ind w:left="315" w:leftChars="0" w:firstLine="0" w:firstLineChars="0"/>
        <w:jc w:val="left"/>
        <w:rPr>
          <w:rFonts w:hint="eastAsia"/>
          <w:lang w:val="en-US" w:eastAsia="zh-CN"/>
        </w:rPr>
      </w:pPr>
      <w:r>
        <w:rPr>
          <w:rFonts w:hint="eastAsia"/>
          <w:lang w:val="en-US" w:eastAsia="zh-CN"/>
        </w:rPr>
        <w:t>思维导图在阅读知识体系中的运用</w:t>
      </w:r>
    </w:p>
    <w:p>
      <w:pPr>
        <w:keepNext w:val="0"/>
        <w:keepLines w:val="0"/>
        <w:widowControl/>
        <w:numPr>
          <w:ilvl w:val="0"/>
          <w:numId w:val="0"/>
        </w:numPr>
        <w:suppressLineNumbers w:val="0"/>
        <w:jc w:val="left"/>
        <w:rPr>
          <w:rFonts w:hint="eastAsia"/>
          <w:lang w:val="en-US" w:eastAsia="zh-CN"/>
        </w:rPr>
      </w:pPr>
      <w:r>
        <w:rPr>
          <w:rFonts w:hint="eastAsia"/>
          <w:lang w:val="en-US" w:eastAsia="zh-CN"/>
        </w:rPr>
        <w:t xml:space="preserve">   语文知识有内在体系，比如表现手法、体裁、题材等知识，一篇课文有知识体系，一个单元有知识体系，一本书也有知识体系。如果我们在教学中把这些知识体系用思维导图梳理、展现出来，那么零散的知识就有了联系、有了整合，学生方便构建自己的知识体系。</w:t>
      </w:r>
    </w:p>
    <w:p>
      <w:pPr>
        <w:keepNext w:val="0"/>
        <w:keepLines w:val="0"/>
        <w:widowControl/>
        <w:numPr>
          <w:ilvl w:val="0"/>
          <w:numId w:val="0"/>
        </w:numPr>
        <w:suppressLineNumbers w:val="0"/>
        <w:jc w:val="left"/>
        <w:rPr>
          <w:rFonts w:hint="eastAsia"/>
          <w:lang w:val="en-US" w:eastAsia="zh-CN"/>
        </w:rPr>
      </w:pPr>
      <w:r>
        <w:rPr>
          <w:rFonts w:hint="eastAsia"/>
          <w:lang w:val="en-US" w:eastAsia="zh-CN"/>
        </w:rPr>
        <w:t xml:space="preserve">   学习每篇课文、每个单元时，建构这节课的知识体系，可以用放射性思维导图，把每个部分知识分门别类，标注关键词，让学生了解本节课所学。</w:t>
      </w:r>
    </w:p>
    <w:p>
      <w:pPr>
        <w:keepNext w:val="0"/>
        <w:keepLines w:val="0"/>
        <w:widowControl/>
        <w:numPr>
          <w:ilvl w:val="0"/>
          <w:numId w:val="0"/>
        </w:numPr>
        <w:suppressLineNumbers w:val="0"/>
        <w:jc w:val="left"/>
        <w:rPr>
          <w:rFonts w:hint="eastAsia"/>
          <w:lang w:val="en-US" w:eastAsia="zh-CN"/>
        </w:rPr>
      </w:pPr>
      <w:r>
        <w:rPr>
          <w:rFonts w:hint="eastAsia"/>
          <w:lang w:val="en-US" w:eastAsia="zh-CN"/>
        </w:rPr>
        <w:t xml:space="preserve">   整本书学完，可以用线型思维导图与放射型思维导图相结合的方式，整理单元与单元的联系，以及每个单元的重点。</w:t>
      </w:r>
    </w:p>
    <w:p>
      <w:pPr>
        <w:keepNext w:val="0"/>
        <w:keepLines w:val="0"/>
        <w:widowControl/>
        <w:numPr>
          <w:ilvl w:val="0"/>
          <w:numId w:val="0"/>
        </w:numPr>
        <w:suppressLineNumbers w:val="0"/>
        <w:jc w:val="left"/>
        <w:rPr>
          <w:rFonts w:hint="eastAsia"/>
          <w:lang w:val="en-US" w:eastAsia="zh-CN"/>
        </w:rPr>
      </w:pPr>
      <w:r>
        <w:rPr>
          <w:rFonts w:hint="eastAsia"/>
          <w:lang w:val="en-US" w:eastAsia="zh-CN"/>
        </w:rPr>
        <w:t xml:space="preserve">   当要解决某个知识点时，比如描写手法，可以用放射状思维导图展示出来。</w:t>
      </w:r>
    </w:p>
    <w:p>
      <w:pPr>
        <w:keepNext w:val="0"/>
        <w:keepLines w:val="0"/>
        <w:widowControl/>
        <w:numPr>
          <w:ilvl w:val="0"/>
          <w:numId w:val="0"/>
        </w:numPr>
        <w:suppressLineNumbers w:val="0"/>
        <w:jc w:val="left"/>
        <w:rPr>
          <w:rFonts w:hint="eastAsia"/>
          <w:lang w:val="en-US" w:eastAsia="zh-CN"/>
        </w:rPr>
      </w:pPr>
      <w:r>
        <w:rPr>
          <w:rFonts w:hint="eastAsia"/>
          <w:lang w:val="en-US" w:eastAsia="zh-CN"/>
        </w:rPr>
        <w:t xml:space="preserve">   </w:t>
      </w:r>
      <w:r>
        <w:rPr>
          <w:rFonts w:ascii="宋体" w:hAnsi="宋体" w:eastAsia="宋体" w:cs="宋体"/>
          <w:kern w:val="0"/>
          <w:sz w:val="24"/>
          <w:szCs w:val="24"/>
          <w:lang w:val="en-US" w:eastAsia="zh-CN" w:bidi="ar"/>
        </w:rPr>
        <w:drawing>
          <wp:inline distT="0" distB="0" distL="114300" distR="114300">
            <wp:extent cx="3708400" cy="2129155"/>
            <wp:effectExtent l="0" t="0" r="6350" b="4445"/>
            <wp:docPr id="17"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IMG_256"/>
                    <pic:cNvPicPr>
                      <a:picLocks noChangeAspect="1"/>
                    </pic:cNvPicPr>
                  </pic:nvPicPr>
                  <pic:blipFill>
                    <a:blip r:embed="rId13"/>
                    <a:stretch>
                      <a:fillRect/>
                    </a:stretch>
                  </pic:blipFill>
                  <pic:spPr>
                    <a:xfrm>
                      <a:off x="0" y="0"/>
                      <a:ext cx="3708400" cy="2129155"/>
                    </a:xfrm>
                    <a:prstGeom prst="rect">
                      <a:avLst/>
                    </a:prstGeom>
                    <a:noFill/>
                    <a:ln w="9525">
                      <a:noFill/>
                    </a:ln>
                  </pic:spPr>
                </pic:pic>
              </a:graphicData>
            </a:graphic>
          </wp:inline>
        </w:drawing>
      </w:r>
    </w:p>
    <w:p>
      <w:pPr>
        <w:keepNext w:val="0"/>
        <w:keepLines w:val="0"/>
        <w:widowControl/>
        <w:numPr>
          <w:ilvl w:val="0"/>
          <w:numId w:val="4"/>
        </w:numPr>
        <w:suppressLineNumbers w:val="0"/>
        <w:ind w:left="315" w:leftChars="0" w:firstLine="0" w:firstLineChars="0"/>
        <w:jc w:val="left"/>
        <w:rPr>
          <w:rFonts w:hint="eastAsia"/>
          <w:lang w:val="en-US" w:eastAsia="zh-CN"/>
        </w:rPr>
      </w:pPr>
      <w:r>
        <w:rPr>
          <w:rFonts w:hint="eastAsia"/>
          <w:lang w:val="en-US" w:eastAsia="zh-CN"/>
        </w:rPr>
        <w:t>思维导图在各类文体中的运用</w:t>
      </w:r>
    </w:p>
    <w:p>
      <w:pPr>
        <w:keepNext w:val="0"/>
        <w:keepLines w:val="0"/>
        <w:widowControl/>
        <w:numPr>
          <w:ilvl w:val="0"/>
          <w:numId w:val="5"/>
        </w:numPr>
        <w:suppressLineNumbers w:val="0"/>
        <w:ind w:left="315" w:leftChars="0"/>
        <w:jc w:val="left"/>
        <w:rPr>
          <w:rFonts w:hint="eastAsia"/>
          <w:lang w:val="en-US" w:eastAsia="zh-CN"/>
        </w:rPr>
      </w:pPr>
      <w:r>
        <w:rPr>
          <w:rFonts w:hint="eastAsia"/>
          <w:lang w:val="en-US" w:eastAsia="zh-CN"/>
        </w:rPr>
        <w:t>记叙文思维导图</w:t>
      </w:r>
    </w:p>
    <w:p>
      <w:pPr>
        <w:numPr>
          <w:ilvl w:val="0"/>
          <w:numId w:val="0"/>
        </w:numPr>
        <w:rPr>
          <w:rFonts w:hint="eastAsia"/>
          <w:b w:val="0"/>
          <w:bCs w:val="0"/>
          <w:sz w:val="21"/>
          <w:szCs w:val="21"/>
          <w:lang w:val="en-US" w:eastAsia="zh-CN"/>
        </w:rPr>
      </w:pPr>
      <w:r>
        <w:rPr>
          <w:rFonts w:hint="eastAsia"/>
          <w:lang w:val="en-US" w:eastAsia="zh-CN"/>
        </w:rPr>
        <w:t xml:space="preserve">  a、 以叙事线索绘制线型思维导图：</w:t>
      </w:r>
      <w:r>
        <w:rPr>
          <w:rFonts w:hint="eastAsia"/>
          <w:b w:val="0"/>
          <w:bCs w:val="0"/>
          <w:sz w:val="21"/>
          <w:szCs w:val="21"/>
          <w:lang w:val="en-US" w:eastAsia="zh-CN"/>
        </w:rPr>
        <w:t>以中心人物为线索，以时间为线索，以地点为线索，以实物为线索，以时间为线索，以感情为线索等记叙文，都可以绘制线型思维导图，理清文章线索、层次、脉络，除了单线之外，还可以结合放射型思维导图联用。</w:t>
      </w:r>
    </w:p>
    <w:p>
      <w:pPr>
        <w:numPr>
          <w:ilvl w:val="0"/>
          <w:numId w:val="0"/>
        </w:numPr>
        <w:rPr>
          <w:rFonts w:hint="eastAsia"/>
          <w:b/>
          <w:bCs/>
          <w:sz w:val="21"/>
          <w:szCs w:val="21"/>
          <w:lang w:val="en-US" w:eastAsia="zh-CN"/>
        </w:rPr>
      </w:pPr>
      <w:r>
        <w:rPr>
          <w:rFonts w:hint="eastAsia"/>
          <w:b w:val="0"/>
          <w:bCs w:val="0"/>
          <w:sz w:val="21"/>
          <w:szCs w:val="21"/>
          <w:lang w:val="en-US" w:eastAsia="zh-CN"/>
        </w:rPr>
        <w:t xml:space="preserve">   </w:t>
      </w:r>
      <w:r>
        <w:rPr>
          <w:rFonts w:hint="eastAsia"/>
          <w:b/>
          <w:bCs/>
          <w:sz w:val="21"/>
          <w:szCs w:val="21"/>
          <w:lang w:val="en-US" w:eastAsia="zh-CN"/>
        </w:rPr>
        <w:t>例：《“你必须把这条鱼放掉”》就是以人物情感变化文线索，梳理出来的思维导图。</w:t>
      </w:r>
    </w:p>
    <w:p>
      <w:pPr>
        <w:numPr>
          <w:ilvl w:val="0"/>
          <w:numId w:val="0"/>
        </w:numPr>
        <w:rPr>
          <w:rFonts w:hint="eastAsia"/>
          <w:b w:val="0"/>
          <w:bCs w:val="0"/>
          <w:sz w:val="21"/>
          <w:szCs w:val="21"/>
          <w:lang w:val="en-US" w:eastAsia="zh-CN"/>
        </w:rPr>
      </w:pPr>
    </w:p>
    <w:p>
      <w:pPr>
        <w:numPr>
          <w:ilvl w:val="0"/>
          <w:numId w:val="0"/>
        </w:numPr>
        <w:rPr>
          <w:rFonts w:hint="eastAsia"/>
          <w:b w:val="0"/>
          <w:bCs w:val="0"/>
          <w:sz w:val="21"/>
          <w:szCs w:val="21"/>
          <w:lang w:val="en-US" w:eastAsia="zh-CN"/>
        </w:rPr>
      </w:pPr>
      <w:r>
        <w:rPr>
          <w:rFonts w:ascii="宋体" w:hAnsi="宋体" w:eastAsia="宋体" w:cs="宋体"/>
          <w:kern w:val="0"/>
          <w:sz w:val="24"/>
          <w:szCs w:val="24"/>
          <w:lang w:val="en-US" w:eastAsia="zh-CN" w:bidi="ar"/>
        </w:rPr>
        <w:drawing>
          <wp:inline distT="0" distB="0" distL="114300" distR="114300">
            <wp:extent cx="5125085" cy="1819910"/>
            <wp:effectExtent l="0" t="0" r="18415" b="8890"/>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14"/>
                    <a:stretch>
                      <a:fillRect/>
                    </a:stretch>
                  </pic:blipFill>
                  <pic:spPr>
                    <a:xfrm>
                      <a:off x="0" y="0"/>
                      <a:ext cx="5125085" cy="1819910"/>
                    </a:xfrm>
                    <a:prstGeom prst="rect">
                      <a:avLst/>
                    </a:prstGeom>
                    <a:noFill/>
                    <a:ln w="9525">
                      <a:noFill/>
                    </a:ln>
                  </pic:spPr>
                </pic:pic>
              </a:graphicData>
            </a:graphic>
          </wp:inline>
        </w:drawing>
      </w:r>
    </w:p>
    <w:p>
      <w:pPr>
        <w:numPr>
          <w:ilvl w:val="0"/>
          <w:numId w:val="0"/>
        </w:numPr>
        <w:ind w:leftChars="0"/>
        <w:rPr>
          <w:rFonts w:hint="eastAsia"/>
          <w:lang w:val="en-US" w:eastAsia="zh-CN"/>
        </w:rPr>
      </w:pPr>
      <w:r>
        <w:rPr>
          <w:rFonts w:hint="eastAsia"/>
          <w:lang w:val="en-US" w:eastAsia="zh-CN"/>
        </w:rPr>
        <w:t xml:space="preserve">  b、以记叙要素绘制发散性思维导图：一篇文章按照记叙文要素，时间、地点、人物、事件起因、经过、结果，再加上写作手法与主题等内容，可以用发散性思维导图，把这几者联系在一起，总结一篇课文，培养学生整体性思维。</w:t>
      </w:r>
    </w:p>
    <w:p>
      <w:pPr>
        <w:numPr>
          <w:ilvl w:val="0"/>
          <w:numId w:val="0"/>
        </w:numPr>
        <w:ind w:leftChars="0"/>
        <w:rPr>
          <w:rFonts w:hint="eastAsia"/>
          <w:b/>
          <w:bCs/>
          <w:sz w:val="21"/>
          <w:szCs w:val="21"/>
          <w:lang w:val="en-US" w:eastAsia="zh-CN"/>
        </w:rPr>
      </w:pPr>
      <w:r>
        <w:rPr>
          <w:rFonts w:hint="eastAsia"/>
          <w:lang w:val="en-US" w:eastAsia="zh-CN"/>
        </w:rPr>
        <w:t xml:space="preserve"> </w:t>
      </w:r>
      <w:r>
        <w:rPr>
          <w:rFonts w:hint="eastAsia"/>
          <w:b/>
          <w:bCs/>
          <w:sz w:val="21"/>
          <w:szCs w:val="21"/>
          <w:lang w:val="en-US" w:eastAsia="zh-CN"/>
        </w:rPr>
        <w:t>例：《散步》这篇散文，可以绘制成发散性思维。</w:t>
      </w:r>
    </w:p>
    <w:p>
      <w:pPr>
        <w:numPr>
          <w:ilvl w:val="0"/>
          <w:numId w:val="0"/>
        </w:numPr>
        <w:rPr>
          <w:rFonts w:hint="eastAsia"/>
          <w:lang w:val="en-US" w:eastAsia="zh-CN"/>
        </w:rPr>
      </w:pPr>
      <w:r>
        <w:rPr>
          <w:rFonts w:hint="eastAsia"/>
          <w:b/>
          <w:bCs/>
          <w:sz w:val="21"/>
          <w:szCs w:val="21"/>
          <w:lang w:val="en-US" w:eastAsia="zh-CN"/>
        </w:rPr>
        <w:t xml:space="preserve">   </w:t>
      </w:r>
      <w:r>
        <w:rPr>
          <w:rFonts w:ascii="宋体" w:hAnsi="宋体" w:eastAsia="宋体" w:cs="宋体"/>
          <w:kern w:val="0"/>
          <w:sz w:val="24"/>
          <w:szCs w:val="24"/>
          <w:lang w:val="en-US" w:eastAsia="zh-CN" w:bidi="ar"/>
        </w:rPr>
        <w:drawing>
          <wp:inline distT="0" distB="0" distL="114300" distR="114300">
            <wp:extent cx="4208145" cy="1841500"/>
            <wp:effectExtent l="0" t="0" r="1905" b="635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15"/>
                    <a:stretch>
                      <a:fillRect/>
                    </a:stretch>
                  </pic:blipFill>
                  <pic:spPr>
                    <a:xfrm>
                      <a:off x="0" y="0"/>
                      <a:ext cx="4208145" cy="1841500"/>
                    </a:xfrm>
                    <a:prstGeom prst="rect">
                      <a:avLst/>
                    </a:prstGeom>
                    <a:noFill/>
                    <a:ln w="9525">
                      <a:noFill/>
                    </a:ln>
                  </pic:spPr>
                </pic:pic>
              </a:graphicData>
            </a:graphic>
          </wp:inline>
        </w:drawing>
      </w:r>
      <w:r>
        <w:rPr>
          <w:rFonts w:hint="eastAsia"/>
          <w:lang w:val="en-US" w:eastAsia="zh-CN"/>
        </w:rPr>
        <w:t xml:space="preserve"> </w:t>
      </w:r>
    </w:p>
    <w:p>
      <w:pPr>
        <w:numPr>
          <w:ilvl w:val="0"/>
          <w:numId w:val="0"/>
        </w:numPr>
        <w:rPr>
          <w:rFonts w:hint="eastAsia"/>
          <w:lang w:val="en-US" w:eastAsia="zh-CN"/>
        </w:rPr>
      </w:pPr>
      <w:r>
        <w:rPr>
          <w:rFonts w:ascii="宋体" w:hAnsi="宋体" w:eastAsia="宋体" w:cs="宋体"/>
          <w:sz w:val="24"/>
          <w:szCs w:val="24"/>
        </w:rPr>
        <w:drawing>
          <wp:inline distT="0" distB="0" distL="114300" distR="114300">
            <wp:extent cx="4671695" cy="2005965"/>
            <wp:effectExtent l="0" t="0" r="14605" b="13335"/>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6"/>
                    <pic:cNvPicPr>
                      <a:picLocks noChangeAspect="1"/>
                    </pic:cNvPicPr>
                  </pic:nvPicPr>
                  <pic:blipFill>
                    <a:blip r:embed="rId16"/>
                    <a:stretch>
                      <a:fillRect/>
                    </a:stretch>
                  </pic:blipFill>
                  <pic:spPr>
                    <a:xfrm>
                      <a:off x="0" y="0"/>
                      <a:ext cx="4671695" cy="2005965"/>
                    </a:xfrm>
                    <a:prstGeom prst="rect">
                      <a:avLst/>
                    </a:prstGeom>
                    <a:noFill/>
                    <a:ln w="9525">
                      <a:noFill/>
                    </a:ln>
                  </pic:spPr>
                </pic:pic>
              </a:graphicData>
            </a:graphic>
          </wp:inline>
        </w:drawing>
      </w:r>
    </w:p>
    <w:p>
      <w:pPr>
        <w:numPr>
          <w:ilvl w:val="0"/>
          <w:numId w:val="0"/>
        </w:numPr>
        <w:ind w:firstLine="210" w:firstLineChars="100"/>
        <w:rPr>
          <w:rFonts w:hint="eastAsia"/>
          <w:b/>
          <w:bCs/>
          <w:sz w:val="21"/>
          <w:szCs w:val="21"/>
          <w:lang w:val="en-US" w:eastAsia="zh-CN"/>
        </w:rPr>
      </w:pPr>
      <w:r>
        <w:rPr>
          <w:rFonts w:hint="eastAsia"/>
          <w:lang w:val="en-US" w:eastAsia="zh-CN"/>
        </w:rPr>
        <w:t>c、 游记类记叙文，可以把线型思维导图与实物平面图思维导图相结合。</w:t>
      </w:r>
    </w:p>
    <w:p>
      <w:pPr>
        <w:numPr>
          <w:ilvl w:val="0"/>
          <w:numId w:val="0"/>
        </w:numPr>
        <w:ind w:firstLine="211" w:firstLineChars="100"/>
        <w:rPr>
          <w:rFonts w:hint="eastAsia"/>
          <w:b w:val="0"/>
          <w:bCs w:val="0"/>
          <w:sz w:val="21"/>
          <w:szCs w:val="21"/>
          <w:lang w:val="en-US" w:eastAsia="zh-CN"/>
        </w:rPr>
      </w:pPr>
      <w:r>
        <w:rPr>
          <w:rFonts w:hint="eastAsia"/>
          <w:b/>
          <w:bCs/>
          <w:sz w:val="21"/>
          <w:szCs w:val="21"/>
          <w:lang w:val="en-US" w:eastAsia="zh-CN"/>
        </w:rPr>
        <w:t>例：如《记金华的双龙洞》这篇游记文章</w:t>
      </w:r>
      <w:r>
        <w:rPr>
          <w:rFonts w:hint="eastAsia"/>
          <w:b w:val="0"/>
          <w:bCs w:val="0"/>
          <w:sz w:val="21"/>
          <w:szCs w:val="21"/>
          <w:lang w:val="en-US" w:eastAsia="zh-CN"/>
        </w:rPr>
        <w:t>，有老师先用线型思维导图理出游玩顺序（例1），然后在学习景物特点时运用实物平面图（例2），这样可以形象直观地展示游览顺序，掌握课文内容。</w:t>
      </w:r>
    </w:p>
    <w:p>
      <w:pPr>
        <w:keepNext w:val="0"/>
        <w:keepLines w:val="0"/>
        <w:widowControl/>
        <w:suppressLineNumbers w:val="0"/>
        <w:jc w:val="left"/>
        <w:rPr>
          <w:rFonts w:hint="eastAsia"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3661410" cy="664210"/>
            <wp:effectExtent l="0" t="0" r="15240" b="254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7"/>
                    <a:stretch>
                      <a:fillRect/>
                    </a:stretch>
                  </pic:blipFill>
                  <pic:spPr>
                    <a:xfrm>
                      <a:off x="0" y="0"/>
                      <a:ext cx="3661410" cy="664210"/>
                    </a:xfrm>
                    <a:prstGeom prst="rect">
                      <a:avLst/>
                    </a:prstGeom>
                    <a:noFill/>
                    <a:ln w="9525">
                      <a:noFill/>
                    </a:ln>
                  </pic:spPr>
                </pic:pic>
              </a:graphicData>
            </a:graphic>
          </wp:inline>
        </w:drawing>
      </w:r>
      <w:r>
        <w:rPr>
          <w:rFonts w:ascii="宋体" w:hAnsi="宋体" w:eastAsia="宋体" w:cs="宋体"/>
          <w:kern w:val="0"/>
          <w:sz w:val="24"/>
          <w:szCs w:val="24"/>
          <w:lang w:val="en-US" w:eastAsia="zh-CN" w:bidi="ar"/>
        </w:rPr>
        <w:drawing>
          <wp:inline distT="0" distB="0" distL="114300" distR="114300">
            <wp:extent cx="3226435" cy="1142365"/>
            <wp:effectExtent l="0" t="0" r="12065" b="63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18"/>
                    <a:stretch>
                      <a:fillRect/>
                    </a:stretch>
                  </pic:blipFill>
                  <pic:spPr>
                    <a:xfrm>
                      <a:off x="0" y="0"/>
                      <a:ext cx="3226435" cy="1142365"/>
                    </a:xfrm>
                    <a:prstGeom prst="rect">
                      <a:avLst/>
                    </a:prstGeom>
                    <a:noFill/>
                    <a:ln w="9525">
                      <a:noFill/>
                    </a:ln>
                  </pic:spPr>
                </pic:pic>
              </a:graphicData>
            </a:graphic>
          </wp:inline>
        </w:drawing>
      </w:r>
    </w:p>
    <w:p>
      <w:pPr>
        <w:keepNext w:val="0"/>
        <w:keepLines w:val="0"/>
        <w:widowControl/>
        <w:suppressLineNumbers w:val="0"/>
        <w:jc w:val="left"/>
      </w:pPr>
    </w:p>
    <w:p>
      <w:pPr>
        <w:numPr>
          <w:ilvl w:val="0"/>
          <w:numId w:val="5"/>
        </w:numPr>
        <w:ind w:left="315" w:leftChars="0" w:firstLine="0" w:firstLineChars="0"/>
        <w:rPr>
          <w:rFonts w:hint="eastAsia"/>
          <w:b w:val="0"/>
          <w:bCs w:val="0"/>
          <w:sz w:val="21"/>
          <w:szCs w:val="21"/>
          <w:lang w:val="en-US" w:eastAsia="zh-CN"/>
        </w:rPr>
      </w:pPr>
      <w:r>
        <w:rPr>
          <w:rFonts w:hint="eastAsia"/>
          <w:b w:val="0"/>
          <w:bCs w:val="0"/>
          <w:sz w:val="21"/>
          <w:szCs w:val="21"/>
          <w:lang w:val="en-US" w:eastAsia="zh-CN"/>
        </w:rPr>
        <w:t>说明文思维导图</w:t>
      </w:r>
    </w:p>
    <w:p>
      <w:pPr>
        <w:numPr>
          <w:ilvl w:val="0"/>
          <w:numId w:val="6"/>
        </w:numPr>
        <w:ind w:firstLine="210" w:firstLineChars="100"/>
        <w:rPr>
          <w:rFonts w:hint="eastAsia"/>
          <w:b w:val="0"/>
          <w:bCs w:val="0"/>
          <w:sz w:val="21"/>
          <w:szCs w:val="21"/>
          <w:lang w:val="en-US" w:eastAsia="zh-CN"/>
        </w:rPr>
      </w:pPr>
      <w:r>
        <w:rPr>
          <w:rFonts w:hint="eastAsia"/>
          <w:b w:val="0"/>
          <w:bCs w:val="0"/>
          <w:sz w:val="21"/>
          <w:szCs w:val="21"/>
          <w:lang w:val="en-US" w:eastAsia="zh-CN"/>
        </w:rPr>
        <w:t>以发散性思维导图整理说明文的知识点：说明对象、说明特点、说明方法、说明顺序、说明语言。这些知识点较零散，如果每篇说明文、整个单元的说明问都用思维导图串联起来，学生对说明文知识就有了整体把握，并且可以借用思维导图自学说明文。</w:t>
      </w:r>
    </w:p>
    <w:p>
      <w:pPr>
        <w:numPr>
          <w:ilvl w:val="0"/>
          <w:numId w:val="0"/>
        </w:numPr>
        <w:rPr>
          <w:rFonts w:hint="eastAsia"/>
          <w:b/>
          <w:bCs/>
          <w:sz w:val="21"/>
          <w:szCs w:val="21"/>
          <w:lang w:val="en-US" w:eastAsia="zh-CN"/>
        </w:rPr>
      </w:pPr>
      <w:r>
        <w:rPr>
          <w:rFonts w:hint="eastAsia"/>
          <w:b w:val="0"/>
          <w:bCs w:val="0"/>
          <w:sz w:val="21"/>
          <w:szCs w:val="21"/>
          <w:lang w:val="en-US" w:eastAsia="zh-CN"/>
        </w:rPr>
        <w:t xml:space="preserve">  </w:t>
      </w:r>
      <w:r>
        <w:rPr>
          <w:rFonts w:hint="eastAsia"/>
          <w:b/>
          <w:bCs/>
          <w:sz w:val="21"/>
          <w:szCs w:val="21"/>
          <w:lang w:val="en-US" w:eastAsia="zh-CN"/>
        </w:rPr>
        <w:t>例：以大括号梳理说明文知识</w:t>
      </w:r>
    </w:p>
    <w:p>
      <w:pPr>
        <w:numPr>
          <w:ilvl w:val="0"/>
          <w:numId w:val="0"/>
        </w:numPr>
        <w:rPr>
          <w:rFonts w:hint="eastAsia"/>
          <w:b/>
          <w:bCs/>
          <w:sz w:val="21"/>
          <w:szCs w:val="21"/>
          <w:lang w:val="en-US" w:eastAsia="zh-CN"/>
        </w:rPr>
      </w:pPr>
      <w:r>
        <w:rPr>
          <w:rFonts w:ascii="宋体" w:hAnsi="宋体" w:eastAsia="宋体" w:cs="宋体"/>
          <w:sz w:val="24"/>
          <w:szCs w:val="24"/>
        </w:rPr>
        <w:drawing>
          <wp:inline distT="0" distB="0" distL="114300" distR="114300">
            <wp:extent cx="3904615" cy="1384300"/>
            <wp:effectExtent l="0" t="0" r="635" b="6350"/>
            <wp:docPr id="2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descr="IMG_256"/>
                    <pic:cNvPicPr>
                      <a:picLocks noChangeAspect="1"/>
                    </pic:cNvPicPr>
                  </pic:nvPicPr>
                  <pic:blipFill>
                    <a:blip r:embed="rId19"/>
                    <a:stretch>
                      <a:fillRect/>
                    </a:stretch>
                  </pic:blipFill>
                  <pic:spPr>
                    <a:xfrm>
                      <a:off x="0" y="0"/>
                      <a:ext cx="3904615" cy="1384300"/>
                    </a:xfrm>
                    <a:prstGeom prst="rect">
                      <a:avLst/>
                    </a:prstGeom>
                    <a:noFill/>
                    <a:ln w="9525">
                      <a:noFill/>
                    </a:ln>
                  </pic:spPr>
                </pic:pic>
              </a:graphicData>
            </a:graphic>
          </wp:inline>
        </w:drawing>
      </w:r>
    </w:p>
    <w:p>
      <w:pPr>
        <w:numPr>
          <w:ilvl w:val="0"/>
          <w:numId w:val="0"/>
        </w:numPr>
        <w:rPr>
          <w:rFonts w:hint="eastAsia"/>
          <w:b/>
          <w:bCs/>
          <w:sz w:val="21"/>
          <w:szCs w:val="21"/>
          <w:lang w:val="en-US" w:eastAsia="zh-CN"/>
        </w:rPr>
      </w:pPr>
      <w:r>
        <w:rPr>
          <w:rFonts w:hint="eastAsia"/>
          <w:b/>
          <w:bCs/>
          <w:sz w:val="21"/>
          <w:szCs w:val="21"/>
          <w:lang w:val="en-US" w:eastAsia="zh-CN"/>
        </w:rPr>
        <w:t xml:space="preserve"> 例：以树枝状思维导图梳理一篇说明文的思维导图。</w:t>
      </w:r>
    </w:p>
    <w:p>
      <w:pPr>
        <w:keepNext w:val="0"/>
        <w:keepLines w:val="0"/>
        <w:widowControl/>
        <w:numPr>
          <w:ilvl w:val="0"/>
          <w:numId w:val="0"/>
        </w:numPr>
        <w:suppressLineNumbers w:val="0"/>
        <w:jc w:val="left"/>
        <w:rPr>
          <w:rFonts w:hint="eastAsia"/>
          <w:lang w:val="en-US" w:eastAsia="zh-CN"/>
        </w:rPr>
      </w:pPr>
      <w:r>
        <w:rPr>
          <w:rFonts w:ascii="宋体" w:hAnsi="宋体" w:eastAsia="宋体" w:cs="宋体"/>
          <w:kern w:val="0"/>
          <w:sz w:val="24"/>
          <w:szCs w:val="24"/>
          <w:lang w:val="en-US" w:eastAsia="zh-CN" w:bidi="ar"/>
        </w:rPr>
        <w:drawing>
          <wp:inline distT="0" distB="0" distL="114300" distR="114300">
            <wp:extent cx="3927475" cy="1904365"/>
            <wp:effectExtent l="0" t="0" r="15875" b="635"/>
            <wp:docPr id="20" name="图片 2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IMG_256"/>
                    <pic:cNvPicPr>
                      <a:picLocks noChangeAspect="1"/>
                    </pic:cNvPicPr>
                  </pic:nvPicPr>
                  <pic:blipFill>
                    <a:blip r:embed="rId20"/>
                    <a:stretch>
                      <a:fillRect/>
                    </a:stretch>
                  </pic:blipFill>
                  <pic:spPr>
                    <a:xfrm>
                      <a:off x="0" y="0"/>
                      <a:ext cx="3927475" cy="1904365"/>
                    </a:xfrm>
                    <a:prstGeom prst="rect">
                      <a:avLst/>
                    </a:prstGeom>
                    <a:noFill/>
                    <a:ln w="9525">
                      <a:noFill/>
                    </a:ln>
                  </pic:spPr>
                </pic:pic>
              </a:graphicData>
            </a:graphic>
          </wp:inline>
        </w:drawing>
      </w:r>
    </w:p>
    <w:p>
      <w:pPr>
        <w:keepNext w:val="0"/>
        <w:keepLines w:val="0"/>
        <w:widowControl/>
        <w:numPr>
          <w:ilvl w:val="0"/>
          <w:numId w:val="6"/>
        </w:numPr>
        <w:suppressLineNumbers w:val="0"/>
        <w:ind w:left="0" w:leftChars="0" w:firstLine="210" w:firstLineChars="100"/>
        <w:jc w:val="left"/>
        <w:rPr>
          <w:rFonts w:hint="eastAsia"/>
          <w:lang w:val="en-US" w:eastAsia="zh-CN"/>
        </w:rPr>
      </w:pPr>
      <w:r>
        <w:rPr>
          <w:rFonts w:hint="eastAsia"/>
          <w:lang w:val="en-US" w:eastAsia="zh-CN"/>
        </w:rPr>
        <w:t>以实物平面图讲解事物说明文</w:t>
      </w:r>
    </w:p>
    <w:p>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3490595" cy="2203450"/>
            <wp:effectExtent l="0" t="0" r="14605" b="6350"/>
            <wp:docPr id="2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descr="IMG_256"/>
                    <pic:cNvPicPr>
                      <a:picLocks noChangeAspect="1"/>
                    </pic:cNvPicPr>
                  </pic:nvPicPr>
                  <pic:blipFill>
                    <a:blip r:embed="rId21"/>
                    <a:stretch>
                      <a:fillRect/>
                    </a:stretch>
                  </pic:blipFill>
                  <pic:spPr>
                    <a:xfrm>
                      <a:off x="0" y="0"/>
                      <a:ext cx="3490595" cy="2203450"/>
                    </a:xfrm>
                    <a:prstGeom prst="rect">
                      <a:avLst/>
                    </a:prstGeom>
                    <a:noFill/>
                    <a:ln w="9525">
                      <a:noFill/>
                    </a:ln>
                  </pic:spPr>
                </pic:pic>
              </a:graphicData>
            </a:graphic>
          </wp:inline>
        </w:drawing>
      </w:r>
    </w:p>
    <w:p>
      <w:pPr>
        <w:keepNext w:val="0"/>
        <w:keepLines w:val="0"/>
        <w:widowControl/>
        <w:numPr>
          <w:ilvl w:val="0"/>
          <w:numId w:val="5"/>
        </w:numPr>
        <w:suppressLineNumbers w:val="0"/>
        <w:ind w:left="315" w:leftChars="0" w:firstLine="0" w:firstLineChars="0"/>
        <w:jc w:val="left"/>
        <w:rPr>
          <w:rFonts w:hint="eastAsia"/>
          <w:lang w:val="en-US" w:eastAsia="zh-CN"/>
        </w:rPr>
      </w:pPr>
      <w:r>
        <w:rPr>
          <w:rFonts w:hint="eastAsia"/>
          <w:lang w:val="en-US" w:eastAsia="zh-CN"/>
        </w:rPr>
        <w:t>议论文思维导图，以发散性思维导图为主</w:t>
      </w:r>
    </w:p>
    <w:p>
      <w:pPr>
        <w:keepNext w:val="0"/>
        <w:keepLines w:val="0"/>
        <w:widowControl/>
        <w:numPr>
          <w:ilvl w:val="0"/>
          <w:numId w:val="0"/>
        </w:numPr>
        <w:suppressLineNumbers w:val="0"/>
        <w:ind w:left="315" w:leftChars="0"/>
        <w:jc w:val="left"/>
        <w:rPr>
          <w:rFonts w:hint="eastAsia" w:ascii="宋体" w:hAnsi="宋体" w:eastAsia="宋体" w:cs="宋体"/>
          <w:sz w:val="24"/>
          <w:szCs w:val="24"/>
          <w:lang w:val="en-US" w:eastAsia="zh-CN"/>
        </w:rPr>
      </w:pPr>
      <w:r>
        <w:rPr>
          <w:rFonts w:ascii="宋体" w:hAnsi="宋体" w:eastAsia="宋体" w:cs="宋体"/>
          <w:kern w:val="0"/>
          <w:sz w:val="24"/>
          <w:szCs w:val="24"/>
          <w:lang w:val="en-US" w:eastAsia="zh-CN" w:bidi="ar"/>
        </w:rPr>
        <w:drawing>
          <wp:inline distT="0" distB="0" distL="114300" distR="114300">
            <wp:extent cx="2790190" cy="1304925"/>
            <wp:effectExtent l="0" t="0" r="10160" b="9525"/>
            <wp:docPr id="19" name="图片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G_256"/>
                    <pic:cNvPicPr>
                      <a:picLocks noChangeAspect="1"/>
                    </pic:cNvPicPr>
                  </pic:nvPicPr>
                  <pic:blipFill>
                    <a:blip r:embed="rId22"/>
                    <a:stretch>
                      <a:fillRect/>
                    </a:stretch>
                  </pic:blipFill>
                  <pic:spPr>
                    <a:xfrm>
                      <a:off x="0" y="0"/>
                      <a:ext cx="2790190" cy="1304925"/>
                    </a:xfrm>
                    <a:prstGeom prst="rect">
                      <a:avLst/>
                    </a:prstGeom>
                    <a:noFill/>
                    <a:ln w="9525">
                      <a:noFill/>
                    </a:ln>
                  </pic:spPr>
                </pic:pic>
              </a:graphicData>
            </a:graphic>
          </wp:inline>
        </w:drawing>
      </w:r>
      <w:r>
        <w:rPr>
          <w:rFonts w:ascii="宋体" w:hAnsi="宋体" w:eastAsia="宋体" w:cs="宋体"/>
          <w:kern w:val="0"/>
          <w:sz w:val="24"/>
          <w:szCs w:val="24"/>
          <w:lang w:val="en-US" w:eastAsia="zh-CN" w:bidi="ar"/>
        </w:rPr>
        <w:drawing>
          <wp:inline distT="0" distB="0" distL="114300" distR="114300">
            <wp:extent cx="2211070" cy="1470025"/>
            <wp:effectExtent l="0" t="0" r="17780" b="15875"/>
            <wp:docPr id="29"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6" descr="IMG_256"/>
                    <pic:cNvPicPr>
                      <a:picLocks noChangeAspect="1"/>
                    </pic:cNvPicPr>
                  </pic:nvPicPr>
                  <pic:blipFill>
                    <a:blip r:embed="rId23"/>
                    <a:stretch>
                      <a:fillRect/>
                    </a:stretch>
                  </pic:blipFill>
                  <pic:spPr>
                    <a:xfrm>
                      <a:off x="0" y="0"/>
                      <a:ext cx="2211070" cy="1470025"/>
                    </a:xfrm>
                    <a:prstGeom prst="rect">
                      <a:avLst/>
                    </a:prstGeom>
                    <a:noFill/>
                    <a:ln w="9525">
                      <a:noFill/>
                    </a:ln>
                  </pic:spPr>
                </pic:pic>
              </a:graphicData>
            </a:graphic>
          </wp:inline>
        </w:drawing>
      </w:r>
    </w:p>
    <w:p>
      <w:pPr>
        <w:keepNext w:val="0"/>
        <w:keepLines w:val="0"/>
        <w:widowControl/>
        <w:numPr>
          <w:ilvl w:val="0"/>
          <w:numId w:val="0"/>
        </w:numPr>
        <w:suppressLineNumbers w:val="0"/>
        <w:ind w:left="315" w:leftChars="0"/>
        <w:jc w:val="left"/>
        <w:rPr>
          <w:rFonts w:hint="eastAsia"/>
          <w:lang w:val="en-US" w:eastAsia="zh-CN"/>
        </w:rPr>
      </w:pPr>
      <w:r>
        <w:rPr>
          <w:rFonts w:hint="eastAsia"/>
          <w:lang w:val="en-US" w:eastAsia="zh-CN"/>
        </w:rPr>
        <w:t>4）思维导图在课外整本书阅读的运用</w:t>
      </w:r>
    </w:p>
    <w:p>
      <w:pPr>
        <w:keepNext w:val="0"/>
        <w:keepLines w:val="0"/>
        <w:widowControl/>
        <w:numPr>
          <w:ilvl w:val="0"/>
          <w:numId w:val="0"/>
        </w:numPr>
        <w:suppressLineNumbers w:val="0"/>
        <w:ind w:left="315" w:leftChars="0" w:firstLine="210" w:firstLineChars="100"/>
        <w:jc w:val="left"/>
        <w:rPr>
          <w:rFonts w:hint="eastAsia"/>
          <w:lang w:val="en-US" w:eastAsia="zh-CN"/>
        </w:rPr>
      </w:pPr>
      <w:r>
        <w:rPr>
          <w:rFonts w:hint="eastAsia"/>
          <w:lang w:val="en-US" w:eastAsia="zh-CN"/>
        </w:rPr>
        <w:t>以阅读《西游记》为例，初次阅读先画出人物关系图；再次阅读主要分析孙悟空形象；再次阅读，分析环境及情节。</w:t>
      </w:r>
    </w:p>
    <w:p>
      <w:pPr>
        <w:keepNext w:val="0"/>
        <w:keepLines w:val="0"/>
        <w:widowControl/>
        <w:numPr>
          <w:ilvl w:val="0"/>
          <w:numId w:val="0"/>
        </w:numPr>
        <w:suppressLineNumbers w:val="0"/>
        <w:ind w:left="315" w:leftChars="0" w:firstLine="211" w:firstLineChars="100"/>
        <w:jc w:val="left"/>
        <w:rPr>
          <w:rFonts w:hint="eastAsia"/>
          <w:b/>
          <w:bCs/>
          <w:lang w:val="en-US" w:eastAsia="zh-CN"/>
        </w:rPr>
      </w:pPr>
      <w:r>
        <w:rPr>
          <w:rFonts w:hint="eastAsia"/>
          <w:b/>
          <w:bCs/>
          <w:lang w:val="en-US" w:eastAsia="zh-CN"/>
        </w:rPr>
        <w:t>例：1、《西游记》人物关系图</w:t>
      </w:r>
    </w:p>
    <w:p>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3757295" cy="1979930"/>
            <wp:effectExtent l="0" t="0" r="14605" b="1270"/>
            <wp:docPr id="21"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IMG_256"/>
                    <pic:cNvPicPr>
                      <a:picLocks noChangeAspect="1"/>
                    </pic:cNvPicPr>
                  </pic:nvPicPr>
                  <pic:blipFill>
                    <a:blip r:embed="rId24"/>
                    <a:stretch>
                      <a:fillRect/>
                    </a:stretch>
                  </pic:blipFill>
                  <pic:spPr>
                    <a:xfrm>
                      <a:off x="0" y="0"/>
                      <a:ext cx="3757295" cy="1979930"/>
                    </a:xfrm>
                    <a:prstGeom prst="rect">
                      <a:avLst/>
                    </a:prstGeom>
                    <a:noFill/>
                    <a:ln w="9525">
                      <a:noFill/>
                    </a:ln>
                  </pic:spPr>
                </pic:pic>
              </a:graphicData>
            </a:graphic>
          </wp:inline>
        </w:drawing>
      </w:r>
    </w:p>
    <w:p>
      <w:pPr>
        <w:keepNext w:val="0"/>
        <w:keepLines w:val="0"/>
        <w:widowControl/>
        <w:numPr>
          <w:ilvl w:val="0"/>
          <w:numId w:val="0"/>
        </w:numPr>
        <w:suppressLineNumbers w:val="0"/>
        <w:ind w:left="315" w:leftChars="0" w:firstLine="211" w:firstLineChars="100"/>
        <w:jc w:val="left"/>
        <w:rPr>
          <w:rFonts w:hint="eastAsia"/>
          <w:b/>
          <w:bCs/>
          <w:lang w:val="en-US" w:eastAsia="zh-CN"/>
        </w:rPr>
      </w:pPr>
      <w:r>
        <w:rPr>
          <w:rFonts w:hint="eastAsia"/>
          <w:b/>
          <w:bCs/>
          <w:lang w:val="en-US" w:eastAsia="zh-CN"/>
        </w:rPr>
        <w:t>2、《西游记》孙悟空关系图及形象</w:t>
      </w:r>
    </w:p>
    <w:p>
      <w:pPr>
        <w:keepNext w:val="0"/>
        <w:keepLines w:val="0"/>
        <w:widowControl/>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3381375" cy="1796415"/>
            <wp:effectExtent l="0" t="0" r="9525" b="13335"/>
            <wp:docPr id="22" name="图片 2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IMG_256"/>
                    <pic:cNvPicPr>
                      <a:picLocks noChangeAspect="1"/>
                    </pic:cNvPicPr>
                  </pic:nvPicPr>
                  <pic:blipFill>
                    <a:blip r:embed="rId25"/>
                    <a:stretch>
                      <a:fillRect/>
                    </a:stretch>
                  </pic:blipFill>
                  <pic:spPr>
                    <a:xfrm>
                      <a:off x="0" y="0"/>
                      <a:ext cx="3381375" cy="1796415"/>
                    </a:xfrm>
                    <a:prstGeom prst="rect">
                      <a:avLst/>
                    </a:prstGeom>
                    <a:noFill/>
                    <a:ln w="9525">
                      <a:noFill/>
                    </a:ln>
                  </pic:spPr>
                </pic:pic>
              </a:graphicData>
            </a:graphic>
          </wp:inline>
        </w:drawing>
      </w:r>
    </w:p>
    <w:p>
      <w:pPr>
        <w:keepNext w:val="0"/>
        <w:keepLines w:val="0"/>
        <w:widowControl/>
        <w:numPr>
          <w:ilvl w:val="0"/>
          <w:numId w:val="4"/>
        </w:numPr>
        <w:suppressLineNumbers w:val="0"/>
        <w:ind w:left="315" w:leftChars="0" w:firstLine="0" w:firstLineChars="0"/>
        <w:jc w:val="left"/>
        <w:rPr>
          <w:rFonts w:hint="eastAsia"/>
          <w:b/>
          <w:bCs/>
          <w:lang w:val="en-US" w:eastAsia="zh-CN"/>
        </w:rPr>
      </w:pPr>
      <w:r>
        <w:rPr>
          <w:rFonts w:hint="eastAsia"/>
          <w:b/>
          <w:bCs/>
          <w:lang w:val="en-US" w:eastAsia="zh-CN"/>
        </w:rPr>
        <w:t>《西游记》中其他主角的人物形象</w:t>
      </w:r>
    </w:p>
    <w:p>
      <w:pPr>
        <w:keepNext w:val="0"/>
        <w:keepLines w:val="0"/>
        <w:widowControl/>
        <w:numPr>
          <w:numId w:val="0"/>
        </w:numPr>
        <w:suppressLineNumbers w:val="0"/>
        <w:ind w:left="315" w:leftChars="0"/>
        <w:jc w:val="left"/>
        <w:rPr>
          <w:rFonts w:ascii="宋体" w:hAnsi="宋体" w:eastAsia="宋体" w:cs="宋体"/>
          <w:sz w:val="24"/>
          <w:szCs w:val="24"/>
        </w:rPr>
      </w:pPr>
      <w:r>
        <w:rPr>
          <w:rFonts w:ascii="宋体" w:hAnsi="宋体" w:eastAsia="宋体" w:cs="宋体"/>
          <w:sz w:val="24"/>
          <w:szCs w:val="24"/>
        </w:rPr>
        <w:drawing>
          <wp:inline distT="0" distB="0" distL="114300" distR="114300">
            <wp:extent cx="3764915" cy="2284095"/>
            <wp:effectExtent l="0" t="0" r="6985" b="1905"/>
            <wp:docPr id="9"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6"/>
                    <pic:cNvPicPr>
                      <a:picLocks noChangeAspect="1"/>
                    </pic:cNvPicPr>
                  </pic:nvPicPr>
                  <pic:blipFill>
                    <a:blip r:embed="rId26"/>
                    <a:stretch>
                      <a:fillRect/>
                    </a:stretch>
                  </pic:blipFill>
                  <pic:spPr>
                    <a:xfrm>
                      <a:off x="0" y="0"/>
                      <a:ext cx="3764915" cy="2284095"/>
                    </a:xfrm>
                    <a:prstGeom prst="rect">
                      <a:avLst/>
                    </a:prstGeom>
                    <a:noFill/>
                    <a:ln w="9525">
                      <a:noFill/>
                    </a:ln>
                  </pic:spPr>
                </pic:pic>
              </a:graphicData>
            </a:graphic>
          </wp:inline>
        </w:drawing>
      </w:r>
    </w:p>
    <w:p>
      <w:pPr>
        <w:keepNext w:val="0"/>
        <w:keepLines w:val="0"/>
        <w:widowControl/>
        <w:numPr>
          <w:ilvl w:val="0"/>
          <w:numId w:val="4"/>
        </w:numPr>
        <w:suppressLineNumbers w:val="0"/>
        <w:ind w:left="315" w:leftChars="0" w:firstLine="0" w:firstLineChars="0"/>
        <w:jc w:val="left"/>
        <w:rPr>
          <w:rFonts w:hint="eastAsia"/>
          <w:b/>
          <w:bCs/>
          <w:lang w:val="en-US" w:eastAsia="zh-CN"/>
        </w:rPr>
      </w:pPr>
      <w:r>
        <w:rPr>
          <w:rFonts w:hint="eastAsia"/>
          <w:b/>
          <w:bCs/>
          <w:lang w:val="en-US" w:eastAsia="zh-CN"/>
        </w:rPr>
        <w:t>《西游记》拓展到情节与环</w:t>
      </w:r>
    </w:p>
    <w:p>
      <w:pPr>
        <w:keepNext w:val="0"/>
        <w:keepLines w:val="0"/>
        <w:widowControl/>
        <w:numPr>
          <w:numId w:val="0"/>
        </w:numPr>
        <w:suppressLineNumbers w:val="0"/>
        <w:ind w:left="315" w:left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2267585" cy="1459230"/>
            <wp:effectExtent l="0" t="0" r="18415" b="7620"/>
            <wp:docPr id="23" name="图片 2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IMG_256"/>
                    <pic:cNvPicPr>
                      <a:picLocks noChangeAspect="1"/>
                    </pic:cNvPicPr>
                  </pic:nvPicPr>
                  <pic:blipFill>
                    <a:blip r:embed="rId27"/>
                    <a:stretch>
                      <a:fillRect/>
                    </a:stretch>
                  </pic:blipFill>
                  <pic:spPr>
                    <a:xfrm>
                      <a:off x="0" y="0"/>
                      <a:ext cx="2267585" cy="1459230"/>
                    </a:xfrm>
                    <a:prstGeom prst="rect">
                      <a:avLst/>
                    </a:prstGeom>
                    <a:noFill/>
                    <a:ln w="9525">
                      <a:noFill/>
                    </a:ln>
                  </pic:spPr>
                </pic:pic>
              </a:graphicData>
            </a:graphic>
          </wp:inline>
        </w:drawing>
      </w:r>
    </w:p>
    <w:p>
      <w:pPr>
        <w:keepNext w:val="0"/>
        <w:keepLines w:val="0"/>
        <w:widowControl/>
        <w:numPr>
          <w:numId w:val="0"/>
        </w:numPr>
        <w:suppressLineNumbers w:val="0"/>
        <w:ind w:left="315" w:leftChars="0"/>
        <w:jc w:val="left"/>
        <w:rPr>
          <w:rFonts w:hint="eastAsia" w:ascii="宋体" w:hAnsi="宋体" w:eastAsia="宋体" w:cs="宋体"/>
          <w:kern w:val="0"/>
          <w:sz w:val="24"/>
          <w:szCs w:val="24"/>
          <w:lang w:val="en-US" w:eastAsia="zh-CN" w:bidi="ar"/>
        </w:rPr>
      </w:pPr>
      <w:r>
        <w:rPr>
          <w:rFonts w:ascii="宋体" w:hAnsi="宋体" w:eastAsia="宋体" w:cs="宋体"/>
          <w:sz w:val="24"/>
          <w:szCs w:val="24"/>
        </w:rPr>
        <w:drawing>
          <wp:inline distT="0" distB="0" distL="114300" distR="114300">
            <wp:extent cx="2777490" cy="2557780"/>
            <wp:effectExtent l="0" t="0" r="3810" b="13970"/>
            <wp:docPr id="10"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IMG_256"/>
                    <pic:cNvPicPr>
                      <a:picLocks noChangeAspect="1"/>
                    </pic:cNvPicPr>
                  </pic:nvPicPr>
                  <pic:blipFill>
                    <a:blip r:embed="rId28"/>
                    <a:stretch>
                      <a:fillRect/>
                    </a:stretch>
                  </pic:blipFill>
                  <pic:spPr>
                    <a:xfrm>
                      <a:off x="0" y="0"/>
                      <a:ext cx="2777490" cy="2557780"/>
                    </a:xfrm>
                    <a:prstGeom prst="rect">
                      <a:avLst/>
                    </a:prstGeom>
                    <a:noFill/>
                    <a:ln w="9525">
                      <a:noFill/>
                    </a:ln>
                  </pic:spPr>
                </pic:pic>
              </a:graphicData>
            </a:graphic>
          </wp:inline>
        </w:drawing>
      </w:r>
    </w:p>
    <w:p>
      <w:pPr>
        <w:keepNext w:val="0"/>
        <w:keepLines w:val="0"/>
        <w:widowControl/>
        <w:suppressLineNumbers w:val="0"/>
        <w:jc w:val="left"/>
        <w:rPr>
          <w:rFonts w:ascii="宋体" w:hAnsi="宋体" w:eastAsia="宋体" w:cs="宋体"/>
          <w:sz w:val="24"/>
          <w:szCs w:val="24"/>
        </w:rPr>
      </w:pPr>
    </w:p>
    <w:p>
      <w:pPr>
        <w:keepNext w:val="0"/>
        <w:keepLines w:val="0"/>
        <w:widowControl/>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再比如阅读红楼梦，在阅读前三回时，可以让学生把人物关系图和荣国府环境画出来，为后文阅读奠定基础。</w:t>
      </w:r>
    </w:p>
    <w:p>
      <w:pPr>
        <w:keepNext w:val="0"/>
        <w:keepLines w:val="0"/>
        <w:widowControl/>
        <w:suppressLineNumbers w:val="0"/>
        <w:jc w:val="left"/>
        <w:rPr>
          <w:rFonts w:ascii="宋体" w:hAnsi="宋体" w:eastAsia="宋体" w:cs="宋体"/>
          <w:sz w:val="24"/>
          <w:szCs w:val="24"/>
        </w:rPr>
      </w:pPr>
      <w:r>
        <w:rPr>
          <w:rFonts w:hint="eastAsia" w:ascii="宋体" w:hAnsi="宋体" w:eastAsia="宋体" w:cs="宋体"/>
          <w:sz w:val="24"/>
          <w:szCs w:val="24"/>
          <w:lang w:val="en-US" w:eastAsia="zh-CN"/>
        </w:rPr>
        <w:t xml:space="preserve">        </w:t>
      </w:r>
      <w:r>
        <w:rPr>
          <w:rFonts w:ascii="宋体" w:hAnsi="宋体" w:eastAsia="宋体" w:cs="宋体"/>
          <w:sz w:val="24"/>
          <w:szCs w:val="24"/>
        </w:rPr>
        <w:drawing>
          <wp:inline distT="0" distB="0" distL="114300" distR="114300">
            <wp:extent cx="3198495" cy="1844040"/>
            <wp:effectExtent l="0" t="0" r="1905" b="3810"/>
            <wp:docPr id="1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descr="IMG_256"/>
                    <pic:cNvPicPr>
                      <a:picLocks noChangeAspect="1"/>
                    </pic:cNvPicPr>
                  </pic:nvPicPr>
                  <pic:blipFill>
                    <a:blip r:embed="rId29"/>
                    <a:stretch>
                      <a:fillRect/>
                    </a:stretch>
                  </pic:blipFill>
                  <pic:spPr>
                    <a:xfrm>
                      <a:off x="0" y="0"/>
                      <a:ext cx="3198495" cy="1844040"/>
                    </a:xfrm>
                    <a:prstGeom prst="rect">
                      <a:avLst/>
                    </a:prstGeom>
                    <a:noFill/>
                    <a:ln w="9525">
                      <a:noFill/>
                    </a:ln>
                  </pic:spPr>
                </pic:pic>
              </a:graphicData>
            </a:graphic>
          </wp:inline>
        </w:drawing>
      </w:r>
    </w:p>
    <w:p>
      <w:pPr>
        <w:keepNext w:val="0"/>
        <w:keepLines w:val="0"/>
        <w:widowControl/>
        <w:suppressLineNumbers w:val="0"/>
        <w:jc w:val="left"/>
      </w:pPr>
      <w:r>
        <w:rPr>
          <w:rFonts w:ascii="宋体" w:hAnsi="宋体" w:eastAsia="宋体" w:cs="宋体"/>
          <w:sz w:val="24"/>
          <w:szCs w:val="24"/>
        </w:rPr>
        <w:drawing>
          <wp:inline distT="0" distB="0" distL="114300" distR="114300">
            <wp:extent cx="304800" cy="304800"/>
            <wp:effectExtent l="0" t="0" r="0" b="0"/>
            <wp:docPr id="30"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6" descr="IMG_256"/>
                    <pic:cNvPicPr>
                      <a:picLocks noChangeAspect="1"/>
                    </pic:cNvPicPr>
                  </pic:nvPicPr>
                  <pic:blipFill>
                    <a:blip r:embed="rId30"/>
                    <a:stretch>
                      <a:fillRect/>
                    </a:stretch>
                  </pic:blipFill>
                  <pic:spPr>
                    <a:xfrm>
                      <a:off x="0" y="0"/>
                      <a:ext cx="304800" cy="304800"/>
                    </a:xfrm>
                    <a:prstGeom prst="rect">
                      <a:avLst/>
                    </a:prstGeom>
                    <a:noFill/>
                    <a:ln w="9525">
                      <a:noFill/>
                    </a:ln>
                  </pic:spPr>
                </pic:pic>
              </a:graphicData>
            </a:graphic>
          </wp:inline>
        </w:drawing>
      </w:r>
      <w:r>
        <w:rPr>
          <w:rFonts w:ascii="宋体" w:hAnsi="宋体" w:eastAsia="宋体" w:cs="宋体"/>
          <w:sz w:val="24"/>
          <w:szCs w:val="24"/>
        </w:rPr>
        <w:drawing>
          <wp:inline distT="0" distB="0" distL="114300" distR="114300">
            <wp:extent cx="304800" cy="304800"/>
            <wp:effectExtent l="0" t="0" r="0" b="0"/>
            <wp:docPr id="31"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7" descr="IMG_256"/>
                    <pic:cNvPicPr>
                      <a:picLocks noChangeAspect="1"/>
                    </pic:cNvPicPr>
                  </pic:nvPicPr>
                  <pic:blipFill>
                    <a:blip r:embed="rId30"/>
                    <a:stretch>
                      <a:fillRect/>
                    </a:stretch>
                  </pic:blipFill>
                  <pic:spPr>
                    <a:xfrm>
                      <a:off x="0" y="0"/>
                      <a:ext cx="304800" cy="304800"/>
                    </a:xfrm>
                    <a:prstGeom prst="rect">
                      <a:avLst/>
                    </a:prstGeom>
                    <a:noFill/>
                    <a:ln w="9525">
                      <a:noFill/>
                    </a:ln>
                  </pic:spPr>
                </pic:pic>
              </a:graphicData>
            </a:graphic>
          </wp:inline>
        </w:drawing>
      </w:r>
      <w:r>
        <w:rPr>
          <w:rFonts w:ascii="宋体" w:hAnsi="宋体" w:eastAsia="宋体" w:cs="宋体"/>
          <w:kern w:val="0"/>
          <w:sz w:val="24"/>
          <w:szCs w:val="24"/>
          <w:lang w:val="en-US" w:eastAsia="zh-CN" w:bidi="ar"/>
        </w:rPr>
        <w:drawing>
          <wp:inline distT="0" distB="0" distL="114300" distR="114300">
            <wp:extent cx="3060065" cy="2338705"/>
            <wp:effectExtent l="0" t="0" r="6985" b="4445"/>
            <wp:docPr id="33"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9" descr="IMG_256"/>
                    <pic:cNvPicPr>
                      <a:picLocks noChangeAspect="1"/>
                    </pic:cNvPicPr>
                  </pic:nvPicPr>
                  <pic:blipFill>
                    <a:blip r:embed="rId31"/>
                    <a:stretch>
                      <a:fillRect/>
                    </a:stretch>
                  </pic:blipFill>
                  <pic:spPr>
                    <a:xfrm>
                      <a:off x="0" y="0"/>
                      <a:ext cx="3060065" cy="2338705"/>
                    </a:xfrm>
                    <a:prstGeom prst="rect">
                      <a:avLst/>
                    </a:prstGeom>
                    <a:noFill/>
                    <a:ln w="9525">
                      <a:noFill/>
                    </a:ln>
                  </pic:spPr>
                </pic:pic>
              </a:graphicData>
            </a:graphic>
          </wp:inline>
        </w:drawing>
      </w:r>
    </w:p>
    <w:p>
      <w:pPr>
        <w:keepNext w:val="0"/>
        <w:keepLines w:val="0"/>
        <w:widowControl/>
        <w:suppressLineNumbers w:val="0"/>
        <w:jc w:val="left"/>
        <w:rPr>
          <w:rFonts w:hint="eastAsia" w:ascii="宋体" w:hAnsi="宋体" w:eastAsia="宋体" w:cs="宋体"/>
          <w:sz w:val="24"/>
          <w:szCs w:val="24"/>
          <w:lang w:val="en-US" w:eastAsia="zh-CN"/>
        </w:rPr>
      </w:pPr>
      <w:r>
        <w:rPr>
          <w:rFonts w:ascii="宋体" w:hAnsi="宋体" w:eastAsia="宋体" w:cs="宋体"/>
          <w:sz w:val="24"/>
          <w:szCs w:val="24"/>
        </w:rPr>
        <w:drawing>
          <wp:inline distT="0" distB="0" distL="114300" distR="114300">
            <wp:extent cx="304800" cy="304800"/>
            <wp:effectExtent l="0" t="0" r="0" b="0"/>
            <wp:docPr id="32"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8" descr="IMG_256"/>
                    <pic:cNvPicPr>
                      <a:picLocks noChangeAspect="1"/>
                    </pic:cNvPicPr>
                  </pic:nvPicPr>
                  <pic:blipFill>
                    <a:blip r:embed="rId30"/>
                    <a:stretch>
                      <a:fillRect/>
                    </a:stretch>
                  </pic:blipFill>
                  <pic:spPr>
                    <a:xfrm>
                      <a:off x="0" y="0"/>
                      <a:ext cx="304800" cy="304800"/>
                    </a:xfrm>
                    <a:prstGeom prst="rect">
                      <a:avLst/>
                    </a:prstGeom>
                    <a:noFill/>
                    <a:ln w="9525">
                      <a:noFill/>
                    </a:ln>
                  </pic:spPr>
                </pic:pic>
              </a:graphicData>
            </a:graphic>
          </wp:inline>
        </w:drawing>
      </w:r>
    </w:p>
    <w:p>
      <w:pPr>
        <w:keepNext w:val="0"/>
        <w:keepLines w:val="0"/>
        <w:widowControl/>
        <w:numPr>
          <w:ilvl w:val="0"/>
          <w:numId w:val="3"/>
        </w:numPr>
        <w:suppressLineNumbers w:val="0"/>
        <w:ind w:left="420" w:leftChars="200" w:firstLine="0" w:firstLineChars="0"/>
        <w:jc w:val="left"/>
        <w:rPr>
          <w:rFonts w:hint="eastAsia"/>
          <w:lang w:val="en-US" w:eastAsia="zh-CN"/>
        </w:rPr>
      </w:pPr>
      <w:r>
        <w:rPr>
          <w:rFonts w:hint="eastAsia"/>
          <w:lang w:val="en-US" w:eastAsia="zh-CN"/>
        </w:rPr>
        <w:t>思维导图的具体运用策略</w:t>
      </w:r>
    </w:p>
    <w:p>
      <w:pPr>
        <w:keepNext w:val="0"/>
        <w:keepLines w:val="0"/>
        <w:widowControl/>
        <w:numPr>
          <w:ilvl w:val="0"/>
          <w:numId w:val="7"/>
        </w:numPr>
        <w:suppressLineNumbers w:val="0"/>
        <w:ind w:firstLine="420" w:firstLineChars="200"/>
        <w:jc w:val="left"/>
        <w:rPr>
          <w:rFonts w:hint="eastAsia"/>
          <w:lang w:val="en-US" w:eastAsia="zh-CN"/>
        </w:rPr>
      </w:pPr>
      <w:r>
        <w:rPr>
          <w:rFonts w:hint="eastAsia"/>
          <w:lang w:val="en-US" w:eastAsia="zh-CN"/>
        </w:rPr>
        <w:t>在篇章中寻找关键句</w:t>
      </w:r>
    </w:p>
    <w:p>
      <w:pPr>
        <w:numPr>
          <w:ilvl w:val="0"/>
          <w:numId w:val="0"/>
        </w:numPr>
        <w:ind w:leftChars="0" w:firstLine="420" w:firstLineChars="200"/>
        <w:rPr>
          <w:rFonts w:hint="eastAsia"/>
          <w:b w:val="0"/>
          <w:bCs w:val="0"/>
          <w:color w:val="auto"/>
          <w:sz w:val="21"/>
          <w:szCs w:val="21"/>
          <w:lang w:val="en-US" w:eastAsia="zh-CN"/>
        </w:rPr>
      </w:pPr>
      <w:r>
        <w:rPr>
          <w:rFonts w:hint="eastAsia"/>
          <w:b w:val="0"/>
          <w:bCs w:val="0"/>
          <w:color w:val="auto"/>
          <w:sz w:val="21"/>
          <w:szCs w:val="21"/>
          <w:lang w:val="en-US" w:eastAsia="zh-CN"/>
        </w:rPr>
        <w:t>首先，构建与运用思维导图最重要的一点就是要找出关键语句《初中语文课程标准》指出，阅读是“搜集处理信息、认识世界、发展思维、获得审美体验的重要途径”“阅读教学是学生、教师、文本之间对话的过程”，学生要想在单位时间内更好地把握!解读现代文阅读，首先要做的就是找出文本中出现的关键语句，这是搜集处理信息的前提，也是必要条件，学生要根据所阅读文本的不同文体筛选出有价值的信息并且把它们用特殊的符号勾画出来，其体选择如下:</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a、记叙文关键语句</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1）表示事件发生进程的语句；</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2）表示时间变化的语句；</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3）表示主人公情感变化的语句；</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4）表示人物之间关系的语句；</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5）过渡句和过渡段；</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6）段落的中心句；</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b、 说明文关键语句</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1）关于说明方法的提示语，如: 比如!打个比方等；</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2）表示说明顺序的词语，如: 首先，其次，再次;；第一，第二，第三等；</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3）过渡句和过渡段；</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4）段落的中心句；</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C、 议论文关键语句</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1）关于论证方法的提示语，如: 例如!相反等；</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2）表示总结归纳的语句，如: 由此可见，因此，综上所述等；</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3）过渡句和过渡段；</w:t>
      </w:r>
    </w:p>
    <w:p>
      <w:pPr>
        <w:numPr>
          <w:ilvl w:val="0"/>
          <w:numId w:val="0"/>
        </w:numPr>
        <w:ind w:leftChars="0" w:firstLine="210" w:firstLineChars="100"/>
        <w:rPr>
          <w:rFonts w:hint="eastAsia"/>
          <w:lang w:val="en-US" w:eastAsia="zh-CN"/>
        </w:rPr>
      </w:pPr>
      <w:r>
        <w:rPr>
          <w:rFonts w:hint="eastAsia"/>
          <w:b w:val="0"/>
          <w:bCs w:val="0"/>
          <w:color w:val="auto"/>
          <w:sz w:val="21"/>
          <w:szCs w:val="21"/>
          <w:lang w:val="en-US" w:eastAsia="zh-CN"/>
        </w:rPr>
        <w:t>4）段落的中心句。</w:t>
      </w:r>
    </w:p>
    <w:p>
      <w:pPr>
        <w:keepNext w:val="0"/>
        <w:keepLines w:val="0"/>
        <w:widowControl/>
        <w:numPr>
          <w:ilvl w:val="0"/>
          <w:numId w:val="0"/>
        </w:numPr>
        <w:suppressLineNumbers w:val="0"/>
        <w:jc w:val="left"/>
        <w:rPr>
          <w:rFonts w:hint="eastAsia"/>
          <w:lang w:val="en-US" w:eastAsia="zh-CN"/>
        </w:rPr>
      </w:pPr>
      <w:r>
        <w:rPr>
          <w:rFonts w:hint="eastAsia"/>
          <w:lang w:val="en-US" w:eastAsia="zh-CN"/>
        </w:rPr>
        <w:t>2、思维导图与小组合作结合</w:t>
      </w:r>
    </w:p>
    <w:p>
      <w:pPr>
        <w:numPr>
          <w:ilvl w:val="0"/>
          <w:numId w:val="8"/>
        </w:numPr>
        <w:rPr>
          <w:rFonts w:hint="eastAsia"/>
          <w:b w:val="0"/>
          <w:bCs w:val="0"/>
          <w:sz w:val="21"/>
          <w:szCs w:val="21"/>
          <w:lang w:val="en-US" w:eastAsia="zh-CN"/>
        </w:rPr>
      </w:pPr>
      <w:r>
        <w:rPr>
          <w:rFonts w:hint="eastAsia"/>
          <w:b w:val="0"/>
          <w:bCs w:val="0"/>
          <w:sz w:val="21"/>
          <w:szCs w:val="21"/>
          <w:lang w:val="en-US" w:eastAsia="zh-CN"/>
        </w:rPr>
        <w:t>老师示范思维导图，语文知识的思维导图</w:t>
      </w:r>
    </w:p>
    <w:p>
      <w:pPr>
        <w:numPr>
          <w:ilvl w:val="0"/>
          <w:numId w:val="8"/>
        </w:numPr>
        <w:rPr>
          <w:rFonts w:hint="eastAsia"/>
          <w:b w:val="0"/>
          <w:bCs w:val="0"/>
          <w:sz w:val="21"/>
          <w:szCs w:val="21"/>
          <w:lang w:val="en-US" w:eastAsia="zh-CN"/>
        </w:rPr>
      </w:pPr>
      <w:r>
        <w:rPr>
          <w:rFonts w:hint="eastAsia"/>
          <w:b w:val="0"/>
          <w:bCs w:val="0"/>
          <w:sz w:val="21"/>
          <w:szCs w:val="21"/>
          <w:lang w:val="en-US" w:eastAsia="zh-CN"/>
        </w:rPr>
        <w:t>学生小组合作画思维导图</w:t>
      </w:r>
    </w:p>
    <w:p>
      <w:pPr>
        <w:numPr>
          <w:ilvl w:val="0"/>
          <w:numId w:val="0"/>
        </w:numPr>
        <w:ind w:leftChars="0" w:firstLine="210" w:firstLineChars="100"/>
        <w:rPr>
          <w:rFonts w:hint="eastAsia"/>
          <w:b w:val="0"/>
          <w:bCs w:val="0"/>
          <w:color w:val="auto"/>
          <w:sz w:val="21"/>
          <w:szCs w:val="21"/>
          <w:lang w:val="en-US" w:eastAsia="zh-CN"/>
        </w:rPr>
      </w:pPr>
      <w:r>
        <w:rPr>
          <w:rFonts w:hint="eastAsia"/>
          <w:b w:val="0"/>
          <w:bCs w:val="0"/>
          <w:color w:val="auto"/>
          <w:sz w:val="21"/>
          <w:szCs w:val="21"/>
          <w:lang w:val="en-US" w:eastAsia="zh-CN"/>
        </w:rPr>
        <w:t>例：在学习说明文《小松鼠》时，将全班班学生分成 若干组，每组选出一个组长 ，提示他们从说明文的内容、结构、顺序、方法、语言等几方面来分析课文，并绘制成一张思维导图。由组长分配任务，几个同学负责其中的一个方面，在文章中寻找相关内容，并汇总到组长处，组员自由相互补，再由组长将汇总结果绘制到思维导图上，接着让学生分组展示绘制的思维导图，可以是个人阐述，也可以是组合，或者是小组集体上阵， 最后评选出优胜者，发学习达人卡作为奖励。 这节阅读课让学生真正成为学习的主体和课堂的主角， 在完成小组任务时，每个组员都积极参与。</w:t>
      </w:r>
    </w:p>
    <w:p>
      <w:pPr>
        <w:keepNext w:val="0"/>
        <w:keepLines w:val="0"/>
        <w:widowControl/>
        <w:numPr>
          <w:ilvl w:val="0"/>
          <w:numId w:val="0"/>
        </w:numPr>
        <w:suppressLineNumbers w:val="0"/>
        <w:jc w:val="left"/>
        <w:rPr>
          <w:rFonts w:hint="eastAsia"/>
          <w:lang w:val="en-US" w:eastAsia="zh-CN"/>
        </w:rPr>
      </w:pPr>
      <w:r>
        <w:rPr>
          <w:rFonts w:hint="eastAsia"/>
          <w:lang w:val="en-US" w:eastAsia="zh-CN"/>
        </w:rPr>
        <w:t>3、思维导图与板书、笔记、导学案相结合</w:t>
      </w:r>
    </w:p>
    <w:p>
      <w:pPr>
        <w:numPr>
          <w:ilvl w:val="0"/>
          <w:numId w:val="0"/>
        </w:numPr>
        <w:ind w:leftChars="0" w:firstLine="240" w:firstLineChars="100"/>
        <w:rPr>
          <w:rFonts w:hint="eastAsia"/>
          <w:b w:val="0"/>
          <w:bCs w:val="0"/>
          <w:color w:val="auto"/>
          <w:sz w:val="21"/>
          <w:szCs w:val="21"/>
          <w:lang w:val="en-US" w:eastAsia="zh-CN"/>
        </w:rPr>
      </w:pPr>
      <w:r>
        <w:rPr>
          <w:rStyle w:val="3"/>
          <w:rFonts w:hint="eastAsia" w:ascii="微软雅黑" w:hAnsi="微软雅黑" w:eastAsia="微软雅黑" w:cs="微软雅黑"/>
          <w:i w:val="0"/>
          <w:caps w:val="0"/>
          <w:color w:val="2F2F2F"/>
          <w:spacing w:val="0"/>
          <w:sz w:val="24"/>
          <w:szCs w:val="24"/>
          <w:shd w:val="clear" w:fill="FFFFFF"/>
          <w:lang w:val="en-US" w:eastAsia="zh-CN"/>
        </w:rPr>
        <w:t xml:space="preserve"> </w:t>
      </w:r>
      <w:r>
        <w:rPr>
          <w:rFonts w:hint="eastAsia"/>
          <w:b w:val="0"/>
          <w:bCs w:val="0"/>
          <w:color w:val="auto"/>
          <w:sz w:val="21"/>
          <w:szCs w:val="21"/>
          <w:lang w:val="en-US" w:eastAsia="zh-CN"/>
        </w:rPr>
        <w:t>在教学中，教师可让学生用关键词来做课堂笔记绘制思维导图，这样一方面形成了学生的筛选意识，提高了学生做课堂笔记的速度，另一方面也使学生不会因为忙于做课堂笔记而无法听教师讲课，有效提高了课堂教学的有效性。</w:t>
      </w:r>
    </w:p>
    <w:p>
      <w:pPr>
        <w:numPr>
          <w:ilvl w:val="0"/>
          <w:numId w:val="0"/>
        </w:numPr>
        <w:rPr>
          <w:rFonts w:hint="eastAsia"/>
          <w:b/>
          <w:bCs/>
          <w:sz w:val="21"/>
          <w:szCs w:val="21"/>
          <w:lang w:val="en-US" w:eastAsia="zh-CN"/>
        </w:rPr>
      </w:pPr>
    </w:p>
    <w:p>
      <w:pPr>
        <w:numPr>
          <w:ilvl w:val="0"/>
          <w:numId w:val="0"/>
        </w:numPr>
        <w:ind w:leftChars="0" w:firstLine="420" w:firstLineChars="200"/>
        <w:rPr>
          <w:rFonts w:hint="eastAsia"/>
          <w:b w:val="0"/>
          <w:bCs w:val="0"/>
          <w:color w:val="auto"/>
          <w:sz w:val="21"/>
          <w:szCs w:val="21"/>
          <w:lang w:val="en-US" w:eastAsia="zh-CN"/>
        </w:rPr>
      </w:pPr>
      <w:r>
        <w:rPr>
          <w:rFonts w:hint="eastAsia"/>
          <w:b w:val="0"/>
          <w:bCs w:val="0"/>
          <w:color w:val="auto"/>
          <w:sz w:val="21"/>
          <w:szCs w:val="21"/>
          <w:lang w:val="en-US" w:eastAsia="zh-CN"/>
        </w:rPr>
        <w:t>总之，思维导图应用于语文教学中是一种探究，也是一种教学的创新，它给予了学生发展个性的机会，有利于培养学生的独特性，对于培养学生良好学习习惯与学习态度具有非常重要的意义。但是，思维导图对于我来说，还是初步探索阶段、模仿阶段、学习阶段，要想真正发挥其在教学中的作用，还需要我在以后的教学中不断地进行改进。</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微软雅黑">
    <w:panose1 w:val="020B0503020204020204"/>
    <w:charset w:val="86"/>
    <w:family w:val="auto"/>
    <w:pitch w:val="default"/>
    <w:sig w:usb0="80000287" w:usb1="28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15616F"/>
    <w:multiLevelType w:val="singleLevel"/>
    <w:tmpl w:val="8115616F"/>
    <w:lvl w:ilvl="0" w:tentative="0">
      <w:start w:val="1"/>
      <w:numFmt w:val="chineseCounting"/>
      <w:suff w:val="nothing"/>
      <w:lvlText w:val="%1、"/>
      <w:lvlJc w:val="left"/>
      <w:rPr>
        <w:rFonts w:hint="eastAsia"/>
      </w:rPr>
    </w:lvl>
  </w:abstractNum>
  <w:abstractNum w:abstractNumId="1">
    <w:nsid w:val="861221F8"/>
    <w:multiLevelType w:val="singleLevel"/>
    <w:tmpl w:val="861221F8"/>
    <w:lvl w:ilvl="0" w:tentative="0">
      <w:start w:val="1"/>
      <w:numFmt w:val="decimal"/>
      <w:suff w:val="nothing"/>
      <w:lvlText w:val="%1、"/>
      <w:lvlJc w:val="left"/>
      <w:pPr>
        <w:ind w:left="315" w:leftChars="0" w:firstLine="0" w:firstLineChars="0"/>
      </w:pPr>
    </w:lvl>
  </w:abstractNum>
  <w:abstractNum w:abstractNumId="2">
    <w:nsid w:val="C2FC1710"/>
    <w:multiLevelType w:val="singleLevel"/>
    <w:tmpl w:val="C2FC1710"/>
    <w:lvl w:ilvl="0" w:tentative="0">
      <w:start w:val="1"/>
      <w:numFmt w:val="decimal"/>
      <w:suff w:val="nothing"/>
      <w:lvlText w:val="%1、"/>
      <w:lvlJc w:val="left"/>
    </w:lvl>
  </w:abstractNum>
  <w:abstractNum w:abstractNumId="3">
    <w:nsid w:val="CF716EAD"/>
    <w:multiLevelType w:val="singleLevel"/>
    <w:tmpl w:val="CF716EAD"/>
    <w:lvl w:ilvl="0" w:tentative="0">
      <w:start w:val="1"/>
      <w:numFmt w:val="chineseCounting"/>
      <w:suff w:val="nothing"/>
      <w:lvlText w:val="（%1）"/>
      <w:lvlJc w:val="left"/>
      <w:rPr>
        <w:rFonts w:hint="eastAsia"/>
      </w:rPr>
    </w:lvl>
  </w:abstractNum>
  <w:abstractNum w:abstractNumId="4">
    <w:nsid w:val="D5B73B85"/>
    <w:multiLevelType w:val="singleLevel"/>
    <w:tmpl w:val="D5B73B85"/>
    <w:lvl w:ilvl="0" w:tentative="0">
      <w:start w:val="1"/>
      <w:numFmt w:val="decimal"/>
      <w:suff w:val="nothing"/>
      <w:lvlText w:val="%1）"/>
      <w:lvlJc w:val="left"/>
    </w:lvl>
  </w:abstractNum>
  <w:abstractNum w:abstractNumId="5">
    <w:nsid w:val="DE46498B"/>
    <w:multiLevelType w:val="singleLevel"/>
    <w:tmpl w:val="DE46498B"/>
    <w:lvl w:ilvl="0" w:tentative="0">
      <w:start w:val="1"/>
      <w:numFmt w:val="decimal"/>
      <w:suff w:val="nothing"/>
      <w:lvlText w:val="%1）"/>
      <w:lvlJc w:val="left"/>
    </w:lvl>
  </w:abstractNum>
  <w:abstractNum w:abstractNumId="6">
    <w:nsid w:val="1343B177"/>
    <w:multiLevelType w:val="singleLevel"/>
    <w:tmpl w:val="1343B177"/>
    <w:lvl w:ilvl="0" w:tentative="0">
      <w:start w:val="1"/>
      <w:numFmt w:val="decimal"/>
      <w:suff w:val="nothing"/>
      <w:lvlText w:val="%1、"/>
      <w:lvlJc w:val="left"/>
    </w:lvl>
  </w:abstractNum>
  <w:abstractNum w:abstractNumId="7">
    <w:nsid w:val="267A57C8"/>
    <w:multiLevelType w:val="singleLevel"/>
    <w:tmpl w:val="267A57C8"/>
    <w:lvl w:ilvl="0" w:tentative="0">
      <w:start w:val="1"/>
      <w:numFmt w:val="lowerLetter"/>
      <w:suff w:val="nothing"/>
      <w:lvlText w:val="%1、"/>
      <w:lvlJc w:val="left"/>
    </w:lvl>
  </w:abstractNum>
  <w:num w:numId="1">
    <w:abstractNumId w:val="0"/>
  </w:num>
  <w:num w:numId="2">
    <w:abstractNumId w:val="2"/>
  </w:num>
  <w:num w:numId="3">
    <w:abstractNumId w:val="3"/>
  </w:num>
  <w:num w:numId="4">
    <w:abstractNumId w:val="1"/>
  </w:num>
  <w:num w:numId="5">
    <w:abstractNumId w:val="5"/>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875FF"/>
    <w:rsid w:val="01081509"/>
    <w:rsid w:val="02861696"/>
    <w:rsid w:val="04A14C61"/>
    <w:rsid w:val="05151C87"/>
    <w:rsid w:val="06EC6743"/>
    <w:rsid w:val="07527112"/>
    <w:rsid w:val="078F2107"/>
    <w:rsid w:val="08F1182D"/>
    <w:rsid w:val="09E86067"/>
    <w:rsid w:val="0CBB5A02"/>
    <w:rsid w:val="0DBE23CE"/>
    <w:rsid w:val="0EA33169"/>
    <w:rsid w:val="11883252"/>
    <w:rsid w:val="162E5191"/>
    <w:rsid w:val="16CA00CC"/>
    <w:rsid w:val="170D4F43"/>
    <w:rsid w:val="18C830BF"/>
    <w:rsid w:val="1A0E3D4A"/>
    <w:rsid w:val="1A7E6515"/>
    <w:rsid w:val="1B997E9D"/>
    <w:rsid w:val="1C1B43E0"/>
    <w:rsid w:val="1C4F4A28"/>
    <w:rsid w:val="1D08151C"/>
    <w:rsid w:val="1D335AE3"/>
    <w:rsid w:val="1E32246E"/>
    <w:rsid w:val="1F187449"/>
    <w:rsid w:val="20357F2A"/>
    <w:rsid w:val="226857B0"/>
    <w:rsid w:val="23D421AF"/>
    <w:rsid w:val="240C1060"/>
    <w:rsid w:val="24105C83"/>
    <w:rsid w:val="241D7C9C"/>
    <w:rsid w:val="24BB2D8C"/>
    <w:rsid w:val="264C47D8"/>
    <w:rsid w:val="29A11D49"/>
    <w:rsid w:val="2ABB7869"/>
    <w:rsid w:val="2C310450"/>
    <w:rsid w:val="2D096C94"/>
    <w:rsid w:val="2E264605"/>
    <w:rsid w:val="30864ECF"/>
    <w:rsid w:val="32474585"/>
    <w:rsid w:val="336E50A8"/>
    <w:rsid w:val="34CF30A4"/>
    <w:rsid w:val="354A5AAA"/>
    <w:rsid w:val="367B17F8"/>
    <w:rsid w:val="36EC57CE"/>
    <w:rsid w:val="380B5F59"/>
    <w:rsid w:val="38C84558"/>
    <w:rsid w:val="395A7EDD"/>
    <w:rsid w:val="3A953C27"/>
    <w:rsid w:val="3E997D17"/>
    <w:rsid w:val="3ED02BD5"/>
    <w:rsid w:val="3FB92672"/>
    <w:rsid w:val="3FEC401B"/>
    <w:rsid w:val="417056DB"/>
    <w:rsid w:val="42F63BE3"/>
    <w:rsid w:val="43593B20"/>
    <w:rsid w:val="45D369FE"/>
    <w:rsid w:val="469640F9"/>
    <w:rsid w:val="482769CF"/>
    <w:rsid w:val="4F1A23F8"/>
    <w:rsid w:val="4F3E13F5"/>
    <w:rsid w:val="50416BBA"/>
    <w:rsid w:val="50F03B91"/>
    <w:rsid w:val="526C68F0"/>
    <w:rsid w:val="527D23CC"/>
    <w:rsid w:val="529442B9"/>
    <w:rsid w:val="53AB1A90"/>
    <w:rsid w:val="546906AD"/>
    <w:rsid w:val="55971F77"/>
    <w:rsid w:val="560302AA"/>
    <w:rsid w:val="5A074FD9"/>
    <w:rsid w:val="5BEE5C82"/>
    <w:rsid w:val="5DE2540E"/>
    <w:rsid w:val="5EE5332E"/>
    <w:rsid w:val="611E39FD"/>
    <w:rsid w:val="61487AC8"/>
    <w:rsid w:val="617E2C36"/>
    <w:rsid w:val="62505FFB"/>
    <w:rsid w:val="656D6FE8"/>
    <w:rsid w:val="65AD15F9"/>
    <w:rsid w:val="6BA365F9"/>
    <w:rsid w:val="6BEE709C"/>
    <w:rsid w:val="719666DA"/>
    <w:rsid w:val="71A61FF7"/>
    <w:rsid w:val="71E83878"/>
    <w:rsid w:val="745434F6"/>
    <w:rsid w:val="75172509"/>
    <w:rsid w:val="7663151D"/>
    <w:rsid w:val="7AD252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character" w:styleId="3">
    <w:name w:val="Strong"/>
    <w:basedOn w:val="2"/>
    <w:qFormat/>
    <w:uiPriority w:val="0"/>
    <w:rPr>
      <w:b/>
    </w:rPr>
  </w:style>
  <w:style w:type="character" w:styleId="4">
    <w:name w:val="Hyperlink"/>
    <w:basedOn w:val="2"/>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28.png"/><Relationship Id="rId30" Type="http://schemas.openxmlformats.org/officeDocument/2006/relationships/image" Target="../NULL"/><Relationship Id="rId3" Type="http://schemas.openxmlformats.org/officeDocument/2006/relationships/theme" Target="theme/theme1.xml"/><Relationship Id="rId29" Type="http://schemas.openxmlformats.org/officeDocument/2006/relationships/image" Target="media/image26.jpeg"/><Relationship Id="rId28" Type="http://schemas.openxmlformats.org/officeDocument/2006/relationships/image" Target="media/image25.jpe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jpe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only</dc:creator>
  <cp:lastModifiedBy>琴</cp:lastModifiedBy>
  <dcterms:modified xsi:type="dcterms:W3CDTF">2018-01-12T06:49:36Z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