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CA" w:rsidRPr="005A13AC" w:rsidRDefault="00154ADA" w:rsidP="00892A6F">
      <w:pPr>
        <w:spacing w:line="360" w:lineRule="auto"/>
        <w:ind w:firstLineChars="1497" w:firstLine="3156"/>
        <w:rPr>
          <w:b/>
        </w:rPr>
      </w:pPr>
      <w:bookmarkStart w:id="0" w:name="_GoBack"/>
      <w:bookmarkEnd w:id="0"/>
      <w:r w:rsidRPr="005A13AC">
        <w:rPr>
          <w:rFonts w:hint="eastAsia"/>
          <w:b/>
        </w:rPr>
        <w:t>生物限时训练</w:t>
      </w:r>
      <w:r w:rsidR="00892A6F">
        <w:rPr>
          <w:rFonts w:hint="eastAsia"/>
          <w:b/>
        </w:rPr>
        <w:t>一</w:t>
      </w: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  <w:r w:rsidRPr="008B0D20">
        <w:rPr>
          <w:rFonts w:ascii="宋体" w:eastAsia="宋体" w:hAnsi="宋体" w:cs="Times New Roman" w:hint="eastAsia"/>
          <w:b/>
          <w:szCs w:val="21"/>
        </w:rPr>
        <w:t>一、</w:t>
      </w:r>
      <w:r w:rsidRPr="00FC0BD7">
        <w:rPr>
          <w:rFonts w:ascii="宋体" w:eastAsia="宋体" w:hAnsi="宋体" w:cs="Times New Roman" w:hint="eastAsia"/>
          <w:szCs w:val="21"/>
        </w:rPr>
        <w:t>下图是胰腺组织局部结构模式图，</w:t>
      </w:r>
      <w:proofErr w:type="gramStart"/>
      <w:r w:rsidRPr="00FC0BD7">
        <w:rPr>
          <w:rFonts w:ascii="宋体" w:eastAsia="宋体" w:hAnsi="宋体" w:cs="Times New Roman" w:hint="eastAsia"/>
          <w:szCs w:val="21"/>
        </w:rPr>
        <w:t>请据图</w:t>
      </w:r>
      <w:proofErr w:type="gramEnd"/>
      <w:r w:rsidRPr="00FC0BD7">
        <w:rPr>
          <w:rFonts w:ascii="宋体" w:eastAsia="宋体" w:hAnsi="宋体" w:cs="Times New Roman" w:hint="eastAsia"/>
          <w:szCs w:val="21"/>
        </w:rPr>
        <w:t>回答：</w:t>
      </w: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  <w:r w:rsidRPr="008B0D20">
        <w:rPr>
          <w:rFonts w:ascii="宋体" w:eastAsia="宋体" w:hAnsi="宋体" w:hint="eastAsia"/>
          <w:noProof/>
          <w:szCs w:val="21"/>
        </w:rPr>
        <w:drawing>
          <wp:anchor distT="0" distB="0" distL="114300" distR="114300" simplePos="0" relativeHeight="251659264" behindDoc="0" locked="0" layoutInCell="1" allowOverlap="1" wp14:anchorId="1938CF3D" wp14:editId="33732683">
            <wp:simplePos x="0" y="0"/>
            <wp:positionH relativeFrom="column">
              <wp:posOffset>187960</wp:posOffset>
            </wp:positionH>
            <wp:positionV relativeFrom="paragraph">
              <wp:posOffset>20320</wp:posOffset>
            </wp:positionV>
            <wp:extent cx="3543300" cy="1526540"/>
            <wp:effectExtent l="0" t="0" r="0" b="0"/>
            <wp:wrapSquare wrapText="bothSides"/>
            <wp:docPr id="274" name="图片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</w:rPr>
      </w:pPr>
      <w:r w:rsidRPr="00FC0BD7">
        <w:rPr>
          <w:rFonts w:ascii="宋体" w:eastAsia="宋体" w:hAnsi="宋体" w:cs="Times New Roman" w:hint="eastAsia"/>
          <w:szCs w:val="21"/>
        </w:rPr>
        <w:t>（</w:t>
      </w:r>
      <w:r w:rsidRPr="00FC0BD7">
        <w:rPr>
          <w:rFonts w:ascii="宋体" w:eastAsia="宋体" w:hAnsi="宋体" w:cs="Times New Roman"/>
          <w:szCs w:val="21"/>
        </w:rPr>
        <w:t>1</w:t>
      </w:r>
      <w:r w:rsidRPr="00FC0BD7">
        <w:rPr>
          <w:rFonts w:ascii="宋体" w:eastAsia="宋体" w:hAnsi="宋体" w:cs="Times New Roman" w:hint="eastAsia"/>
          <w:szCs w:val="21"/>
        </w:rPr>
        <w:t>）</w:t>
      </w:r>
      <w:r w:rsidRPr="00FC0BD7">
        <w:rPr>
          <w:rFonts w:ascii="宋体" w:eastAsia="宋体" w:hAnsi="宋体" w:cs="Times New Roman"/>
          <w:szCs w:val="21"/>
        </w:rPr>
        <w:t>A</w:t>
      </w:r>
      <w:r w:rsidRPr="00FC0BD7">
        <w:rPr>
          <w:rFonts w:ascii="宋体" w:eastAsia="宋体" w:hAnsi="宋体" w:cs="Times New Roman" w:hint="eastAsia"/>
          <w:szCs w:val="21"/>
        </w:rPr>
        <w:t>液为</w:t>
      </w:r>
      <w:r w:rsidRPr="008B0D20">
        <w:rPr>
          <w:rFonts w:ascii="宋体" w:eastAsia="宋体" w:hAnsi="宋体" w:cs="Times New Roman" w:hint="eastAsia"/>
          <w:szCs w:val="21"/>
          <w:u w:val="single"/>
        </w:rPr>
        <w:t xml:space="preserve">                </w:t>
      </w:r>
      <w:r w:rsidRPr="00FC0BD7">
        <w:rPr>
          <w:rFonts w:ascii="宋体" w:eastAsia="宋体" w:hAnsi="宋体" w:cs="Times New Roman" w:hint="eastAsia"/>
          <w:szCs w:val="21"/>
        </w:rPr>
        <w:t>，</w:t>
      </w:r>
      <w:r w:rsidRPr="00FC0BD7">
        <w:rPr>
          <w:rFonts w:ascii="宋体" w:eastAsia="宋体" w:hAnsi="宋体" w:cs="Times New Roman"/>
          <w:szCs w:val="21"/>
        </w:rPr>
        <w:t>B</w:t>
      </w:r>
      <w:r w:rsidRPr="00FC0BD7">
        <w:rPr>
          <w:rFonts w:ascii="宋体" w:eastAsia="宋体" w:hAnsi="宋体" w:cs="Times New Roman" w:hint="eastAsia"/>
          <w:szCs w:val="21"/>
        </w:rPr>
        <w:t>液为</w:t>
      </w:r>
      <w:r w:rsidRPr="008B0D20">
        <w:rPr>
          <w:rFonts w:ascii="宋体" w:eastAsia="宋体" w:hAnsi="宋体" w:cs="Times New Roman" w:hint="eastAsia"/>
          <w:szCs w:val="21"/>
          <w:u w:val="single"/>
        </w:rPr>
        <w:t xml:space="preserve">                </w:t>
      </w:r>
      <w:r w:rsidRPr="00FC0BD7">
        <w:rPr>
          <w:rFonts w:ascii="宋体" w:eastAsia="宋体" w:hAnsi="宋体" w:cs="Times New Roman" w:hint="eastAsia"/>
          <w:szCs w:val="21"/>
        </w:rPr>
        <w:t>，</w:t>
      </w:r>
      <w:r w:rsidRPr="00FC0BD7">
        <w:rPr>
          <w:rFonts w:ascii="宋体" w:eastAsia="宋体" w:hAnsi="宋体" w:cs="Times New Roman"/>
          <w:szCs w:val="21"/>
        </w:rPr>
        <w:t>C</w:t>
      </w:r>
      <w:r w:rsidRPr="00FC0BD7">
        <w:rPr>
          <w:rFonts w:ascii="宋体" w:eastAsia="宋体" w:hAnsi="宋体" w:cs="Times New Roman" w:hint="eastAsia"/>
          <w:szCs w:val="21"/>
        </w:rPr>
        <w:t>液为</w:t>
      </w:r>
      <w:r w:rsidRPr="008B0D20">
        <w:rPr>
          <w:rFonts w:ascii="宋体" w:eastAsia="宋体" w:hAnsi="宋体" w:cs="Times New Roman" w:hint="eastAsia"/>
          <w:szCs w:val="21"/>
          <w:u w:val="single"/>
        </w:rPr>
        <w:t xml:space="preserve">                 </w:t>
      </w:r>
      <w:r w:rsidRPr="008B0D20">
        <w:rPr>
          <w:rFonts w:ascii="宋体" w:eastAsia="宋体" w:hAnsi="宋体" w:cs="Times New Roman" w:hint="eastAsia"/>
          <w:szCs w:val="21"/>
        </w:rPr>
        <w:t>。</w:t>
      </w:r>
    </w:p>
    <w:p w:rsidR="00FC0BD7" w:rsidRPr="00FC0BD7" w:rsidRDefault="00FC0BD7" w:rsidP="008B0D20">
      <w:pPr>
        <w:spacing w:line="360" w:lineRule="auto"/>
        <w:ind w:left="420" w:hangingChars="200" w:hanging="420"/>
        <w:rPr>
          <w:rFonts w:ascii="宋体" w:eastAsia="宋体" w:hAnsi="宋体" w:cs="Times New Roman"/>
          <w:szCs w:val="21"/>
          <w:u w:val="single"/>
        </w:rPr>
      </w:pPr>
      <w:r w:rsidRPr="00FC0BD7">
        <w:rPr>
          <w:rFonts w:ascii="宋体" w:eastAsia="宋体" w:hAnsi="宋体" w:cs="Times New Roman" w:hint="eastAsia"/>
          <w:szCs w:val="21"/>
        </w:rPr>
        <w:t>（</w:t>
      </w:r>
      <w:r w:rsidRPr="00FC0BD7">
        <w:rPr>
          <w:rFonts w:ascii="宋体" w:eastAsia="宋体" w:hAnsi="宋体" w:cs="Times New Roman"/>
          <w:szCs w:val="21"/>
        </w:rPr>
        <w:t>2</w:t>
      </w:r>
      <w:r w:rsidRPr="00FC0BD7">
        <w:rPr>
          <w:rFonts w:ascii="宋体" w:eastAsia="宋体" w:hAnsi="宋体" w:cs="Times New Roman" w:hint="eastAsia"/>
          <w:szCs w:val="21"/>
        </w:rPr>
        <w:t>）</w:t>
      </w:r>
      <w:r w:rsidRPr="00FC0BD7">
        <w:rPr>
          <w:rFonts w:ascii="宋体" w:eastAsia="宋体" w:hAnsi="宋体" w:cs="Times New Roman"/>
          <w:szCs w:val="21"/>
        </w:rPr>
        <w:t>CO</w:t>
      </w:r>
      <w:r w:rsidRPr="00FC0BD7">
        <w:rPr>
          <w:rFonts w:ascii="宋体" w:eastAsia="宋体" w:hAnsi="宋体" w:cs="Times New Roman"/>
          <w:szCs w:val="21"/>
          <w:vertAlign w:val="subscript"/>
        </w:rPr>
        <w:t>2</w:t>
      </w:r>
      <w:r w:rsidRPr="008B0D20">
        <w:rPr>
          <w:rFonts w:ascii="宋体" w:eastAsia="宋体" w:hAnsi="宋体" w:cs="Times New Roman" w:hint="eastAsia"/>
          <w:szCs w:val="21"/>
        </w:rPr>
        <w:t>主要从</w:t>
      </w:r>
      <w:r w:rsidRPr="00FC0BD7">
        <w:rPr>
          <w:rFonts w:ascii="宋体" w:eastAsia="宋体" w:hAnsi="宋体" w:cs="Times New Roman" w:hint="eastAsia"/>
          <w:szCs w:val="21"/>
        </w:rPr>
        <w:t>组织细胞</w:t>
      </w:r>
      <w:r w:rsidRPr="008B0D20">
        <w:rPr>
          <w:rFonts w:ascii="宋体" w:eastAsia="宋体" w:hAnsi="宋体" w:cs="Times New Roman" w:hint="eastAsia"/>
          <w:szCs w:val="21"/>
        </w:rPr>
        <w:t>进入</w:t>
      </w:r>
      <w:r w:rsidRPr="00FC0BD7">
        <w:rPr>
          <w:rFonts w:ascii="宋体" w:eastAsia="宋体" w:hAnsi="宋体" w:cs="Times New Roman" w:hint="eastAsia"/>
          <w:szCs w:val="21"/>
        </w:rPr>
        <w:t>毛细血管的原因是</w:t>
      </w:r>
      <w:r w:rsidRPr="008B0D20">
        <w:rPr>
          <w:rFonts w:ascii="宋体" w:eastAsia="宋体" w:hAnsi="宋体" w:cs="Times New Roman" w:hint="eastAsia"/>
          <w:szCs w:val="21"/>
          <w:u w:val="single"/>
        </w:rPr>
        <w:t xml:space="preserve">                               。</w:t>
      </w:r>
    </w:p>
    <w:p w:rsidR="00FC0BD7" w:rsidRPr="00FC0BD7" w:rsidRDefault="00FC0BD7" w:rsidP="008B0D20">
      <w:pPr>
        <w:spacing w:line="360" w:lineRule="auto"/>
        <w:rPr>
          <w:rFonts w:ascii="宋体" w:eastAsia="宋体" w:hAnsi="宋体" w:cs="Times New Roman"/>
          <w:szCs w:val="21"/>
          <w:u w:val="single"/>
        </w:rPr>
      </w:pPr>
      <w:r w:rsidRPr="00FC0BD7">
        <w:rPr>
          <w:rFonts w:ascii="宋体" w:eastAsia="宋体" w:hAnsi="宋体" w:cs="Times New Roman" w:hint="eastAsia"/>
          <w:szCs w:val="21"/>
        </w:rPr>
        <w:t>（</w:t>
      </w:r>
      <w:r w:rsidRPr="00FC0BD7">
        <w:rPr>
          <w:rFonts w:ascii="宋体" w:eastAsia="宋体" w:hAnsi="宋体" w:cs="Times New Roman"/>
          <w:szCs w:val="21"/>
        </w:rPr>
        <w:t>3</w:t>
      </w:r>
      <w:r w:rsidRPr="00FC0BD7">
        <w:rPr>
          <w:rFonts w:ascii="宋体" w:eastAsia="宋体" w:hAnsi="宋体" w:cs="Times New Roman" w:hint="eastAsia"/>
          <w:szCs w:val="21"/>
        </w:rPr>
        <w:t>）胰腺组织细胞可分泌</w:t>
      </w:r>
      <w:proofErr w:type="gramStart"/>
      <w:r w:rsidRPr="00FC0BD7">
        <w:rPr>
          <w:rFonts w:ascii="宋体" w:eastAsia="宋体" w:hAnsi="宋体" w:cs="Times New Roman" w:hint="eastAsia"/>
          <w:szCs w:val="21"/>
        </w:rPr>
        <w:t>胰</w:t>
      </w:r>
      <w:proofErr w:type="gramEnd"/>
      <w:r w:rsidRPr="008B0D20">
        <w:rPr>
          <w:rFonts w:ascii="宋体" w:eastAsia="宋体" w:hAnsi="宋体" w:cs="Times New Roman" w:hint="eastAsia"/>
          <w:szCs w:val="21"/>
        </w:rPr>
        <w:t>肽</w:t>
      </w:r>
      <w:r w:rsidRPr="00FC0BD7">
        <w:rPr>
          <w:rFonts w:ascii="宋体" w:eastAsia="宋体" w:hAnsi="宋体" w:cs="Times New Roman" w:hint="eastAsia"/>
          <w:szCs w:val="21"/>
        </w:rPr>
        <w:t>酶和胰岛素，其中</w:t>
      </w:r>
      <w:r w:rsidRPr="008B0D20">
        <w:rPr>
          <w:rFonts w:ascii="宋体" w:eastAsia="宋体" w:hAnsi="宋体" w:cs="Times New Roman" w:hint="eastAsia"/>
          <w:szCs w:val="21"/>
          <w:u w:val="single"/>
        </w:rPr>
        <w:t xml:space="preserve">            </w:t>
      </w:r>
      <w:r w:rsidRPr="008B0D20">
        <w:rPr>
          <w:rFonts w:ascii="宋体" w:eastAsia="宋体" w:hAnsi="宋体" w:cs="Times New Roman" w:hint="eastAsia"/>
          <w:szCs w:val="21"/>
        </w:rPr>
        <w:t>可进入血液，参与生命活动</w:t>
      </w:r>
      <w:r w:rsidRPr="00FC0BD7">
        <w:rPr>
          <w:rFonts w:ascii="宋体" w:eastAsia="宋体" w:hAnsi="宋体" w:cs="Times New Roman" w:hint="eastAsia"/>
          <w:szCs w:val="21"/>
        </w:rPr>
        <w:t>的调节，如果该物质分泌不足，可使血液中</w:t>
      </w:r>
      <w:r w:rsidRPr="008B0D20">
        <w:rPr>
          <w:rFonts w:ascii="宋体" w:eastAsia="宋体" w:hAnsi="宋体" w:cs="Times New Roman" w:hint="eastAsia"/>
          <w:szCs w:val="21"/>
          <w:u w:val="single"/>
        </w:rPr>
        <w:t xml:space="preserve">      </w:t>
      </w:r>
      <w:r w:rsidRPr="00FC0BD7">
        <w:rPr>
          <w:rFonts w:ascii="宋体" w:eastAsia="宋体" w:hAnsi="宋体" w:cs="Times New Roman" w:hint="eastAsia"/>
          <w:szCs w:val="21"/>
        </w:rPr>
        <w:t>浓度升高，</w:t>
      </w:r>
      <w:r w:rsidRPr="008B0D20">
        <w:rPr>
          <w:rFonts w:ascii="宋体" w:eastAsia="宋体" w:hAnsi="宋体" w:cs="Times New Roman" w:hint="eastAsia"/>
          <w:szCs w:val="21"/>
          <w:u w:val="single"/>
        </w:rPr>
        <w:t xml:space="preserve">          </w:t>
      </w:r>
      <w:r w:rsidRPr="00FC0BD7">
        <w:rPr>
          <w:rFonts w:ascii="宋体" w:eastAsia="宋体" w:hAnsi="宋体" w:cs="Times New Roman" w:hint="eastAsia"/>
          <w:szCs w:val="21"/>
        </w:rPr>
        <w:t>病的发生。</w:t>
      </w:r>
    </w:p>
    <w:p w:rsidR="005A13AC" w:rsidRPr="008B0D20" w:rsidRDefault="005A13AC" w:rsidP="008B0D20">
      <w:pPr>
        <w:pStyle w:val="a6"/>
        <w:snapToGrid w:val="0"/>
        <w:spacing w:beforeLines="50" w:before="156" w:afterLines="50" w:after="156" w:line="360" w:lineRule="auto"/>
        <w:rPr>
          <w:rFonts w:hAnsi="宋体" w:cs="Times New Roman"/>
          <w:color w:val="000000"/>
          <w:sz w:val="21"/>
        </w:rPr>
      </w:pPr>
      <w:r w:rsidRPr="008B0D20">
        <w:rPr>
          <w:rFonts w:hAnsi="宋体" w:cs="Times New Roman" w:hint="eastAsia"/>
          <w:color w:val="000000"/>
          <w:sz w:val="21"/>
        </w:rPr>
        <w:t>（4）物质进出细胞的方式有多种。以氧气为例，氧从血液进入组织细胞的方式是</w:t>
      </w:r>
      <w:r w:rsidRPr="008B0D20">
        <w:rPr>
          <w:rFonts w:hAnsi="宋体" w:cs="Times New Roman" w:hint="eastAsia"/>
          <w:color w:val="000000"/>
          <w:sz w:val="21"/>
          <w:u w:val="single"/>
        </w:rPr>
        <w:t xml:space="preserve">       </w:t>
      </w:r>
      <w:r w:rsidRPr="008B0D20">
        <w:rPr>
          <w:rFonts w:hAnsi="宋体" w:cs="Times New Roman" w:hint="eastAsia"/>
          <w:color w:val="000000"/>
          <w:sz w:val="21"/>
        </w:rPr>
        <w:t>，红细胞所携带的氧气至少需要经过</w:t>
      </w:r>
      <w:r w:rsidRPr="008B0D20">
        <w:rPr>
          <w:rFonts w:hAnsi="宋体" w:cs="Times New Roman" w:hint="eastAsia"/>
          <w:color w:val="000000"/>
          <w:sz w:val="21"/>
          <w:u w:val="single"/>
        </w:rPr>
        <w:t xml:space="preserve">                  </w:t>
      </w:r>
      <w:r w:rsidRPr="008B0D20">
        <w:rPr>
          <w:rFonts w:hAnsi="宋体" w:cs="Times New Roman" w:hint="eastAsia"/>
          <w:color w:val="000000"/>
          <w:sz w:val="21"/>
        </w:rPr>
        <w:t>层</w:t>
      </w:r>
      <w:proofErr w:type="gramStart"/>
      <w:r w:rsidRPr="008B0D20">
        <w:rPr>
          <w:rFonts w:hAnsi="宋体" w:cs="Times New Roman" w:hint="eastAsia"/>
          <w:color w:val="000000"/>
          <w:sz w:val="21"/>
        </w:rPr>
        <w:t>膜才能</w:t>
      </w:r>
      <w:proofErr w:type="gramEnd"/>
      <w:r w:rsidRPr="008B0D20">
        <w:rPr>
          <w:rFonts w:hAnsi="宋体" w:cs="Times New Roman" w:hint="eastAsia"/>
          <w:color w:val="000000"/>
          <w:sz w:val="21"/>
        </w:rPr>
        <w:t>被胰腺细胞所利用。</w:t>
      </w:r>
    </w:p>
    <w:p w:rsidR="00E53391" w:rsidRPr="008B0D20" w:rsidRDefault="008B0D20" w:rsidP="008B0D20">
      <w:pPr>
        <w:spacing w:line="360" w:lineRule="auto"/>
        <w:rPr>
          <w:rFonts w:ascii="宋体" w:eastAsia="宋体" w:hAnsi="宋体"/>
          <w:szCs w:val="21"/>
        </w:rPr>
      </w:pPr>
      <w:bookmarkStart w:id="1" w:name="TH23"/>
      <w:bookmarkEnd w:id="1"/>
      <w:r>
        <w:rPr>
          <w:rFonts w:ascii="宋体" w:eastAsia="宋体" w:hAnsi="宋体" w:hint="eastAsia"/>
          <w:b/>
          <w:szCs w:val="21"/>
        </w:rPr>
        <w:t>二</w:t>
      </w:r>
      <w:r w:rsidR="00E53391" w:rsidRPr="008B0D20">
        <w:rPr>
          <w:rFonts w:ascii="宋体" w:eastAsia="宋体" w:hAnsi="宋体" w:hint="eastAsia"/>
          <w:b/>
          <w:szCs w:val="21"/>
        </w:rPr>
        <w:t>、</w:t>
      </w:r>
      <w:r w:rsidR="00E53391" w:rsidRPr="008B0D20">
        <w:rPr>
          <w:rFonts w:ascii="宋体" w:eastAsia="宋体" w:hAnsi="宋体" w:hint="eastAsia"/>
          <w:szCs w:val="21"/>
        </w:rPr>
        <w:t>小白鼠是恒温动物，当环境温度明显降低时，其体温仍能保持相对恒定。为了探究调节体温的中枢是否为下丘脑，某校生物兴趣小组制订了以下实验方案：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实验步骤：①取两只健康的，性别与生理状况相同的成年小白鼠，并标记为甲、乙；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 xml:space="preserve">    </w:t>
      </w:r>
      <w:r w:rsidR="00B41FB6" w:rsidRPr="008B0D20">
        <w:rPr>
          <w:rFonts w:ascii="宋体" w:eastAsia="宋体" w:hAnsi="宋体" w:hint="eastAsia"/>
          <w:szCs w:val="21"/>
        </w:rPr>
        <w:t xml:space="preserve">      </w:t>
      </w:r>
      <w:r w:rsidRPr="008B0D20">
        <w:rPr>
          <w:rFonts w:ascii="宋体" w:eastAsia="宋体" w:hAnsi="宋体" w:hint="eastAsia"/>
          <w:szCs w:val="21"/>
        </w:rPr>
        <w:t>②用一定的方法</w:t>
      </w:r>
      <w:proofErr w:type="gramStart"/>
      <w:r w:rsidRPr="008B0D20">
        <w:rPr>
          <w:rFonts w:ascii="宋体" w:eastAsia="宋体" w:hAnsi="宋体" w:hint="eastAsia"/>
          <w:szCs w:val="21"/>
        </w:rPr>
        <w:t>破坏甲鼠的</w:t>
      </w:r>
      <w:proofErr w:type="gramEnd"/>
      <w:r w:rsidRPr="008B0D20">
        <w:rPr>
          <w:rFonts w:ascii="宋体" w:eastAsia="宋体" w:hAnsi="宋体" w:hint="eastAsia"/>
          <w:szCs w:val="21"/>
        </w:rPr>
        <w:t>下丘脑，</w:t>
      </w:r>
      <w:proofErr w:type="gramStart"/>
      <w:r w:rsidRPr="008B0D20">
        <w:rPr>
          <w:rFonts w:ascii="宋体" w:eastAsia="宋体" w:hAnsi="宋体" w:hint="eastAsia"/>
          <w:szCs w:val="21"/>
        </w:rPr>
        <w:t>乙鼠不做</w:t>
      </w:r>
      <w:proofErr w:type="gramEnd"/>
      <w:r w:rsidRPr="008B0D20">
        <w:rPr>
          <w:rFonts w:ascii="宋体" w:eastAsia="宋体" w:hAnsi="宋体" w:hint="eastAsia"/>
          <w:szCs w:val="21"/>
        </w:rPr>
        <w:t>处理作为对照；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 xml:space="preserve">   </w:t>
      </w:r>
      <w:r w:rsidR="00B41FB6" w:rsidRPr="008B0D20">
        <w:rPr>
          <w:rFonts w:ascii="宋体" w:eastAsia="宋体" w:hAnsi="宋体" w:hint="eastAsia"/>
          <w:szCs w:val="21"/>
        </w:rPr>
        <w:t xml:space="preserve">      </w:t>
      </w:r>
      <w:r w:rsidRPr="008B0D20">
        <w:rPr>
          <w:rFonts w:ascii="宋体" w:eastAsia="宋体" w:hAnsi="宋体" w:hint="eastAsia"/>
          <w:szCs w:val="21"/>
        </w:rPr>
        <w:t xml:space="preserve"> ③把甲、</w:t>
      </w:r>
      <w:proofErr w:type="gramStart"/>
      <w:r w:rsidRPr="008B0D20">
        <w:rPr>
          <w:rFonts w:ascii="宋体" w:eastAsia="宋体" w:hAnsi="宋体" w:hint="eastAsia"/>
          <w:szCs w:val="21"/>
        </w:rPr>
        <w:t>乙两鼠置于</w:t>
      </w:r>
      <w:proofErr w:type="gramEnd"/>
      <w:r w:rsidRPr="008B0D20">
        <w:rPr>
          <w:rFonts w:ascii="宋体" w:eastAsia="宋体" w:hAnsi="宋体" w:hint="eastAsia"/>
          <w:szCs w:val="21"/>
        </w:rPr>
        <w:t>可人工控制的温室中，将室内温度调为</w:t>
      </w:r>
      <w:smartTag w:uri="urn:schemas-microsoft-com:office:smarttags" w:element="chmetcnv">
        <w:smartTagPr>
          <w:attr w:name="UnitName" w:val="℃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 w:rsidRPr="008B0D20">
          <w:rPr>
            <w:rFonts w:ascii="宋体" w:eastAsia="宋体" w:hAnsi="宋体" w:hint="eastAsia"/>
            <w:szCs w:val="21"/>
          </w:rPr>
          <w:t>0℃</w:t>
        </w:r>
      </w:smartTag>
      <w:r w:rsidR="00B41FB6" w:rsidRPr="008B0D20">
        <w:rPr>
          <w:rFonts w:ascii="宋体" w:eastAsia="宋体" w:hAnsi="宋体" w:hint="eastAsia"/>
          <w:szCs w:val="21"/>
        </w:rPr>
        <w:t>，在相对安静的</w:t>
      </w:r>
      <w:proofErr w:type="gramStart"/>
      <w:r w:rsidR="00B41FB6" w:rsidRPr="008B0D20">
        <w:rPr>
          <w:rFonts w:ascii="宋体" w:eastAsia="宋体" w:hAnsi="宋体" w:hint="eastAsia"/>
          <w:szCs w:val="21"/>
        </w:rPr>
        <w:t>条件下观</w:t>
      </w:r>
      <w:r w:rsidRPr="008B0D20">
        <w:rPr>
          <w:rFonts w:ascii="宋体" w:eastAsia="宋体" w:hAnsi="宋体" w:hint="eastAsia"/>
          <w:szCs w:val="21"/>
        </w:rPr>
        <w:t>24小时</w:t>
      </w:r>
      <w:proofErr w:type="gramEnd"/>
      <w:r w:rsidRPr="008B0D20">
        <w:rPr>
          <w:rFonts w:ascii="宋体" w:eastAsia="宋体" w:hAnsi="宋体" w:hint="eastAsia"/>
          <w:szCs w:val="21"/>
        </w:rPr>
        <w:t>，每隔4小时分别测量一次体温，并做好记录。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预期结果与结论：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 xml:space="preserve">    </w:t>
      </w:r>
      <w:r w:rsidR="00B41FB6" w:rsidRPr="008B0D20">
        <w:rPr>
          <w:rFonts w:ascii="宋体" w:eastAsia="宋体" w:hAnsi="宋体" w:hint="eastAsia"/>
          <w:szCs w:val="21"/>
        </w:rPr>
        <w:t xml:space="preserve">      </w:t>
      </w:r>
      <w:r w:rsidRPr="008B0D20">
        <w:rPr>
          <w:rFonts w:ascii="宋体" w:eastAsia="宋体" w:hAnsi="宋体" w:hint="eastAsia"/>
          <w:szCs w:val="21"/>
        </w:rPr>
        <w:t>①</w:t>
      </w:r>
      <w:proofErr w:type="gramStart"/>
      <w:r w:rsidRPr="008B0D20">
        <w:rPr>
          <w:rFonts w:ascii="宋体" w:eastAsia="宋体" w:hAnsi="宋体" w:hint="eastAsia"/>
          <w:szCs w:val="21"/>
        </w:rPr>
        <w:t>若甲鼠体温</w:t>
      </w:r>
      <w:proofErr w:type="gramEnd"/>
      <w:r w:rsidRPr="008B0D20">
        <w:rPr>
          <w:rFonts w:ascii="宋体" w:eastAsia="宋体" w:hAnsi="宋体" w:hint="eastAsia"/>
          <w:szCs w:val="21"/>
        </w:rPr>
        <w:t>发生明显改变，</w:t>
      </w:r>
      <w:proofErr w:type="gramStart"/>
      <w:r w:rsidRPr="008B0D20">
        <w:rPr>
          <w:rFonts w:ascii="宋体" w:eastAsia="宋体" w:hAnsi="宋体" w:hint="eastAsia"/>
          <w:szCs w:val="21"/>
        </w:rPr>
        <w:t>乙鼠体温</w:t>
      </w:r>
      <w:proofErr w:type="gramEnd"/>
      <w:r w:rsidRPr="008B0D20">
        <w:rPr>
          <w:rFonts w:ascii="宋体" w:eastAsia="宋体" w:hAnsi="宋体" w:hint="eastAsia"/>
          <w:szCs w:val="21"/>
        </w:rPr>
        <w:t>保持相对恒定，则假设成立；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 xml:space="preserve">    </w:t>
      </w:r>
      <w:r w:rsidR="00B41FB6" w:rsidRPr="008B0D20">
        <w:rPr>
          <w:rFonts w:ascii="宋体" w:eastAsia="宋体" w:hAnsi="宋体" w:hint="eastAsia"/>
          <w:szCs w:val="21"/>
        </w:rPr>
        <w:t xml:space="preserve">      </w:t>
      </w:r>
      <w:r w:rsidRPr="008B0D20">
        <w:rPr>
          <w:rFonts w:ascii="宋体" w:eastAsia="宋体" w:hAnsi="宋体" w:hint="eastAsia"/>
          <w:szCs w:val="21"/>
        </w:rPr>
        <w:t>②若甲、</w:t>
      </w:r>
      <w:proofErr w:type="gramStart"/>
      <w:r w:rsidRPr="008B0D20">
        <w:rPr>
          <w:rFonts w:ascii="宋体" w:eastAsia="宋体" w:hAnsi="宋体" w:hint="eastAsia"/>
          <w:szCs w:val="21"/>
        </w:rPr>
        <w:t>乙两鼠体温</w:t>
      </w:r>
      <w:proofErr w:type="gramEnd"/>
      <w:r w:rsidRPr="008B0D20">
        <w:rPr>
          <w:rFonts w:ascii="宋体" w:eastAsia="宋体" w:hAnsi="宋体" w:hint="eastAsia"/>
          <w:szCs w:val="21"/>
        </w:rPr>
        <w:t>均保持相对恒定，则假设不成立。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请分析回答：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（1）</w:t>
      </w:r>
      <w:proofErr w:type="gramStart"/>
      <w:r w:rsidRPr="008B0D20">
        <w:rPr>
          <w:rFonts w:ascii="宋体" w:eastAsia="宋体" w:hAnsi="宋体" w:hint="eastAsia"/>
          <w:szCs w:val="21"/>
        </w:rPr>
        <w:t>该兴趣</w:t>
      </w:r>
      <w:proofErr w:type="gramEnd"/>
      <w:r w:rsidRPr="008B0D20">
        <w:rPr>
          <w:rFonts w:ascii="宋体" w:eastAsia="宋体" w:hAnsi="宋体" w:hint="eastAsia"/>
          <w:szCs w:val="21"/>
        </w:rPr>
        <w:t>小组设计的实验方案有哪些不妥之处？请指出。</w:t>
      </w:r>
    </w:p>
    <w:p w:rsidR="00B41FB6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  <w:u w:val="single"/>
        </w:rPr>
        <w:t xml:space="preserve">            </w:t>
      </w:r>
      <w:r w:rsidR="00B41FB6" w:rsidRPr="008B0D20">
        <w:rPr>
          <w:rFonts w:ascii="宋体" w:eastAsia="宋体" w:hAnsi="宋体" w:hint="eastAsia"/>
          <w:szCs w:val="21"/>
          <w:u w:val="single"/>
        </w:rPr>
        <w:t xml:space="preserve">                   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                                   </w:t>
      </w:r>
      <w:r w:rsidRPr="008B0D20">
        <w:rPr>
          <w:rFonts w:ascii="宋体" w:eastAsia="宋体" w:hAnsi="宋体" w:hint="eastAsia"/>
          <w:szCs w:val="21"/>
        </w:rPr>
        <w:t>；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（2）</w:t>
      </w:r>
      <w:r w:rsidRPr="008B0D20">
        <w:rPr>
          <w:rFonts w:ascii="宋体" w:eastAsia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F95436" wp14:editId="7A208809">
                <wp:simplePos x="0" y="0"/>
                <wp:positionH relativeFrom="column">
                  <wp:posOffset>6286500</wp:posOffset>
                </wp:positionH>
                <wp:positionV relativeFrom="paragraph">
                  <wp:posOffset>-7395845</wp:posOffset>
                </wp:positionV>
                <wp:extent cx="5594985" cy="1287780"/>
                <wp:effectExtent l="0" t="0" r="0" b="2540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985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391" w:rsidRDefault="00E53391" w:rsidP="00E53391">
                            <w:r>
                              <w:object w:dxaOrig="7096" w:dyaOrig="204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426pt;height:96.75pt" o:ole="">
                                  <v:imagedata r:id="rId8" o:title="" gain="2147483647f" blacklevel="-5243f" grayscale="t" bilevel="t"/>
                                </v:shape>
                                <o:OLEObject Type="Embed" ProgID="PBrush" ShapeID="_x0000_i1026" DrawAspect="Content" ObjectID="_1609156020" r:id="rId9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495pt;margin-top:-582.35pt;width:440.55pt;height:101.4pt;z-index:-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" stroked="f">
                <v:textbox>
                  <w:txbxContent>
                    <w:p w:rsidR="00E53391" w:rsidRDefault="00E53391" w:rsidP="00E53391">
                      <w:r>
                        <w:object w:dxaOrig="7096" w:dyaOrig="2040">
                          <v:shape id="_x0000_i1026" type="#_x0000_t75" style="width:426pt;height:96.75pt" o:ole="">
                            <v:imagedata r:id="rId10" o:title="" gain="2147483647f" blacklevel="-5243f" grayscale="t" bilevel="t"/>
                          </v:shape>
                          <o:OLEObject Type="Embed" ProgID="PBrush" ShapeID="_x0000_i1026" DrawAspect="Content" ObjectID="_1602661949" r:id="rId1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8B0D20">
        <w:rPr>
          <w:rFonts w:ascii="宋体" w:eastAsia="宋体" w:hAnsi="宋体" w:hint="eastAsia"/>
          <w:szCs w:val="21"/>
        </w:rPr>
        <w:t>若假设成立，下丘脑是其体温调节中枢，下面给出了四张坐标图，表示小白鼠的代谢</w:t>
      </w:r>
    </w:p>
    <w:p w:rsid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状况与环境温度的关系（其中横轴表示环境温度，纵轴表示小白鼠的耗氧量或酶的反应速率）。</w:t>
      </w:r>
    </w:p>
    <w:p w:rsidR="00E53391" w:rsidRPr="008B0D20" w:rsidRDefault="00E53391" w:rsidP="008B0D20">
      <w:pPr>
        <w:spacing w:line="360" w:lineRule="auto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则</w:t>
      </w:r>
      <w:proofErr w:type="gramStart"/>
      <w:r w:rsidRPr="008B0D20">
        <w:rPr>
          <w:rFonts w:ascii="宋体" w:eastAsia="宋体" w:hAnsi="宋体" w:hint="eastAsia"/>
          <w:szCs w:val="21"/>
        </w:rPr>
        <w:t>符合甲鼠生理</w:t>
      </w:r>
      <w:proofErr w:type="gramEnd"/>
      <w:r w:rsidRPr="008B0D20">
        <w:rPr>
          <w:rFonts w:ascii="宋体" w:eastAsia="宋体" w:hAnsi="宋体" w:hint="eastAsia"/>
          <w:szCs w:val="21"/>
        </w:rPr>
        <w:t>状况的是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</w:t>
      </w:r>
      <w:r w:rsidRPr="008B0D20">
        <w:rPr>
          <w:rFonts w:ascii="宋体" w:eastAsia="宋体" w:hAnsi="宋体" w:hint="eastAsia"/>
          <w:szCs w:val="21"/>
        </w:rPr>
        <w:t>；</w:t>
      </w:r>
      <w:proofErr w:type="gramStart"/>
      <w:r w:rsidRPr="008B0D20">
        <w:rPr>
          <w:rFonts w:ascii="宋体" w:eastAsia="宋体" w:hAnsi="宋体" w:hint="eastAsia"/>
          <w:szCs w:val="21"/>
        </w:rPr>
        <w:t>符合乙鼠生理</w:t>
      </w:r>
      <w:proofErr w:type="gramEnd"/>
      <w:r w:rsidRPr="008B0D20">
        <w:rPr>
          <w:rFonts w:ascii="宋体" w:eastAsia="宋体" w:hAnsi="宋体" w:hint="eastAsia"/>
          <w:szCs w:val="21"/>
        </w:rPr>
        <w:t>状况的是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   </w:t>
      </w:r>
      <w:r w:rsidRPr="008B0D20">
        <w:rPr>
          <w:rFonts w:ascii="宋体" w:eastAsia="宋体" w:hAnsi="宋体" w:hint="eastAsia"/>
          <w:szCs w:val="21"/>
        </w:rPr>
        <w:t>。</w:t>
      </w:r>
    </w:p>
    <w:p w:rsidR="00E53391" w:rsidRPr="008B0D20" w:rsidRDefault="00801010" w:rsidP="008B0D20">
      <w:pPr>
        <w:spacing w:line="360" w:lineRule="auto"/>
        <w:rPr>
          <w:rFonts w:ascii="宋体" w:eastAsia="宋体" w:hAnsi="宋体"/>
          <w:szCs w:val="21"/>
          <w:u w:val="single"/>
        </w:rPr>
      </w:pPr>
      <w:r>
        <w:rPr>
          <w:rFonts w:ascii="宋体" w:eastAsia="宋体" w:hAnsi="宋体"/>
          <w:noProof/>
          <w:szCs w:val="21"/>
        </w:rPr>
        <w:lastRenderedPageBreak/>
        <w:pict>
          <v:shape id="_x0000_s1029" type="#_x0000_t75" style="position:absolute;left:0;text-align:left;margin-left:-5.05pt;margin-top:18.4pt;width:416.05pt;height:94.9pt;z-index:251664384">
            <v:imagedata r:id="rId12" o:title="" gain="2147483647f" blacklevel="-5243f" grayscale="t" bilevel="t"/>
            <w10:wrap type="square"/>
          </v:shape>
          <o:OLEObject Type="Embed" ProgID="PBrush" ShapeID="_x0000_s1029" DrawAspect="Content" ObjectID="_1609156019" r:id="rId13"/>
        </w:pict>
      </w:r>
      <w:r w:rsidR="00E53391" w:rsidRPr="008B0D20">
        <w:rPr>
          <w:rFonts w:ascii="宋体" w:eastAsia="宋体" w:hAnsi="宋体" w:hint="eastAsia"/>
          <w:szCs w:val="21"/>
        </w:rPr>
        <w:t>（3）若假设成立，下丘脑是其体温调节中枢，当环境温度明显降低时，一方面可通过下丘脑的调节作用，引起</w:t>
      </w:r>
      <w:r w:rsidR="00B41FB6" w:rsidRPr="008B0D20">
        <w:rPr>
          <w:rFonts w:ascii="宋体" w:eastAsia="宋体" w:hAnsi="宋体" w:hint="eastAsia"/>
          <w:szCs w:val="21"/>
          <w:u w:val="single"/>
        </w:rPr>
        <w:t xml:space="preserve">              </w:t>
      </w:r>
      <w:r w:rsidR="00E53391" w:rsidRPr="008B0D20">
        <w:rPr>
          <w:rFonts w:ascii="宋体" w:eastAsia="宋体" w:hAnsi="宋体" w:hint="eastAsia"/>
          <w:szCs w:val="21"/>
        </w:rPr>
        <w:t>，从而使皮肤的散热量减少。同时还可促进有关腺体的分泌活动。使</w:t>
      </w:r>
      <w:r w:rsidR="00E53391" w:rsidRPr="008B0D20">
        <w:rPr>
          <w:rFonts w:ascii="宋体" w:eastAsia="宋体" w:hAnsi="宋体" w:hint="eastAsia"/>
          <w:szCs w:val="21"/>
          <w:u w:val="single"/>
        </w:rPr>
        <w:t xml:space="preserve">                    </w:t>
      </w:r>
      <w:r w:rsidR="00E53391" w:rsidRPr="008B0D20">
        <w:rPr>
          <w:rFonts w:ascii="宋体" w:eastAsia="宋体" w:hAnsi="宋体" w:hint="eastAsia"/>
          <w:szCs w:val="21"/>
        </w:rPr>
        <w:t>的分泌增加，导致体内代谢活动增强，产热量增加，从而维持体温恒定。由此可见小白鼠对体温的调节属于</w:t>
      </w:r>
      <w:r w:rsidR="00E53391" w:rsidRPr="008B0D20">
        <w:rPr>
          <w:rFonts w:ascii="宋体" w:eastAsia="宋体" w:hAnsi="宋体" w:hint="eastAsia"/>
          <w:szCs w:val="21"/>
          <w:u w:val="single"/>
        </w:rPr>
        <w:t xml:space="preserve">                         </w:t>
      </w:r>
      <w:r w:rsidR="00E53391" w:rsidRPr="008B0D20">
        <w:rPr>
          <w:rFonts w:ascii="宋体" w:eastAsia="宋体" w:hAnsi="宋体" w:hint="eastAsia"/>
          <w:szCs w:val="21"/>
        </w:rPr>
        <w:t>调节。</w:t>
      </w:r>
    </w:p>
    <w:p w:rsidR="008B0D20" w:rsidRPr="008B0D20" w:rsidRDefault="008B0D20" w:rsidP="0053055A">
      <w:pPr>
        <w:pStyle w:val="a6"/>
        <w:snapToGrid w:val="0"/>
        <w:spacing w:line="360" w:lineRule="auto"/>
        <w:rPr>
          <w:rFonts w:hAnsi="宋体" w:cs="Times New Roman"/>
          <w:color w:val="000000"/>
          <w:sz w:val="21"/>
        </w:rPr>
      </w:pPr>
      <w:r>
        <w:rPr>
          <w:rFonts w:hAnsi="宋体" w:cs="Times New Roman" w:hint="eastAsia"/>
          <w:b/>
          <w:color w:val="000000"/>
          <w:sz w:val="21"/>
        </w:rPr>
        <w:t>三</w:t>
      </w:r>
      <w:r w:rsidRPr="008B0D20">
        <w:rPr>
          <w:rFonts w:hAnsi="宋体" w:cs="Times New Roman" w:hint="eastAsia"/>
          <w:b/>
          <w:color w:val="000000"/>
          <w:sz w:val="21"/>
        </w:rPr>
        <w:t>、</w:t>
      </w:r>
      <w:r w:rsidRPr="008B0D20">
        <w:rPr>
          <w:rFonts w:hAnsi="宋体" w:cs="Times New Roman" w:hint="eastAsia"/>
          <w:color w:val="000000"/>
          <w:sz w:val="21"/>
        </w:rPr>
        <w:t>用</w:t>
      </w:r>
      <w:proofErr w:type="gramStart"/>
      <w:r w:rsidRPr="008B0D20">
        <w:rPr>
          <w:rFonts w:hAnsi="宋体" w:cs="Times New Roman" w:hint="eastAsia"/>
          <w:color w:val="000000"/>
          <w:sz w:val="21"/>
        </w:rPr>
        <w:t>去除脑但保留</w:t>
      </w:r>
      <w:proofErr w:type="gramEnd"/>
      <w:r w:rsidRPr="008B0D20">
        <w:rPr>
          <w:rFonts w:hAnsi="宋体" w:cs="Times New Roman" w:hint="eastAsia"/>
          <w:color w:val="000000"/>
          <w:sz w:val="21"/>
        </w:rPr>
        <w:t>脊髓的蛙</w:t>
      </w:r>
      <w:r w:rsidRPr="008B0D20">
        <w:rPr>
          <w:rFonts w:hAnsi="宋体" w:cs="Times New Roman"/>
          <w:color w:val="000000"/>
          <w:sz w:val="21"/>
        </w:rPr>
        <w:t>(</w:t>
      </w:r>
      <w:r w:rsidRPr="008B0D20">
        <w:rPr>
          <w:rFonts w:hAnsi="宋体" w:cs="Times New Roman" w:hint="eastAsia"/>
          <w:color w:val="000000"/>
          <w:sz w:val="21"/>
        </w:rPr>
        <w:t>称</w:t>
      </w:r>
      <w:proofErr w:type="gramStart"/>
      <w:r w:rsidRPr="008B0D20">
        <w:rPr>
          <w:rFonts w:hAnsi="宋体" w:cs="Times New Roman" w:hint="eastAsia"/>
          <w:color w:val="000000"/>
          <w:sz w:val="21"/>
        </w:rPr>
        <w:t>脊蛙</w:t>
      </w:r>
      <w:r w:rsidRPr="008B0D20">
        <w:rPr>
          <w:rFonts w:hAnsi="宋体" w:cs="Times New Roman"/>
          <w:color w:val="000000"/>
          <w:sz w:val="21"/>
        </w:rPr>
        <w:t>)</w:t>
      </w:r>
      <w:proofErr w:type="gramEnd"/>
      <w:r w:rsidRPr="008B0D20">
        <w:rPr>
          <w:rFonts w:hAnsi="宋体" w:cs="Times New Roman" w:hint="eastAsia"/>
          <w:color w:val="000000"/>
          <w:sz w:val="21"/>
        </w:rPr>
        <w:t>为材料，进行反射活动实验。请回答与此有关的问题：</w:t>
      </w:r>
    </w:p>
    <w:p w:rsidR="008B0D20" w:rsidRPr="008B0D20" w:rsidRDefault="0053055A" w:rsidP="008B0D20">
      <w:pPr>
        <w:pStyle w:val="a6"/>
        <w:snapToGrid w:val="0"/>
        <w:spacing w:line="360" w:lineRule="auto"/>
        <w:rPr>
          <w:rFonts w:hAnsi="宋体" w:cs="Times New Roman"/>
          <w:color w:val="000000"/>
          <w:sz w:val="21"/>
        </w:rPr>
      </w:pPr>
      <w:r w:rsidRPr="008B0D20">
        <w:rPr>
          <w:rFonts w:hAnsi="宋体"/>
          <w:noProof/>
          <w:sz w:val="21"/>
        </w:rPr>
        <w:drawing>
          <wp:anchor distT="0" distB="0" distL="114300" distR="114300" simplePos="0" relativeHeight="251670528" behindDoc="0" locked="0" layoutInCell="1" allowOverlap="1" wp14:anchorId="1E85646E" wp14:editId="7E6A969D">
            <wp:simplePos x="0" y="0"/>
            <wp:positionH relativeFrom="column">
              <wp:posOffset>3895725</wp:posOffset>
            </wp:positionH>
            <wp:positionV relativeFrom="paragraph">
              <wp:posOffset>397510</wp:posOffset>
            </wp:positionV>
            <wp:extent cx="1642745" cy="1581150"/>
            <wp:effectExtent l="0" t="0" r="0" b="0"/>
            <wp:wrapSquare wrapText="bothSides"/>
            <wp:docPr id="6" name="图片 6" descr="说明: 3eud教育网 http://www.3edu.net  百万教学资源，完全免费，无须注册，天天更新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说明: 3eud教育网 http://www.3edu.net  百万教学资源，完全免费，无须注册，天天更新！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D20" w:rsidRPr="008B0D20">
        <w:rPr>
          <w:rFonts w:hAnsi="宋体" w:cs="Times New Roman"/>
          <w:color w:val="000000"/>
          <w:sz w:val="21"/>
        </w:rPr>
        <w:t>(1)</w:t>
      </w:r>
      <w:r w:rsidR="008B0D20" w:rsidRPr="008B0D20">
        <w:rPr>
          <w:rFonts w:hAnsi="宋体" w:cs="Times New Roman" w:hint="eastAsia"/>
          <w:color w:val="000000"/>
          <w:sz w:val="21"/>
        </w:rPr>
        <w:t>用针刺激</w:t>
      </w:r>
      <w:proofErr w:type="gramStart"/>
      <w:r w:rsidR="008B0D20" w:rsidRPr="008B0D20">
        <w:rPr>
          <w:rFonts w:hAnsi="宋体" w:cs="Times New Roman" w:hint="eastAsia"/>
          <w:color w:val="000000"/>
          <w:sz w:val="21"/>
        </w:rPr>
        <w:t>脊蛙左</w:t>
      </w:r>
      <w:proofErr w:type="gramEnd"/>
      <w:r w:rsidR="008B0D20" w:rsidRPr="008B0D20">
        <w:rPr>
          <w:rFonts w:hAnsi="宋体" w:cs="Times New Roman" w:hint="eastAsia"/>
          <w:color w:val="000000"/>
          <w:sz w:val="21"/>
        </w:rPr>
        <w:t>后肢的</w:t>
      </w:r>
      <w:proofErr w:type="gramStart"/>
      <w:r w:rsidR="008B0D20" w:rsidRPr="008B0D20">
        <w:rPr>
          <w:rFonts w:hAnsi="宋体" w:cs="Times New Roman" w:hint="eastAsia"/>
          <w:color w:val="000000"/>
          <w:sz w:val="21"/>
        </w:rPr>
        <w:t>趾</w:t>
      </w:r>
      <w:proofErr w:type="gramEnd"/>
      <w:r w:rsidR="008B0D20" w:rsidRPr="008B0D20">
        <w:rPr>
          <w:rFonts w:hAnsi="宋体" w:cs="Times New Roman" w:hint="eastAsia"/>
          <w:color w:val="000000"/>
          <w:sz w:val="21"/>
        </w:rPr>
        <w:t>部，可观察到该后肢出现收缩活动。该反射活动的感受器位于左后肢</w:t>
      </w:r>
      <w:proofErr w:type="gramStart"/>
      <w:r w:rsidR="008B0D20" w:rsidRPr="008B0D20">
        <w:rPr>
          <w:rFonts w:hAnsi="宋体" w:cs="Times New Roman" w:hint="eastAsia"/>
          <w:color w:val="000000"/>
          <w:sz w:val="21"/>
        </w:rPr>
        <w:t>趾</w:t>
      </w:r>
      <w:proofErr w:type="gramEnd"/>
      <w:r w:rsidR="008B0D20" w:rsidRPr="008B0D20">
        <w:rPr>
          <w:rFonts w:hAnsi="宋体" w:cs="Times New Roman" w:hint="eastAsia"/>
          <w:color w:val="000000"/>
          <w:sz w:val="21"/>
        </w:rPr>
        <w:t>部的</w:t>
      </w:r>
      <w:r w:rsidR="008B0D20" w:rsidRPr="008B0D20">
        <w:rPr>
          <w:rFonts w:hAnsi="宋体" w:cs="Times New Roman"/>
          <w:color w:val="000000"/>
          <w:sz w:val="21"/>
        </w:rPr>
        <w:t>________</w:t>
      </w:r>
      <w:r w:rsidR="008B0D20" w:rsidRPr="008B0D20">
        <w:rPr>
          <w:rFonts w:hAnsi="宋体" w:cs="Times New Roman" w:hint="eastAsia"/>
          <w:color w:val="000000"/>
          <w:sz w:val="21"/>
        </w:rPr>
        <w:t>中，神经中枢位于</w:t>
      </w:r>
      <w:r w:rsidR="008B0D20" w:rsidRPr="008B0D20">
        <w:rPr>
          <w:rFonts w:hAnsi="宋体" w:cs="Times New Roman"/>
          <w:color w:val="000000"/>
          <w:sz w:val="21"/>
        </w:rPr>
        <w:t>________</w:t>
      </w:r>
      <w:r w:rsidR="008B0D20" w:rsidRPr="008B0D20">
        <w:rPr>
          <w:rFonts w:hAnsi="宋体" w:cs="Times New Roman" w:hint="eastAsia"/>
          <w:color w:val="000000"/>
          <w:sz w:val="21"/>
        </w:rPr>
        <w:t>中。</w:t>
      </w:r>
    </w:p>
    <w:p w:rsidR="008B0D20" w:rsidRPr="008B0D20" w:rsidRDefault="008B0D20" w:rsidP="008B0D20">
      <w:pPr>
        <w:pStyle w:val="a6"/>
        <w:snapToGrid w:val="0"/>
        <w:spacing w:line="360" w:lineRule="auto"/>
        <w:rPr>
          <w:rFonts w:hAnsi="宋体" w:cs="Times New Roman"/>
          <w:color w:val="000000"/>
          <w:sz w:val="21"/>
        </w:rPr>
      </w:pPr>
      <w:r w:rsidRPr="008B0D20">
        <w:rPr>
          <w:rFonts w:hAnsi="宋体" w:cs="Times New Roman"/>
          <w:color w:val="000000"/>
          <w:sz w:val="21"/>
        </w:rPr>
        <w:t>(2)</w:t>
      </w:r>
      <w:r w:rsidRPr="008B0D20">
        <w:rPr>
          <w:rFonts w:hAnsi="宋体" w:cs="Times New Roman" w:hint="eastAsia"/>
          <w:color w:val="000000"/>
          <w:sz w:val="21"/>
        </w:rPr>
        <w:t>反射活动总是从感受器接受刺激开始到效应器产生反应结束，这一方向性是由</w:t>
      </w:r>
      <w:r w:rsidRPr="008B0D20">
        <w:rPr>
          <w:rFonts w:hAnsi="宋体" w:cs="Times New Roman"/>
          <w:color w:val="000000"/>
          <w:sz w:val="21"/>
        </w:rPr>
        <w:t>____________</w:t>
      </w:r>
      <w:r w:rsidRPr="008B0D20">
        <w:rPr>
          <w:rFonts w:hAnsi="宋体" w:cs="Times New Roman" w:hint="eastAsia"/>
          <w:color w:val="000000"/>
          <w:sz w:val="21"/>
        </w:rPr>
        <w:t>所决定的。</w:t>
      </w:r>
    </w:p>
    <w:p w:rsidR="0053055A" w:rsidRDefault="008B0D20" w:rsidP="0053055A">
      <w:pPr>
        <w:pStyle w:val="a6"/>
        <w:snapToGrid w:val="0"/>
        <w:spacing w:line="360" w:lineRule="auto"/>
        <w:jc w:val="left"/>
        <w:rPr>
          <w:rFonts w:hAnsi="宋体" w:cs="Times New Roman"/>
          <w:color w:val="000000"/>
          <w:sz w:val="21"/>
        </w:rPr>
      </w:pPr>
      <w:r w:rsidRPr="008B0D20">
        <w:rPr>
          <w:rFonts w:hAnsi="宋体" w:cs="Times New Roman"/>
          <w:color w:val="000000"/>
          <w:sz w:val="21"/>
        </w:rPr>
        <w:t>(3)</w:t>
      </w:r>
      <w:r w:rsidRPr="008B0D20">
        <w:rPr>
          <w:rFonts w:hAnsi="宋体" w:cs="Times New Roman" w:hint="eastAsia"/>
          <w:color w:val="000000"/>
          <w:sz w:val="21"/>
        </w:rPr>
        <w:t>剪断支配</w:t>
      </w:r>
      <w:proofErr w:type="gramStart"/>
      <w:r w:rsidRPr="008B0D20">
        <w:rPr>
          <w:rFonts w:hAnsi="宋体" w:cs="Times New Roman" w:hint="eastAsia"/>
          <w:color w:val="000000"/>
          <w:sz w:val="21"/>
        </w:rPr>
        <w:t>脊蛙左</w:t>
      </w:r>
      <w:proofErr w:type="gramEnd"/>
      <w:r w:rsidRPr="008B0D20">
        <w:rPr>
          <w:rFonts w:hAnsi="宋体" w:cs="Times New Roman" w:hint="eastAsia"/>
          <w:color w:val="000000"/>
          <w:sz w:val="21"/>
        </w:rPr>
        <w:t>后肢的传出神经</w:t>
      </w:r>
      <w:r w:rsidRPr="008B0D20">
        <w:rPr>
          <w:rFonts w:hAnsi="宋体" w:cs="Times New Roman"/>
          <w:color w:val="000000"/>
          <w:sz w:val="21"/>
        </w:rPr>
        <w:t>(</w:t>
      </w:r>
      <w:r w:rsidRPr="008B0D20">
        <w:rPr>
          <w:rFonts w:hAnsi="宋体" w:cs="Times New Roman" w:hint="eastAsia"/>
          <w:color w:val="000000"/>
          <w:sz w:val="21"/>
        </w:rPr>
        <w:t>见右图</w:t>
      </w:r>
      <w:r w:rsidRPr="008B0D20">
        <w:rPr>
          <w:rFonts w:hAnsi="宋体" w:cs="Times New Roman"/>
          <w:color w:val="000000"/>
          <w:sz w:val="21"/>
        </w:rPr>
        <w:t>)</w:t>
      </w:r>
      <w:r w:rsidRPr="008B0D20">
        <w:rPr>
          <w:rFonts w:hAnsi="宋体" w:cs="Times New Roman" w:hint="eastAsia"/>
          <w:color w:val="000000"/>
          <w:sz w:val="21"/>
        </w:rPr>
        <w:t>，立即刺激</w:t>
      </w:r>
      <w:r w:rsidRPr="008B0D20">
        <w:rPr>
          <w:rFonts w:hAnsi="宋体" w:cs="Times New Roman"/>
          <w:color w:val="000000"/>
          <w:sz w:val="21"/>
        </w:rPr>
        <w:t>A</w:t>
      </w:r>
      <w:r w:rsidRPr="008B0D20">
        <w:rPr>
          <w:rFonts w:hAnsi="宋体" w:cs="Times New Roman" w:hint="eastAsia"/>
          <w:color w:val="000000"/>
          <w:sz w:val="21"/>
        </w:rPr>
        <w:t>端</w:t>
      </w:r>
      <w:r w:rsidRPr="008B0D20">
        <w:rPr>
          <w:rFonts w:hAnsi="宋体" w:cs="Times New Roman" w:hint="eastAsia"/>
          <w:color w:val="000000"/>
          <w:sz w:val="21"/>
          <w:u w:val="single"/>
        </w:rPr>
        <w:t xml:space="preserve">　　</w:t>
      </w:r>
      <w:proofErr w:type="gramStart"/>
      <w:r w:rsidRPr="008B0D20">
        <w:rPr>
          <w:rFonts w:hAnsi="宋体" w:cs="Times New Roman" w:hint="eastAsia"/>
          <w:color w:val="000000"/>
          <w:sz w:val="21"/>
          <w:u w:val="single"/>
        </w:rPr>
        <w:t xml:space="preserve">　</w:t>
      </w:r>
      <w:proofErr w:type="gramEnd"/>
      <w:r w:rsidRPr="008B0D20">
        <w:rPr>
          <w:rFonts w:hAnsi="宋体" w:cs="Times New Roman"/>
          <w:color w:val="000000"/>
          <w:sz w:val="21"/>
        </w:rPr>
        <w:t>(</w:t>
      </w:r>
      <w:r w:rsidRPr="008B0D20">
        <w:rPr>
          <w:rFonts w:hAnsi="宋体" w:cs="Times New Roman" w:hint="eastAsia"/>
          <w:color w:val="000000"/>
          <w:sz w:val="21"/>
        </w:rPr>
        <w:t>能、不能</w:t>
      </w:r>
      <w:r w:rsidRPr="008B0D20">
        <w:rPr>
          <w:rFonts w:hAnsi="宋体" w:cs="Times New Roman"/>
          <w:color w:val="000000"/>
          <w:sz w:val="21"/>
        </w:rPr>
        <w:t>)</w:t>
      </w:r>
      <w:r w:rsidRPr="008B0D20">
        <w:rPr>
          <w:rFonts w:hAnsi="宋体" w:cs="Times New Roman" w:hint="eastAsia"/>
          <w:color w:val="000000"/>
          <w:sz w:val="21"/>
        </w:rPr>
        <w:t>看到左后肢收缩活动；刺激</w:t>
      </w:r>
      <w:r w:rsidRPr="008B0D20">
        <w:rPr>
          <w:rFonts w:hAnsi="宋体" w:cs="Times New Roman"/>
          <w:color w:val="000000"/>
          <w:sz w:val="21"/>
        </w:rPr>
        <w:t>B</w:t>
      </w:r>
      <w:r w:rsidRPr="008B0D20">
        <w:rPr>
          <w:rFonts w:hAnsi="宋体" w:cs="Times New Roman" w:hint="eastAsia"/>
          <w:color w:val="000000"/>
          <w:sz w:val="21"/>
        </w:rPr>
        <w:t>端</w:t>
      </w:r>
      <w:r w:rsidRPr="008B0D20">
        <w:rPr>
          <w:rFonts w:hAnsi="宋体" w:cs="Times New Roman" w:hint="eastAsia"/>
          <w:color w:val="000000"/>
          <w:sz w:val="21"/>
          <w:u w:val="single"/>
        </w:rPr>
        <w:t xml:space="preserve">　　</w:t>
      </w:r>
      <w:proofErr w:type="gramStart"/>
      <w:r w:rsidRPr="008B0D20">
        <w:rPr>
          <w:rFonts w:hAnsi="宋体" w:cs="Times New Roman" w:hint="eastAsia"/>
          <w:color w:val="000000"/>
          <w:sz w:val="21"/>
          <w:u w:val="single"/>
        </w:rPr>
        <w:t xml:space="preserve">　　</w:t>
      </w:r>
      <w:proofErr w:type="gramEnd"/>
      <w:r w:rsidRPr="008B0D20">
        <w:rPr>
          <w:rFonts w:hAnsi="宋体" w:cs="Times New Roman"/>
          <w:color w:val="000000"/>
          <w:sz w:val="21"/>
        </w:rPr>
        <w:t>(</w:t>
      </w:r>
      <w:r w:rsidRPr="008B0D20">
        <w:rPr>
          <w:rFonts w:hAnsi="宋体" w:cs="Times New Roman" w:hint="eastAsia"/>
          <w:color w:val="000000"/>
          <w:sz w:val="21"/>
        </w:rPr>
        <w:t>能、不能</w:t>
      </w:r>
      <w:r w:rsidRPr="008B0D20">
        <w:rPr>
          <w:rFonts w:hAnsi="宋体" w:cs="Times New Roman"/>
          <w:color w:val="000000"/>
          <w:sz w:val="21"/>
        </w:rPr>
        <w:t>)</w:t>
      </w:r>
      <w:r w:rsidRPr="008B0D20">
        <w:rPr>
          <w:rFonts w:hAnsi="宋体" w:cs="Times New Roman" w:hint="eastAsia"/>
          <w:color w:val="000000"/>
          <w:sz w:val="21"/>
        </w:rPr>
        <w:t>看到左后肢收缩活动。</w:t>
      </w:r>
      <w:proofErr w:type="gramStart"/>
      <w:r w:rsidRPr="008B0D20">
        <w:rPr>
          <w:rFonts w:hAnsi="宋体" w:cs="Times New Roman" w:hint="eastAsia"/>
          <w:color w:val="000000"/>
          <w:sz w:val="21"/>
        </w:rPr>
        <w:t>若刺激</w:t>
      </w:r>
      <w:proofErr w:type="gramEnd"/>
      <w:r w:rsidRPr="008B0D20">
        <w:rPr>
          <w:rFonts w:hAnsi="宋体" w:cs="Times New Roman" w:hint="eastAsia"/>
          <w:color w:val="000000"/>
          <w:sz w:val="21"/>
        </w:rPr>
        <w:t>剪断处的某一端出现收缩活动，该活动</w:t>
      </w:r>
      <w:r w:rsidRPr="008B0D20">
        <w:rPr>
          <w:rFonts w:hAnsi="宋体" w:cs="Times New Roman" w:hint="eastAsia"/>
          <w:color w:val="000000"/>
          <w:sz w:val="21"/>
          <w:u w:val="single"/>
        </w:rPr>
        <w:t xml:space="preserve">　　</w:t>
      </w:r>
      <w:proofErr w:type="gramStart"/>
      <w:r w:rsidRPr="008B0D20">
        <w:rPr>
          <w:rFonts w:hAnsi="宋体" w:cs="Times New Roman" w:hint="eastAsia"/>
          <w:color w:val="000000"/>
          <w:sz w:val="21"/>
          <w:u w:val="single"/>
        </w:rPr>
        <w:t xml:space="preserve">　</w:t>
      </w:r>
      <w:r w:rsidRPr="008B0D20">
        <w:rPr>
          <w:rFonts w:hAnsi="宋体" w:cs="Times New Roman" w:hint="eastAsia"/>
          <w:color w:val="000000"/>
          <w:sz w:val="21"/>
        </w:rPr>
        <w:t xml:space="preserve">　</w:t>
      </w:r>
      <w:proofErr w:type="gramEnd"/>
      <w:r w:rsidRPr="008B0D20">
        <w:rPr>
          <w:rFonts w:hAnsi="宋体" w:cs="Times New Roman"/>
          <w:color w:val="000000"/>
          <w:sz w:val="21"/>
        </w:rPr>
        <w:t>(</w:t>
      </w:r>
      <w:r w:rsidRPr="008B0D20">
        <w:rPr>
          <w:rFonts w:hAnsi="宋体" w:cs="Times New Roman" w:hint="eastAsia"/>
          <w:color w:val="000000"/>
          <w:sz w:val="21"/>
        </w:rPr>
        <w:t>能、不能</w:t>
      </w:r>
      <w:r w:rsidRPr="008B0D20">
        <w:rPr>
          <w:rFonts w:hAnsi="宋体" w:cs="Times New Roman"/>
          <w:color w:val="000000"/>
          <w:sz w:val="21"/>
        </w:rPr>
        <w:t>)</w:t>
      </w:r>
      <w:r w:rsidRPr="008B0D20">
        <w:rPr>
          <w:rFonts w:hAnsi="宋体" w:cs="Times New Roman" w:hint="eastAsia"/>
          <w:color w:val="000000"/>
          <w:sz w:val="21"/>
        </w:rPr>
        <w:t>称为反射活动，主要原因是</w:t>
      </w:r>
      <w:r w:rsidRPr="008B0D20">
        <w:rPr>
          <w:rFonts w:hAnsi="宋体" w:cs="Times New Roman"/>
          <w:color w:val="000000"/>
          <w:sz w:val="21"/>
        </w:rPr>
        <w:t>______________________________________________</w:t>
      </w:r>
      <w:r w:rsidRPr="008B0D20">
        <w:rPr>
          <w:rFonts w:hAnsi="宋体" w:cs="Times New Roman" w:hint="eastAsia"/>
          <w:color w:val="000000"/>
          <w:sz w:val="21"/>
        </w:rPr>
        <w:t>。</w:t>
      </w:r>
    </w:p>
    <w:p w:rsidR="0053055A" w:rsidRPr="0053055A" w:rsidRDefault="0053055A" w:rsidP="0053055A">
      <w:pPr>
        <w:pStyle w:val="a6"/>
        <w:snapToGrid w:val="0"/>
        <w:spacing w:line="360" w:lineRule="auto"/>
        <w:jc w:val="left"/>
        <w:rPr>
          <w:rFonts w:hAnsi="宋体" w:cs="Times New Roman"/>
          <w:color w:val="000000"/>
          <w:sz w:val="21"/>
        </w:rPr>
      </w:pPr>
      <w:r>
        <w:rPr>
          <w:rFonts w:hAnsi="宋体" w:hint="eastAsia"/>
          <w:b/>
          <w:sz w:val="21"/>
        </w:rPr>
        <w:t>四</w:t>
      </w:r>
      <w:r w:rsidRPr="008B0D20">
        <w:rPr>
          <w:rFonts w:hAnsi="宋体" w:hint="eastAsia"/>
          <w:b/>
          <w:sz w:val="21"/>
        </w:rPr>
        <w:t>、</w:t>
      </w:r>
      <w:r w:rsidRPr="008B0D20">
        <w:rPr>
          <w:rFonts w:hAnsi="宋体" w:hint="eastAsia"/>
          <w:sz w:val="21"/>
        </w:rPr>
        <w:t>下图表示人体体温调节模式简图（虚线表示激素调节）。</w:t>
      </w:r>
      <w:proofErr w:type="gramStart"/>
      <w:r w:rsidRPr="008B0D20">
        <w:rPr>
          <w:rFonts w:hAnsi="宋体" w:hint="eastAsia"/>
          <w:sz w:val="21"/>
        </w:rPr>
        <w:t>请据图</w:t>
      </w:r>
      <w:proofErr w:type="gramEnd"/>
      <w:r w:rsidRPr="008B0D20">
        <w:rPr>
          <w:rFonts w:hAnsi="宋体" w:hint="eastAsia"/>
          <w:sz w:val="21"/>
        </w:rPr>
        <w:t>回答。</w:t>
      </w:r>
    </w:p>
    <w:p w:rsidR="0053055A" w:rsidRPr="008B0D20" w:rsidRDefault="0053055A" w:rsidP="0053055A">
      <w:pPr>
        <w:spacing w:line="360" w:lineRule="auto"/>
        <w:ind w:firstLineChars="500" w:firstLine="1050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/>
          <w:noProof/>
          <w:szCs w:val="21"/>
        </w:rPr>
        <w:drawing>
          <wp:anchor distT="0" distB="0" distL="114300" distR="114300" simplePos="0" relativeHeight="251672576" behindDoc="0" locked="0" layoutInCell="1" allowOverlap="1" wp14:anchorId="40B0286C" wp14:editId="410B9B30">
            <wp:simplePos x="0" y="0"/>
            <wp:positionH relativeFrom="column">
              <wp:posOffset>438150</wp:posOffset>
            </wp:positionH>
            <wp:positionV relativeFrom="paragraph">
              <wp:posOffset>71755</wp:posOffset>
            </wp:positionV>
            <wp:extent cx="3371850" cy="1620520"/>
            <wp:effectExtent l="0" t="0" r="0" b="0"/>
            <wp:wrapSquare wrapText="bothSides"/>
            <wp:docPr id="7" name="图片 7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62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055A" w:rsidRPr="008B0D20" w:rsidRDefault="0053055A" w:rsidP="0053055A">
      <w:pPr>
        <w:spacing w:line="360" w:lineRule="auto"/>
        <w:rPr>
          <w:rFonts w:ascii="宋体" w:eastAsia="宋体" w:hAnsi="宋体"/>
          <w:szCs w:val="21"/>
        </w:rPr>
      </w:pPr>
    </w:p>
    <w:p w:rsidR="0053055A" w:rsidRPr="008B0D20" w:rsidRDefault="0053055A" w:rsidP="0053055A">
      <w:pPr>
        <w:spacing w:line="360" w:lineRule="auto"/>
        <w:rPr>
          <w:rFonts w:ascii="宋体" w:eastAsia="宋体" w:hAnsi="宋体"/>
          <w:szCs w:val="21"/>
        </w:rPr>
      </w:pPr>
    </w:p>
    <w:p w:rsidR="0053055A" w:rsidRPr="008B0D20" w:rsidRDefault="0053055A" w:rsidP="0053055A">
      <w:pPr>
        <w:spacing w:line="360" w:lineRule="auto"/>
        <w:rPr>
          <w:rFonts w:ascii="宋体" w:eastAsia="宋体" w:hAnsi="宋体"/>
          <w:szCs w:val="21"/>
        </w:rPr>
      </w:pPr>
    </w:p>
    <w:p w:rsidR="0053055A" w:rsidRPr="008B0D20" w:rsidRDefault="0053055A" w:rsidP="0053055A">
      <w:pPr>
        <w:spacing w:line="360" w:lineRule="auto"/>
        <w:rPr>
          <w:rFonts w:ascii="宋体" w:eastAsia="宋体" w:hAnsi="宋体"/>
          <w:szCs w:val="21"/>
        </w:rPr>
      </w:pPr>
    </w:p>
    <w:p w:rsidR="0053055A" w:rsidRPr="008B0D20" w:rsidRDefault="0053055A" w:rsidP="0053055A">
      <w:pPr>
        <w:spacing w:line="360" w:lineRule="auto"/>
        <w:rPr>
          <w:rFonts w:ascii="宋体" w:eastAsia="宋体" w:hAnsi="宋体"/>
          <w:szCs w:val="21"/>
        </w:rPr>
      </w:pPr>
    </w:p>
    <w:p w:rsidR="0053055A" w:rsidRPr="008B0D20" w:rsidRDefault="0053055A" w:rsidP="0053055A">
      <w:pPr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（</w:t>
      </w:r>
      <w:r w:rsidRPr="008B0D20">
        <w:rPr>
          <w:rFonts w:ascii="宋体" w:eastAsia="宋体" w:hAnsi="宋体"/>
          <w:szCs w:val="21"/>
        </w:rPr>
        <w:t>1</w:t>
      </w:r>
      <w:r w:rsidRPr="008B0D20">
        <w:rPr>
          <w:rFonts w:ascii="宋体" w:eastAsia="宋体" w:hAnsi="宋体" w:hint="eastAsia"/>
          <w:szCs w:val="21"/>
        </w:rPr>
        <w:t>）写出图中字母所表示的结构名称：</w:t>
      </w:r>
    </w:p>
    <w:p w:rsidR="0053055A" w:rsidRPr="008B0D20" w:rsidRDefault="0053055A" w:rsidP="0053055A">
      <w:pPr>
        <w:ind w:firstLineChars="100" w:firstLine="210"/>
        <w:rPr>
          <w:rFonts w:ascii="宋体" w:eastAsia="宋体" w:hAnsi="宋体"/>
          <w:szCs w:val="21"/>
          <w:u w:val="single"/>
        </w:rPr>
      </w:pPr>
      <w:r w:rsidRPr="008B0D20">
        <w:rPr>
          <w:rFonts w:ascii="宋体" w:eastAsia="宋体" w:hAnsi="宋体" w:hint="eastAsia"/>
          <w:szCs w:val="21"/>
        </w:rPr>
        <w:t>A、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         </w:t>
      </w:r>
      <w:r w:rsidRPr="008B0D20">
        <w:rPr>
          <w:rFonts w:ascii="宋体" w:eastAsia="宋体" w:hAnsi="宋体"/>
          <w:szCs w:val="21"/>
        </w:rPr>
        <w:t xml:space="preserve">  </w:t>
      </w:r>
      <w:r w:rsidRPr="008B0D20">
        <w:rPr>
          <w:rFonts w:ascii="宋体" w:eastAsia="宋体" w:hAnsi="宋体" w:hint="eastAsia"/>
          <w:szCs w:val="21"/>
        </w:rPr>
        <w:t>B、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         </w:t>
      </w:r>
      <w:r w:rsidRPr="008B0D20">
        <w:rPr>
          <w:rFonts w:ascii="宋体" w:eastAsia="宋体" w:hAnsi="宋体"/>
          <w:szCs w:val="21"/>
        </w:rPr>
        <w:t xml:space="preserve">  </w:t>
      </w:r>
      <w:r w:rsidRPr="008B0D20">
        <w:rPr>
          <w:rFonts w:ascii="宋体" w:eastAsia="宋体" w:hAnsi="宋体" w:hint="eastAsia"/>
          <w:szCs w:val="21"/>
        </w:rPr>
        <w:t>G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      </w:t>
      </w:r>
      <w:r w:rsidRPr="008B0D20">
        <w:rPr>
          <w:rFonts w:ascii="宋体" w:eastAsia="宋体" w:hAnsi="宋体"/>
          <w:szCs w:val="21"/>
        </w:rPr>
        <w:t xml:space="preserve"> </w:t>
      </w:r>
      <w:r w:rsidRPr="008B0D20">
        <w:rPr>
          <w:rFonts w:ascii="宋体" w:eastAsia="宋体" w:hAnsi="宋体" w:hint="eastAsia"/>
          <w:szCs w:val="21"/>
        </w:rPr>
        <w:t xml:space="preserve"> H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     </w:t>
      </w:r>
    </w:p>
    <w:p w:rsidR="0053055A" w:rsidRPr="008B0D20" w:rsidRDefault="0053055A" w:rsidP="0053055A">
      <w:pPr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（</w:t>
      </w:r>
      <w:r w:rsidRPr="008B0D20">
        <w:rPr>
          <w:rFonts w:ascii="宋体" w:eastAsia="宋体" w:hAnsi="宋体"/>
          <w:szCs w:val="21"/>
        </w:rPr>
        <w:t>2</w:t>
      </w:r>
      <w:r w:rsidRPr="008B0D20">
        <w:rPr>
          <w:rFonts w:ascii="宋体" w:eastAsia="宋体" w:hAnsi="宋体" w:hint="eastAsia"/>
          <w:szCs w:val="21"/>
        </w:rPr>
        <w:t>）写出ａ、ｃ两种激素的名称：</w:t>
      </w:r>
    </w:p>
    <w:p w:rsidR="0053055A" w:rsidRPr="008B0D20" w:rsidRDefault="0053055A" w:rsidP="0053055A">
      <w:pPr>
        <w:ind w:firstLineChars="257" w:firstLine="540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ａ</w:t>
      </w:r>
      <w:r w:rsidRPr="008B0D20">
        <w:rPr>
          <w:rFonts w:ascii="宋体" w:eastAsia="宋体" w:hAnsi="宋体"/>
          <w:szCs w:val="21"/>
          <w:u w:val="single"/>
        </w:rPr>
        <w:t xml:space="preserve">                            </w:t>
      </w:r>
      <w:r w:rsidRPr="008B0D20">
        <w:rPr>
          <w:rFonts w:ascii="宋体" w:eastAsia="宋体" w:hAnsi="宋体"/>
          <w:szCs w:val="21"/>
        </w:rPr>
        <w:t xml:space="preserve">  </w:t>
      </w:r>
      <w:r w:rsidRPr="008B0D20">
        <w:rPr>
          <w:rFonts w:ascii="宋体" w:eastAsia="宋体" w:hAnsi="宋体" w:hint="eastAsia"/>
          <w:szCs w:val="21"/>
        </w:rPr>
        <w:t>ｃ</w:t>
      </w:r>
      <w:r w:rsidRPr="008B0D20">
        <w:rPr>
          <w:rFonts w:ascii="宋体" w:eastAsia="宋体" w:hAnsi="宋体"/>
          <w:szCs w:val="21"/>
          <w:u w:val="single"/>
        </w:rPr>
        <w:t xml:space="preserve">                            </w:t>
      </w:r>
    </w:p>
    <w:p w:rsidR="0053055A" w:rsidRPr="008B0D20" w:rsidRDefault="0053055A" w:rsidP="0053055A">
      <w:pPr>
        <w:ind w:left="540" w:hangingChars="257" w:hanging="540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（</w:t>
      </w:r>
      <w:r w:rsidRPr="008B0D20">
        <w:rPr>
          <w:rFonts w:ascii="宋体" w:eastAsia="宋体" w:hAnsi="宋体"/>
          <w:szCs w:val="21"/>
        </w:rPr>
        <w:t>3</w:t>
      </w:r>
      <w:r w:rsidRPr="008B0D20">
        <w:rPr>
          <w:rFonts w:ascii="宋体" w:eastAsia="宋体" w:hAnsi="宋体" w:hint="eastAsia"/>
          <w:szCs w:val="21"/>
        </w:rPr>
        <w:t>）人体主要的散热器官是</w:t>
      </w:r>
      <w:r w:rsidRPr="008B0D20">
        <w:rPr>
          <w:rFonts w:ascii="宋体" w:eastAsia="宋体" w:hAnsi="宋体"/>
          <w:szCs w:val="21"/>
          <w:u w:val="single"/>
        </w:rPr>
        <w:t xml:space="preserve">        </w:t>
      </w:r>
      <w:r w:rsidRPr="008B0D20">
        <w:rPr>
          <w:rFonts w:ascii="宋体" w:eastAsia="宋体" w:hAnsi="宋体" w:hint="eastAsia"/>
          <w:szCs w:val="21"/>
        </w:rPr>
        <w:t>，当人体在高达</w:t>
      </w:r>
      <w:r w:rsidRPr="008B0D20">
        <w:rPr>
          <w:rFonts w:ascii="宋体" w:eastAsia="宋体" w:hAnsi="宋体"/>
          <w:szCs w:val="21"/>
        </w:rPr>
        <w:t>40</w:t>
      </w:r>
      <w:r w:rsidRPr="008B0D20">
        <w:rPr>
          <w:rFonts w:ascii="宋体" w:eastAsia="宋体" w:hAnsi="宋体" w:hint="eastAsia"/>
          <w:szCs w:val="21"/>
        </w:rPr>
        <w:t>℃环境中工作时，主要的散热方式是</w:t>
      </w:r>
      <w:r w:rsidRPr="008B0D20">
        <w:rPr>
          <w:rFonts w:ascii="宋体" w:eastAsia="宋体" w:hAnsi="宋体" w:hint="eastAsia"/>
          <w:szCs w:val="21"/>
          <w:u w:val="single"/>
        </w:rPr>
        <w:t xml:space="preserve">                </w:t>
      </w:r>
      <w:r w:rsidRPr="008B0D20">
        <w:rPr>
          <w:rFonts w:ascii="宋体" w:eastAsia="宋体" w:hAnsi="宋体" w:hint="eastAsia"/>
          <w:szCs w:val="21"/>
        </w:rPr>
        <w:t>。</w:t>
      </w:r>
    </w:p>
    <w:p w:rsidR="0053055A" w:rsidRDefault="0053055A" w:rsidP="0053055A">
      <w:pPr>
        <w:ind w:left="1695" w:hangingChars="807" w:hanging="1695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（</w:t>
      </w:r>
      <w:r w:rsidRPr="008B0D20">
        <w:rPr>
          <w:rFonts w:ascii="宋体" w:eastAsia="宋体" w:hAnsi="宋体"/>
          <w:szCs w:val="21"/>
        </w:rPr>
        <w:t>4</w:t>
      </w:r>
      <w:r w:rsidRPr="008B0D20">
        <w:rPr>
          <w:rFonts w:ascii="宋体" w:eastAsia="宋体" w:hAnsi="宋体" w:hint="eastAsia"/>
          <w:szCs w:val="21"/>
        </w:rPr>
        <w:t>）在</w:t>
      </w:r>
      <w:r w:rsidRPr="008B0D20">
        <w:rPr>
          <w:rFonts w:ascii="宋体" w:eastAsia="宋体" w:hAnsi="宋体"/>
          <w:szCs w:val="21"/>
        </w:rPr>
        <w:t>a</w:t>
      </w:r>
      <w:r w:rsidRPr="008B0D20">
        <w:rPr>
          <w:rFonts w:ascii="宋体" w:eastAsia="宋体" w:hAnsi="宋体" w:hint="eastAsia"/>
          <w:szCs w:val="21"/>
        </w:rPr>
        <w:t>、</w:t>
      </w:r>
      <w:r w:rsidRPr="008B0D20">
        <w:rPr>
          <w:rFonts w:ascii="宋体" w:eastAsia="宋体" w:hAnsi="宋体"/>
          <w:szCs w:val="21"/>
        </w:rPr>
        <w:t>b</w:t>
      </w:r>
      <w:r w:rsidRPr="008B0D20">
        <w:rPr>
          <w:rFonts w:ascii="宋体" w:eastAsia="宋体" w:hAnsi="宋体" w:hint="eastAsia"/>
          <w:szCs w:val="21"/>
        </w:rPr>
        <w:t>、</w:t>
      </w:r>
      <w:r w:rsidRPr="008B0D20">
        <w:rPr>
          <w:rFonts w:ascii="宋体" w:eastAsia="宋体" w:hAnsi="宋体"/>
          <w:szCs w:val="21"/>
        </w:rPr>
        <w:t>d</w:t>
      </w:r>
      <w:r w:rsidRPr="008B0D20">
        <w:rPr>
          <w:rFonts w:ascii="宋体" w:eastAsia="宋体" w:hAnsi="宋体" w:hint="eastAsia"/>
          <w:szCs w:val="21"/>
        </w:rPr>
        <w:t>参与的体温调节过程中，当人体体温上升后，</w:t>
      </w:r>
      <w:r w:rsidRPr="008B0D20">
        <w:rPr>
          <w:rFonts w:ascii="宋体" w:eastAsia="宋体" w:hAnsi="宋体"/>
          <w:szCs w:val="21"/>
        </w:rPr>
        <w:t>a</w:t>
      </w:r>
      <w:r w:rsidRPr="008B0D20">
        <w:rPr>
          <w:rFonts w:ascii="宋体" w:eastAsia="宋体" w:hAnsi="宋体" w:hint="eastAsia"/>
          <w:szCs w:val="21"/>
        </w:rPr>
        <w:t>的分泌量会减少，这种方</w:t>
      </w:r>
    </w:p>
    <w:p w:rsidR="0053055A" w:rsidRPr="00622F9B" w:rsidRDefault="0053055A" w:rsidP="0053055A">
      <w:pPr>
        <w:ind w:leftChars="100" w:left="1695" w:hangingChars="707" w:hanging="1485"/>
        <w:rPr>
          <w:rFonts w:ascii="宋体" w:eastAsia="宋体" w:hAnsi="宋体"/>
          <w:szCs w:val="21"/>
        </w:rPr>
      </w:pPr>
      <w:r w:rsidRPr="008B0D20">
        <w:rPr>
          <w:rFonts w:ascii="宋体" w:eastAsia="宋体" w:hAnsi="宋体" w:hint="eastAsia"/>
          <w:szCs w:val="21"/>
        </w:rPr>
        <w:t>式被称为</w:t>
      </w:r>
      <w:r w:rsidRPr="008B0D20">
        <w:rPr>
          <w:rFonts w:ascii="宋体" w:eastAsia="宋体" w:hAnsi="宋体"/>
          <w:szCs w:val="21"/>
          <w:u w:val="single"/>
        </w:rPr>
        <w:t xml:space="preserve">           </w:t>
      </w:r>
      <w:r w:rsidRPr="008B0D20">
        <w:rPr>
          <w:rFonts w:ascii="宋体" w:eastAsia="宋体" w:hAnsi="宋体" w:hint="eastAsia"/>
          <w:szCs w:val="21"/>
          <w:u w:val="single"/>
        </w:rPr>
        <w:t>调</w:t>
      </w:r>
      <w:r w:rsidRPr="008B0D20">
        <w:rPr>
          <w:rFonts w:ascii="宋体" w:eastAsia="宋体" w:hAnsi="宋体" w:hint="eastAsia"/>
          <w:szCs w:val="21"/>
        </w:rPr>
        <w:t>节。</w:t>
      </w:r>
    </w:p>
    <w:p w:rsidR="00922814" w:rsidRPr="008B0D20" w:rsidRDefault="0053055A" w:rsidP="0053055A">
      <w:pPr>
        <w:pStyle w:val="p15"/>
        <w:spacing w:line="360" w:lineRule="auto"/>
        <w:rPr>
          <w:rFonts w:cs="Times New Roman"/>
          <w:kern w:val="2"/>
        </w:rPr>
      </w:pPr>
      <w:r>
        <w:rPr>
          <w:rFonts w:cs="Times New Roman" w:hint="eastAsia"/>
          <w:b/>
          <w:kern w:val="2"/>
        </w:rPr>
        <w:lastRenderedPageBreak/>
        <w:t>五</w:t>
      </w:r>
      <w:r w:rsidR="00922814" w:rsidRPr="008B0D20">
        <w:rPr>
          <w:rFonts w:cs="Times New Roman" w:hint="eastAsia"/>
          <w:b/>
          <w:kern w:val="2"/>
        </w:rPr>
        <w:t>、</w:t>
      </w:r>
      <w:r w:rsidR="00922814" w:rsidRPr="008B0D20">
        <w:rPr>
          <w:rFonts w:cs="Times New Roman"/>
          <w:kern w:val="2"/>
        </w:rPr>
        <w:t>人体在特殊情况下，会产生针对自身细胞表面某些受体的抗体。如重症肌无力是由于机体产生能与乙酰胆碱受体特异性结合的抗体，但该抗体不能发挥乙酰胆碱的作用</w:t>
      </w:r>
      <w:r w:rsidR="00922814" w:rsidRPr="008B0D20">
        <w:rPr>
          <w:rFonts w:cs="Times New Roman" w:hint="eastAsia"/>
          <w:kern w:val="2"/>
        </w:rPr>
        <w:t>，</w:t>
      </w:r>
      <w:r w:rsidR="00922814" w:rsidRPr="008B0D20">
        <w:rPr>
          <w:rFonts w:cs="Times New Roman"/>
          <w:b/>
          <w:kern w:val="2"/>
        </w:rPr>
        <w:t>如甲图所示。</w:t>
      </w:r>
      <w:r w:rsidR="00922814" w:rsidRPr="008B0D20">
        <w:rPr>
          <w:rFonts w:cs="Times New Roman" w:hint="eastAsia"/>
          <w:kern w:val="2"/>
        </w:rPr>
        <w:t>“</w:t>
      </w:r>
      <w:r w:rsidR="00922814" w:rsidRPr="008B0D20">
        <w:rPr>
          <w:rFonts w:cs="Times New Roman"/>
          <w:kern w:val="2"/>
        </w:rPr>
        <w:t>Graves氏病</w:t>
      </w:r>
      <w:r w:rsidR="00922814" w:rsidRPr="008B0D20">
        <w:rPr>
          <w:rFonts w:cs="Times New Roman" w:hint="eastAsia"/>
          <w:kern w:val="2"/>
        </w:rPr>
        <w:t>”</w:t>
      </w:r>
      <w:r w:rsidR="00922814" w:rsidRPr="008B0D20">
        <w:rPr>
          <w:rFonts w:cs="Times New Roman"/>
          <w:kern w:val="2"/>
        </w:rPr>
        <w:t>是由于机体产生针对促甲状腺激素受体的抗体，而该种抗体能发挥与促甲状腺激素相同的生理作用，但甲状腺激素不会影响该抗体的分泌</w:t>
      </w:r>
      <w:r w:rsidR="00922814" w:rsidRPr="008B0D20">
        <w:rPr>
          <w:rFonts w:cs="Times New Roman" w:hint="eastAsia"/>
          <w:kern w:val="2"/>
        </w:rPr>
        <w:t>，</w:t>
      </w:r>
      <w:r w:rsidR="00922814" w:rsidRPr="008B0D20">
        <w:rPr>
          <w:rFonts w:cs="Times New Roman"/>
          <w:b/>
          <w:kern w:val="2"/>
        </w:rPr>
        <w:t>如乙图所示。</w:t>
      </w:r>
    </w:p>
    <w:p w:rsidR="008B0D20" w:rsidRDefault="0053055A" w:rsidP="008B0D20">
      <w:pPr>
        <w:pStyle w:val="p15"/>
        <w:spacing w:line="360" w:lineRule="auto"/>
        <w:jc w:val="center"/>
        <w:rPr>
          <w:rFonts w:cs="Times New Roman"/>
          <w:bCs/>
        </w:rPr>
      </w:pPr>
      <w:r w:rsidRPr="008B0D20">
        <w:rPr>
          <w:rFonts w:cs="Times New Roman" w:hint="eastAsia"/>
          <w:bCs/>
          <w:noProof/>
        </w:rPr>
        <w:drawing>
          <wp:anchor distT="0" distB="0" distL="114300" distR="114300" simplePos="0" relativeHeight="251666432" behindDoc="0" locked="0" layoutInCell="1" allowOverlap="1" wp14:anchorId="19C172AE" wp14:editId="2D593C01">
            <wp:simplePos x="0" y="0"/>
            <wp:positionH relativeFrom="column">
              <wp:posOffset>504190</wp:posOffset>
            </wp:positionH>
            <wp:positionV relativeFrom="paragraph">
              <wp:posOffset>77470</wp:posOffset>
            </wp:positionV>
            <wp:extent cx="4892675" cy="2066925"/>
            <wp:effectExtent l="0" t="0" r="3175" b="9525"/>
            <wp:wrapSquare wrapText="bothSides"/>
            <wp:docPr id="4" name="图片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0D20" w:rsidRDefault="008B0D20" w:rsidP="008B0D20">
      <w:pPr>
        <w:pStyle w:val="p15"/>
        <w:spacing w:line="360" w:lineRule="auto"/>
        <w:jc w:val="center"/>
        <w:rPr>
          <w:rFonts w:cs="Times New Roman"/>
          <w:bCs/>
        </w:rPr>
      </w:pPr>
    </w:p>
    <w:p w:rsidR="008B0D20" w:rsidRDefault="008B0D20" w:rsidP="008B0D20">
      <w:pPr>
        <w:pStyle w:val="p15"/>
        <w:spacing w:line="360" w:lineRule="auto"/>
        <w:jc w:val="center"/>
        <w:rPr>
          <w:rFonts w:cs="Times New Roman"/>
          <w:bCs/>
        </w:rPr>
      </w:pPr>
    </w:p>
    <w:p w:rsidR="008B0D20" w:rsidRDefault="008B0D20" w:rsidP="008B0D20">
      <w:pPr>
        <w:pStyle w:val="p15"/>
        <w:spacing w:line="360" w:lineRule="auto"/>
        <w:jc w:val="center"/>
        <w:rPr>
          <w:rFonts w:cs="Times New Roman"/>
          <w:bCs/>
        </w:rPr>
      </w:pPr>
    </w:p>
    <w:p w:rsidR="008B0D20" w:rsidRDefault="008B0D20" w:rsidP="008B0D20">
      <w:pPr>
        <w:pStyle w:val="p15"/>
        <w:spacing w:line="360" w:lineRule="auto"/>
        <w:jc w:val="center"/>
        <w:rPr>
          <w:rFonts w:cs="Times New Roman"/>
          <w:bCs/>
        </w:rPr>
      </w:pPr>
    </w:p>
    <w:p w:rsidR="008B0D20" w:rsidRDefault="008B0D20" w:rsidP="008B0D20">
      <w:pPr>
        <w:pStyle w:val="p15"/>
        <w:spacing w:line="360" w:lineRule="auto"/>
        <w:jc w:val="center"/>
        <w:rPr>
          <w:rFonts w:cs="Times New Roman"/>
          <w:bCs/>
        </w:rPr>
      </w:pPr>
    </w:p>
    <w:p w:rsidR="00E7248A" w:rsidRDefault="00E7248A" w:rsidP="008B0D20">
      <w:pPr>
        <w:pStyle w:val="p15"/>
        <w:spacing w:line="360" w:lineRule="auto"/>
        <w:jc w:val="center"/>
        <w:rPr>
          <w:rFonts w:cs="Times New Roman"/>
          <w:bCs/>
        </w:rPr>
      </w:pPr>
    </w:p>
    <w:p w:rsidR="0053055A" w:rsidRDefault="0053055A" w:rsidP="008B0D20">
      <w:pPr>
        <w:pStyle w:val="p15"/>
        <w:spacing w:line="360" w:lineRule="auto"/>
        <w:jc w:val="center"/>
        <w:rPr>
          <w:rFonts w:cs="Times New Roman"/>
          <w:bCs/>
        </w:rPr>
      </w:pPr>
    </w:p>
    <w:p w:rsidR="00922814" w:rsidRPr="008B0D20" w:rsidRDefault="00922814" w:rsidP="00E7248A">
      <w:pPr>
        <w:pStyle w:val="p15"/>
        <w:spacing w:line="360" w:lineRule="auto"/>
        <w:rPr>
          <w:rFonts w:cs="Times New Roman"/>
          <w:bCs/>
        </w:rPr>
      </w:pPr>
      <w:r w:rsidRPr="008B0D20">
        <w:rPr>
          <w:rFonts w:cs="Times New Roman" w:hint="eastAsia"/>
          <w:bCs/>
        </w:rPr>
        <w:t>(1)</w:t>
      </w:r>
      <w:r w:rsidRPr="008B0D20">
        <w:rPr>
          <w:rFonts w:cs="Times New Roman"/>
          <w:bCs/>
        </w:rPr>
        <w:t>在正</w:t>
      </w:r>
      <w:r w:rsidRPr="008B0D20">
        <w:rPr>
          <w:rFonts w:cs="Times New Roman"/>
          <w:kern w:val="2"/>
        </w:rPr>
        <w:t>常人体</w:t>
      </w:r>
      <w:r w:rsidRPr="008B0D20">
        <w:rPr>
          <w:rFonts w:cs="Times New Roman"/>
          <w:bCs/>
        </w:rPr>
        <w:t>内，兴奋到达神经—肌肉突触时，储存在</w:t>
      </w:r>
      <w:r w:rsidRPr="008B0D20">
        <w:rPr>
          <w:rFonts w:cs="Times New Roman" w:hint="eastAsia"/>
          <w:bCs/>
          <w:u w:val="single"/>
        </w:rPr>
        <w:t xml:space="preserve">          </w:t>
      </w:r>
      <w:r w:rsidRPr="008B0D20">
        <w:rPr>
          <w:rFonts w:cs="Times New Roman"/>
          <w:bCs/>
        </w:rPr>
        <w:t>中的乙酰胆碱就</w:t>
      </w:r>
    </w:p>
    <w:p w:rsidR="00922814" w:rsidRPr="008B0D20" w:rsidRDefault="00922814" w:rsidP="008B0D20">
      <w:pPr>
        <w:pStyle w:val="p15"/>
        <w:spacing w:line="360" w:lineRule="auto"/>
        <w:ind w:left="210" w:hangingChars="100" w:hanging="210"/>
        <w:rPr>
          <w:rFonts w:cs="Times New Roman"/>
          <w:bCs/>
        </w:rPr>
      </w:pPr>
      <w:r w:rsidRPr="008B0D20">
        <w:rPr>
          <w:rFonts w:cs="Times New Roman" w:hint="eastAsia"/>
          <w:bCs/>
        </w:rPr>
        <w:t xml:space="preserve"> </w:t>
      </w:r>
      <w:r w:rsidRPr="008B0D20">
        <w:rPr>
          <w:rFonts w:cs="Times New Roman"/>
          <w:bCs/>
        </w:rPr>
        <w:t>被释放到突触间隙中，与受体结合后使突触后膜兴奋，肌肉收缩。重症肌无力患者</w:t>
      </w:r>
    </w:p>
    <w:p w:rsidR="00922814" w:rsidRPr="008B0D20" w:rsidRDefault="00922814" w:rsidP="008B0D20">
      <w:pPr>
        <w:pStyle w:val="p15"/>
        <w:spacing w:line="360" w:lineRule="auto"/>
        <w:ind w:left="210" w:hangingChars="100" w:hanging="210"/>
        <w:rPr>
          <w:rFonts w:cs="Times New Roman"/>
          <w:bCs/>
          <w:u w:val="single"/>
        </w:rPr>
      </w:pPr>
      <w:r w:rsidRPr="008B0D20">
        <w:rPr>
          <w:rFonts w:cs="Times New Roman" w:hint="eastAsia"/>
          <w:bCs/>
        </w:rPr>
        <w:t xml:space="preserve"> </w:t>
      </w:r>
      <w:r w:rsidRPr="008B0D20">
        <w:rPr>
          <w:rFonts w:cs="Times New Roman"/>
          <w:bCs/>
        </w:rPr>
        <w:t>的乙酰胆碱受体与抗体结合后，导致</w:t>
      </w:r>
      <w:r w:rsidRPr="008B0D20">
        <w:rPr>
          <w:rFonts w:cs="Times New Roman" w:hint="eastAsia"/>
          <w:bCs/>
          <w:u w:val="single"/>
        </w:rPr>
        <w:t xml:space="preserve">              </w:t>
      </w:r>
      <w:r w:rsidRPr="008B0D20">
        <w:rPr>
          <w:rFonts w:cs="Times New Roman"/>
          <w:bCs/>
        </w:rPr>
        <w:t>和</w:t>
      </w:r>
      <w:r w:rsidRPr="008B0D20">
        <w:rPr>
          <w:rFonts w:cs="Times New Roman" w:hint="eastAsia"/>
          <w:bCs/>
          <w:u w:val="single"/>
        </w:rPr>
        <w:t xml:space="preserve">             </w:t>
      </w:r>
      <w:r w:rsidRPr="008B0D20">
        <w:rPr>
          <w:rFonts w:cs="Times New Roman"/>
          <w:bCs/>
        </w:rPr>
        <w:t>，使乙酰胆碱受体数量</w:t>
      </w:r>
      <w:r w:rsidRPr="008B0D20">
        <w:rPr>
          <w:rFonts w:cs="Times New Roman" w:hint="eastAsia"/>
          <w:bCs/>
          <w:u w:val="single"/>
        </w:rPr>
        <w:t xml:space="preserve">                            </w:t>
      </w:r>
      <w:r w:rsidRPr="008B0D20">
        <w:rPr>
          <w:rFonts w:cs="Times New Roman"/>
          <w:bCs/>
        </w:rPr>
        <w:t>和功能部分丧失，表现为重症肌无力。</w:t>
      </w:r>
    </w:p>
    <w:p w:rsidR="00922814" w:rsidRPr="008B0D20" w:rsidRDefault="00922814" w:rsidP="008B0D20">
      <w:pPr>
        <w:pStyle w:val="p15"/>
        <w:spacing w:line="360" w:lineRule="auto"/>
        <w:ind w:left="210" w:hangingChars="100" w:hanging="210"/>
        <w:rPr>
          <w:rFonts w:cs="Times New Roman"/>
          <w:bCs/>
        </w:rPr>
      </w:pPr>
      <w:r w:rsidRPr="008B0D20">
        <w:rPr>
          <w:rFonts w:cs="Times New Roman" w:hint="eastAsia"/>
          <w:bCs/>
        </w:rPr>
        <w:t>(2)</w:t>
      </w:r>
      <w:r w:rsidRPr="008B0D20">
        <w:rPr>
          <w:rFonts w:cs="Times New Roman"/>
          <w:bCs/>
        </w:rPr>
        <w:t>根据乙图分析：与正常人相比，Graves氏病患者Y激素的分泌量</w:t>
      </w:r>
      <w:r w:rsidRPr="008B0D20">
        <w:rPr>
          <w:rFonts w:cs="Times New Roman" w:hint="eastAsia"/>
          <w:bCs/>
          <w:u w:val="single"/>
        </w:rPr>
        <w:t xml:space="preserve">               </w:t>
      </w:r>
      <w:r w:rsidRPr="008B0D20">
        <w:rPr>
          <w:rFonts w:cs="Times New Roman"/>
          <w:bCs/>
        </w:rPr>
        <w:t>，</w:t>
      </w:r>
    </w:p>
    <w:p w:rsidR="00922814" w:rsidRPr="008B0D20" w:rsidRDefault="00922814" w:rsidP="008B0D20">
      <w:pPr>
        <w:pStyle w:val="p15"/>
        <w:spacing w:line="360" w:lineRule="auto"/>
        <w:ind w:left="210" w:hangingChars="100" w:hanging="210"/>
        <w:rPr>
          <w:rFonts w:cs="Times New Roman"/>
          <w:bCs/>
          <w:u w:val="single"/>
        </w:rPr>
      </w:pPr>
      <w:r w:rsidRPr="008B0D20">
        <w:rPr>
          <w:rFonts w:cs="Times New Roman"/>
          <w:bCs/>
        </w:rPr>
        <w:t>X激素的分泌量</w:t>
      </w:r>
      <w:r w:rsidRPr="008B0D20">
        <w:rPr>
          <w:rFonts w:cs="Times New Roman" w:hint="eastAsia"/>
          <w:bCs/>
          <w:u w:val="single"/>
        </w:rPr>
        <w:t xml:space="preserve">         </w:t>
      </w:r>
      <w:r w:rsidRPr="008B0D20">
        <w:rPr>
          <w:rFonts w:cs="Times New Roman"/>
          <w:bCs/>
        </w:rPr>
        <w:t>。由此判断，Graves氏病患者的体温往往比正常人</w:t>
      </w:r>
      <w:r w:rsidRPr="008B0D20">
        <w:rPr>
          <w:rFonts w:cs="Times New Roman" w:hint="eastAsia"/>
          <w:bCs/>
          <w:u w:val="single"/>
        </w:rPr>
        <w:t xml:space="preserve">         </w:t>
      </w:r>
    </w:p>
    <w:p w:rsidR="00922814" w:rsidRPr="008B0D20" w:rsidRDefault="00922814" w:rsidP="008B0D20">
      <w:pPr>
        <w:pStyle w:val="p15"/>
        <w:spacing w:line="360" w:lineRule="auto"/>
        <w:rPr>
          <w:rFonts w:cs="Times New Roman"/>
          <w:bCs/>
        </w:rPr>
      </w:pPr>
      <w:r w:rsidRPr="008B0D20">
        <w:rPr>
          <w:rFonts w:cs="Times New Roman"/>
          <w:bCs/>
        </w:rPr>
        <w:t>，但该病患自身的产热量</w:t>
      </w:r>
      <w:r w:rsidRPr="008B0D20">
        <w:rPr>
          <w:rFonts w:cs="Times New Roman" w:hint="eastAsia"/>
          <w:bCs/>
          <w:u w:val="single"/>
        </w:rPr>
        <w:t xml:space="preserve">                     </w:t>
      </w:r>
      <w:r w:rsidRPr="008B0D20">
        <w:rPr>
          <w:rFonts w:cs="Times New Roman"/>
          <w:bCs/>
        </w:rPr>
        <w:t>散热量。</w:t>
      </w:r>
    </w:p>
    <w:p w:rsidR="00922814" w:rsidRPr="008B0D20" w:rsidRDefault="00922814" w:rsidP="008B0D20">
      <w:pPr>
        <w:pStyle w:val="p15"/>
        <w:spacing w:line="360" w:lineRule="auto"/>
        <w:rPr>
          <w:rFonts w:cs="Times New Roman"/>
          <w:bCs/>
        </w:rPr>
      </w:pPr>
      <w:r w:rsidRPr="008B0D20">
        <w:rPr>
          <w:rFonts w:cs="Times New Roman" w:hint="eastAsia"/>
          <w:bCs/>
        </w:rPr>
        <w:t>(3)</w:t>
      </w:r>
      <w:r w:rsidRPr="008B0D20">
        <w:rPr>
          <w:rFonts w:cs="Times New Roman"/>
          <w:bCs/>
        </w:rPr>
        <w:t>由上述分析可知，参与人体稳态调节的有</w:t>
      </w:r>
      <w:r w:rsidRPr="008B0D20">
        <w:rPr>
          <w:rFonts w:cs="Times New Roman" w:hint="eastAsia"/>
          <w:bCs/>
          <w:u w:val="single"/>
        </w:rPr>
        <w:t xml:space="preserve">                             </w:t>
      </w:r>
      <w:r w:rsidRPr="008B0D20">
        <w:rPr>
          <w:rFonts w:cs="Times New Roman"/>
          <w:bCs/>
        </w:rPr>
        <w:t>等。</w:t>
      </w:r>
    </w:p>
    <w:p w:rsidR="002F1306" w:rsidRPr="00622F9B" w:rsidRDefault="002F1306" w:rsidP="008B0D20">
      <w:pPr>
        <w:pStyle w:val="a6"/>
        <w:snapToGrid w:val="0"/>
        <w:spacing w:beforeLines="50" w:before="156" w:afterLines="50" w:after="156" w:line="360" w:lineRule="auto"/>
        <w:rPr>
          <w:rFonts w:hAnsi="宋体" w:cs="Times New Roman"/>
          <w:color w:val="000000"/>
          <w:sz w:val="21"/>
        </w:rPr>
      </w:pPr>
    </w:p>
    <w:p w:rsidR="00FC0BD7" w:rsidRPr="00622F9B" w:rsidRDefault="00FC0BD7" w:rsidP="008B0D20">
      <w:pPr>
        <w:spacing w:line="360" w:lineRule="auto"/>
        <w:rPr>
          <w:rFonts w:ascii="宋体" w:eastAsia="宋体" w:hAnsi="宋体"/>
        </w:rPr>
      </w:pPr>
    </w:p>
    <w:sectPr w:rsidR="00FC0BD7" w:rsidRPr="00622F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010" w:rsidRDefault="00801010" w:rsidP="00154ADA">
      <w:r>
        <w:separator/>
      </w:r>
    </w:p>
  </w:endnote>
  <w:endnote w:type="continuationSeparator" w:id="0">
    <w:p w:rsidR="00801010" w:rsidRDefault="00801010" w:rsidP="0015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010" w:rsidRDefault="00801010" w:rsidP="00154ADA">
      <w:r>
        <w:separator/>
      </w:r>
    </w:p>
  </w:footnote>
  <w:footnote w:type="continuationSeparator" w:id="0">
    <w:p w:rsidR="00801010" w:rsidRDefault="00801010" w:rsidP="00154A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71"/>
    <w:rsid w:val="000B33CA"/>
    <w:rsid w:val="00154ADA"/>
    <w:rsid w:val="002F1306"/>
    <w:rsid w:val="0053055A"/>
    <w:rsid w:val="005A13AC"/>
    <w:rsid w:val="00622F9B"/>
    <w:rsid w:val="00801010"/>
    <w:rsid w:val="00892A6F"/>
    <w:rsid w:val="008B0D20"/>
    <w:rsid w:val="00922814"/>
    <w:rsid w:val="009A54A0"/>
    <w:rsid w:val="00A51909"/>
    <w:rsid w:val="00B36590"/>
    <w:rsid w:val="00B41FB6"/>
    <w:rsid w:val="00D30E71"/>
    <w:rsid w:val="00E53391"/>
    <w:rsid w:val="00E7248A"/>
    <w:rsid w:val="00FC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54A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54A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54A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54AD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C0BD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C0BD7"/>
    <w:rPr>
      <w:sz w:val="18"/>
      <w:szCs w:val="18"/>
    </w:rPr>
  </w:style>
  <w:style w:type="character" w:customStyle="1" w:styleId="Char2">
    <w:name w:val="纯文本 Char2"/>
    <w:aliases w:val="Char Char1,Char Char Char1,Char Char Char Char,Plain Text_0 Char,普通文字 Char1,普通文字 Char Char1,普通文字 Char Char Char,标题1 Char1,标题1 Char Char,标题1 Char Char Char Char Char1,标题1 Char Char Char Char Char Char,游数的 Char,游数的格式 Char,纯文本 Char Char Char1"/>
    <w:basedOn w:val="a0"/>
    <w:link w:val="a6"/>
    <w:locked/>
    <w:rsid w:val="005A13AC"/>
    <w:rPr>
      <w:rFonts w:ascii="宋体" w:eastAsia="宋体" w:hAnsi="Courier New" w:cs="Courier New"/>
      <w:sz w:val="28"/>
      <w:szCs w:val="21"/>
    </w:rPr>
  </w:style>
  <w:style w:type="paragraph" w:styleId="a6">
    <w:name w:val="Plain Text"/>
    <w:aliases w:val="Char,Char Char,Char Char Char,Plain Text_0,普通文字,普通文字 Char,普通文字 Char Char,标题1,标题1 Char,标题1 Char Char Char Char,标题1 Char Char Char Char Char,游数的,游数的格式,纯文本 Char Char,纯文本 Char Char Char,纯文本 Char Char1,纯文本 Char Char1 Char Char Char,纯文本 Char1"/>
    <w:basedOn w:val="a"/>
    <w:link w:val="Char2"/>
    <w:unhideWhenUsed/>
    <w:rsid w:val="005A13AC"/>
    <w:rPr>
      <w:rFonts w:ascii="宋体" w:eastAsia="宋体" w:hAnsi="Courier New" w:cs="Courier New"/>
      <w:sz w:val="28"/>
      <w:szCs w:val="21"/>
    </w:rPr>
  </w:style>
  <w:style w:type="character" w:customStyle="1" w:styleId="Char3">
    <w:name w:val="纯文本 Char"/>
    <w:basedOn w:val="a0"/>
    <w:uiPriority w:val="99"/>
    <w:semiHidden/>
    <w:rsid w:val="005A13AC"/>
    <w:rPr>
      <w:rFonts w:ascii="宋体" w:eastAsia="宋体" w:hAnsi="Courier New" w:cs="Courier New"/>
      <w:szCs w:val="21"/>
    </w:rPr>
  </w:style>
  <w:style w:type="paragraph" w:customStyle="1" w:styleId="p15">
    <w:name w:val="p15"/>
    <w:basedOn w:val="a"/>
    <w:rsid w:val="00922814"/>
    <w:pPr>
      <w:widowControl/>
    </w:pPr>
    <w:rPr>
      <w:rFonts w:ascii="宋体" w:eastAsia="宋体" w:hAnsi="宋体" w:cs="宋体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54A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54A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54A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54AD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C0BD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C0BD7"/>
    <w:rPr>
      <w:sz w:val="18"/>
      <w:szCs w:val="18"/>
    </w:rPr>
  </w:style>
  <w:style w:type="character" w:customStyle="1" w:styleId="Char2">
    <w:name w:val="纯文本 Char2"/>
    <w:aliases w:val="Char Char1,Char Char Char1,Char Char Char Char,Plain Text_0 Char,普通文字 Char1,普通文字 Char Char1,普通文字 Char Char Char,标题1 Char1,标题1 Char Char,标题1 Char Char Char Char Char1,标题1 Char Char Char Char Char Char,游数的 Char,游数的格式 Char,纯文本 Char Char Char1"/>
    <w:basedOn w:val="a0"/>
    <w:link w:val="a6"/>
    <w:locked/>
    <w:rsid w:val="005A13AC"/>
    <w:rPr>
      <w:rFonts w:ascii="宋体" w:eastAsia="宋体" w:hAnsi="Courier New" w:cs="Courier New"/>
      <w:sz w:val="28"/>
      <w:szCs w:val="21"/>
    </w:rPr>
  </w:style>
  <w:style w:type="paragraph" w:styleId="a6">
    <w:name w:val="Plain Text"/>
    <w:aliases w:val="Char,Char Char,Char Char Char,Plain Text_0,普通文字,普通文字 Char,普通文字 Char Char,标题1,标题1 Char,标题1 Char Char Char Char,标题1 Char Char Char Char Char,游数的,游数的格式,纯文本 Char Char,纯文本 Char Char Char,纯文本 Char Char1,纯文本 Char Char1 Char Char Char,纯文本 Char1"/>
    <w:basedOn w:val="a"/>
    <w:link w:val="Char2"/>
    <w:unhideWhenUsed/>
    <w:rsid w:val="005A13AC"/>
    <w:rPr>
      <w:rFonts w:ascii="宋体" w:eastAsia="宋体" w:hAnsi="Courier New" w:cs="Courier New"/>
      <w:sz w:val="28"/>
      <w:szCs w:val="21"/>
    </w:rPr>
  </w:style>
  <w:style w:type="character" w:customStyle="1" w:styleId="Char3">
    <w:name w:val="纯文本 Char"/>
    <w:basedOn w:val="a0"/>
    <w:uiPriority w:val="99"/>
    <w:semiHidden/>
    <w:rsid w:val="005A13AC"/>
    <w:rPr>
      <w:rFonts w:ascii="宋体" w:eastAsia="宋体" w:hAnsi="Courier New" w:cs="Courier New"/>
      <w:szCs w:val="21"/>
    </w:rPr>
  </w:style>
  <w:style w:type="paragraph" w:customStyle="1" w:styleId="p15">
    <w:name w:val="p15"/>
    <w:basedOn w:val="a"/>
    <w:rsid w:val="00922814"/>
    <w:pPr>
      <w:widowControl/>
    </w:pPr>
    <w:rPr>
      <w:rFonts w:ascii="宋体" w:eastAsia="宋体" w:hAnsi="宋体" w:cs="宋体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image" Target="file:///F:\&#24517;&#20462;3&#35797;&#21367;\1\G296.tif" TargetMode="External"/><Relationship Id="rId10" Type="http://schemas.openxmlformats.org/officeDocument/2006/relationships/image" Target="media/image20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2018-11-02T01:26:00Z</dcterms:created>
  <dcterms:modified xsi:type="dcterms:W3CDTF">2019-01-16T07:01:00Z</dcterms:modified>
</cp:coreProperties>
</file>