
<file path=[Content_Types].xml><?xml version="1.0" encoding="utf-8"?>
<Types xmlns="http://schemas.openxmlformats.org/package/2006/content-types">
  <Default Extension="png" ContentType="image/png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rawings/drawing1.xml" ContentType="application/vnd.openxmlformats-officedocument.drawingml.chartshape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3EB" w:rsidRDefault="00FA33EB" w:rsidP="00FA33EB">
      <w:pPr>
        <w:jc w:val="center"/>
        <w:rPr>
          <w:rFonts w:ascii="Times New Roman" w:hAnsi="Times New Roman"/>
          <w:b/>
          <w:bCs/>
          <w:sz w:val="32"/>
          <w:szCs w:val="24"/>
        </w:rPr>
      </w:pPr>
      <w:r>
        <w:rPr>
          <w:rFonts w:ascii="Times New Roman" w:hAnsi="Times New Roman" w:hint="eastAsia"/>
          <w:b/>
          <w:bCs/>
          <w:sz w:val="32"/>
          <w:szCs w:val="24"/>
        </w:rPr>
        <w:t>广州市中小学体育与健康课时计划（教案）</w:t>
      </w:r>
      <w:r>
        <w:rPr>
          <w:rFonts w:ascii="Times New Roman" w:hAnsi="Times New Roman"/>
          <w:b/>
          <w:bCs/>
          <w:sz w:val="32"/>
          <w:szCs w:val="24"/>
        </w:rPr>
        <w:t>2</w:t>
      </w:r>
    </w:p>
    <w:tbl>
      <w:tblPr>
        <w:tblW w:w="88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10"/>
        <w:gridCol w:w="425"/>
        <w:gridCol w:w="567"/>
        <w:gridCol w:w="1276"/>
        <w:gridCol w:w="180"/>
        <w:gridCol w:w="947"/>
        <w:gridCol w:w="7"/>
        <w:gridCol w:w="425"/>
        <w:gridCol w:w="425"/>
        <w:gridCol w:w="567"/>
        <w:gridCol w:w="567"/>
        <w:gridCol w:w="567"/>
        <w:gridCol w:w="993"/>
        <w:gridCol w:w="237"/>
        <w:gridCol w:w="188"/>
        <w:gridCol w:w="425"/>
        <w:gridCol w:w="334"/>
      </w:tblGrid>
      <w:tr w:rsidR="00FA33EB" w:rsidTr="003E289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学校</w:t>
            </w:r>
          </w:p>
        </w:tc>
        <w:tc>
          <w:tcPr>
            <w:tcW w:w="24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中大附中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班级</w:t>
            </w:r>
          </w:p>
        </w:tc>
        <w:tc>
          <w:tcPr>
            <w:tcW w:w="8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初三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单元课次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</w:p>
        </w:tc>
        <w:tc>
          <w:tcPr>
            <w:tcW w:w="1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执教教师</w:t>
            </w:r>
          </w:p>
        </w:tc>
        <w:tc>
          <w:tcPr>
            <w:tcW w:w="9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刘红春</w:t>
            </w:r>
          </w:p>
        </w:tc>
      </w:tr>
      <w:tr w:rsidR="00FA33EB" w:rsidTr="003E289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学习目标</w:t>
            </w:r>
          </w:p>
        </w:tc>
        <w:tc>
          <w:tcPr>
            <w:tcW w:w="8130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r>
              <w:rPr>
                <w:rFonts w:hint="eastAsia"/>
                <w:b/>
              </w:rPr>
              <w:t>身体健康</w:t>
            </w:r>
            <w:r>
              <w:rPr>
                <w:rFonts w:hint="eastAsia"/>
              </w:rPr>
              <w:t>：学生主动参与练习，态度端正，积极性高。</w:t>
            </w:r>
          </w:p>
          <w:p w:rsidR="00FA33EB" w:rsidRDefault="00FA33EB" w:rsidP="003E289C">
            <w:r>
              <w:rPr>
                <w:rFonts w:hint="eastAsia"/>
                <w:b/>
              </w:rPr>
              <w:t>运动技能</w:t>
            </w:r>
            <w:r>
              <w:rPr>
                <w:rFonts w:hint="eastAsia"/>
              </w:rPr>
              <w:t>：通过练习，使</w:t>
            </w:r>
            <w:r>
              <w:t>85%</w:t>
            </w:r>
            <w:r>
              <w:rPr>
                <w:rFonts w:hint="eastAsia"/>
              </w:rPr>
              <w:t>以上的学生能够掌握快速跑的能力，发展学生上肢力量，提高心肺功能。</w:t>
            </w:r>
          </w:p>
          <w:p w:rsidR="00FA33EB" w:rsidRDefault="00FA33EB" w:rsidP="003E289C">
            <w:r>
              <w:rPr>
                <w:rFonts w:hint="eastAsia"/>
                <w:b/>
              </w:rPr>
              <w:t>心理健康与社会适应目标</w:t>
            </w:r>
            <w:r>
              <w:rPr>
                <w:rFonts w:hint="eastAsia"/>
              </w:rPr>
              <w:t>：培养学生勇于克服困难的优良品质。</w:t>
            </w:r>
          </w:p>
        </w:tc>
      </w:tr>
      <w:tr w:rsidR="00FA33EB" w:rsidTr="003E289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8130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</w:t>
            </w:r>
            <w:r>
              <w:rPr>
                <w:rFonts w:ascii="宋体" w:hAnsi="宋体"/>
                <w:szCs w:val="21"/>
              </w:rPr>
              <w:t>200</w:t>
            </w:r>
            <w:r>
              <w:rPr>
                <w:rFonts w:ascii="宋体" w:hAnsi="宋体" w:hint="eastAsia"/>
                <w:szCs w:val="21"/>
              </w:rPr>
              <w:t>米；</w:t>
            </w: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、课</w:t>
            </w:r>
            <w:proofErr w:type="gramStart"/>
            <w:r>
              <w:rPr>
                <w:rFonts w:ascii="宋体" w:hAnsi="宋体" w:hint="eastAsia"/>
                <w:szCs w:val="21"/>
              </w:rPr>
              <w:t>课</w:t>
            </w:r>
            <w:proofErr w:type="gramEnd"/>
            <w:r>
              <w:rPr>
                <w:rFonts w:ascii="宋体" w:hAnsi="宋体" w:hint="eastAsia"/>
                <w:szCs w:val="21"/>
              </w:rPr>
              <w:t>练</w:t>
            </w:r>
            <w:r>
              <w:rPr>
                <w:rFonts w:ascii="宋体" w:hAnsi="宋体"/>
                <w:szCs w:val="21"/>
              </w:rPr>
              <w:t xml:space="preserve">                                </w:t>
            </w:r>
          </w:p>
        </w:tc>
      </w:tr>
      <w:tr w:rsidR="00FA33EB" w:rsidTr="003E289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重点</w:t>
            </w:r>
          </w:p>
        </w:tc>
        <w:tc>
          <w:tcPr>
            <w:tcW w:w="42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快速跑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难点</w:t>
            </w:r>
          </w:p>
        </w:tc>
        <w:tc>
          <w:tcPr>
            <w:tcW w:w="27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上下肢协调配合</w:t>
            </w:r>
          </w:p>
        </w:tc>
      </w:tr>
      <w:tr w:rsidR="00FA33EB" w:rsidTr="003E289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场地器材</w:t>
            </w:r>
          </w:p>
        </w:tc>
        <w:tc>
          <w:tcPr>
            <w:tcW w:w="8130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200</w:t>
            </w:r>
            <w:r>
              <w:rPr>
                <w:rFonts w:ascii="宋体" w:hAnsi="宋体" w:hint="eastAsia"/>
                <w:szCs w:val="21"/>
              </w:rPr>
              <w:t>米跑道，标志桶</w:t>
            </w: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个。</w:t>
            </w:r>
          </w:p>
        </w:tc>
      </w:tr>
      <w:tr w:rsidR="00FA33EB" w:rsidTr="003E289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安全措施</w:t>
            </w:r>
          </w:p>
        </w:tc>
        <w:tc>
          <w:tcPr>
            <w:tcW w:w="8130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检查场地器材，消除安全隐患；</w:t>
            </w: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、做好准备活动，预防运动损伤；</w:t>
            </w: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、运动组织方式合理，避免受伤；</w:t>
            </w:r>
            <w:r>
              <w:rPr>
                <w:rFonts w:ascii="宋体" w:hAnsi="宋体"/>
                <w:szCs w:val="21"/>
              </w:rPr>
              <w:t>4</w:t>
            </w:r>
            <w:r>
              <w:rPr>
                <w:rFonts w:ascii="宋体" w:hAnsi="宋体" w:hint="eastAsia"/>
                <w:szCs w:val="21"/>
              </w:rPr>
              <w:t>、关注女生生理期和运动能力弱的学生，注意运动量的大小。</w:t>
            </w:r>
          </w:p>
        </w:tc>
      </w:tr>
      <w:tr w:rsidR="00FA33EB" w:rsidTr="003E289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教学流程</w:t>
            </w:r>
          </w:p>
        </w:tc>
        <w:tc>
          <w:tcPr>
            <w:tcW w:w="8130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33EB" w:rsidRDefault="00FA33EB" w:rsidP="003E289C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课堂常规、准备活动</w:t>
            </w:r>
            <w:r>
              <w:rPr>
                <w:color w:val="000000"/>
                <w:szCs w:val="21"/>
              </w:rPr>
              <w:t>——</w:t>
            </w:r>
            <w:r>
              <w:rPr>
                <w:rFonts w:hint="eastAsia"/>
                <w:color w:val="000000"/>
                <w:szCs w:val="21"/>
              </w:rPr>
              <w:t>专项练习</w:t>
            </w:r>
            <w:r>
              <w:rPr>
                <w:color w:val="000000"/>
                <w:szCs w:val="21"/>
              </w:rPr>
              <w:t>——200</w:t>
            </w:r>
            <w:r>
              <w:rPr>
                <w:rFonts w:hint="eastAsia"/>
                <w:color w:val="000000"/>
                <w:szCs w:val="21"/>
              </w:rPr>
              <w:t>米跑</w:t>
            </w:r>
            <w:r>
              <w:rPr>
                <w:color w:val="000000"/>
                <w:szCs w:val="21"/>
              </w:rPr>
              <w:t>--</w:t>
            </w:r>
            <w:r>
              <w:rPr>
                <w:rFonts w:hint="eastAsia"/>
                <w:color w:val="000000"/>
                <w:szCs w:val="21"/>
              </w:rPr>
              <w:t>放松、讲评</w:t>
            </w:r>
          </w:p>
        </w:tc>
      </w:tr>
      <w:tr w:rsidR="00FA33EB" w:rsidTr="003E289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课的结构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达成</w:t>
            </w:r>
          </w:p>
          <w:p w:rsidR="00FA33EB" w:rsidRDefault="00FA33EB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目标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</w:t>
            </w:r>
          </w:p>
          <w:p w:rsidR="00FA33EB" w:rsidRDefault="00FA33EB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内容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</w:t>
            </w:r>
          </w:p>
          <w:p w:rsidR="00FA33EB" w:rsidRDefault="00FA33EB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组织</w:t>
            </w:r>
          </w:p>
          <w:p w:rsidR="00FA33EB" w:rsidRDefault="00FA33EB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方式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教师</w:t>
            </w:r>
          </w:p>
          <w:p w:rsidR="00FA33EB" w:rsidRDefault="00FA33EB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练习时间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练习次数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运动量</w:t>
            </w:r>
          </w:p>
        </w:tc>
      </w:tr>
      <w:tr w:rsidR="00FA33EB" w:rsidTr="003E289C">
        <w:trPr>
          <w:trHeight w:val="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课堂常规</w:t>
            </w: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、引导学生集中精神，培养集体主义精神和团队纪律。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、体育委员集合，报告人数。</w:t>
            </w: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、师生问好。</w:t>
            </w: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、宣布本课内容，强调安全，安排见习生。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、快，静，齐。</w:t>
            </w: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、精神饱满。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★★★★★</w:t>
            </w: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★★★★★</w:t>
            </w: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●●●●●</w:t>
            </w: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●●●●●</w:t>
            </w:r>
          </w:p>
          <w:p w:rsidR="00FA33EB" w:rsidRDefault="00FA33EB" w:rsidP="003E289C">
            <w:pPr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     </w:t>
            </w:r>
            <w:r>
              <w:rPr>
                <w:rFonts w:ascii="宋体" w:hAnsi="宋体" w:hint="eastAsia"/>
                <w:szCs w:val="21"/>
              </w:rPr>
              <w:t>▲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、检查人数</w:t>
            </w: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、师生问好</w:t>
            </w: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、宣布本节课内容</w:t>
            </w: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4</w:t>
            </w:r>
            <w:r>
              <w:rPr>
                <w:rFonts w:ascii="宋体" w:hAnsi="宋体" w:hint="eastAsia"/>
                <w:szCs w:val="21"/>
              </w:rPr>
              <w:t>、安排见习生</w:t>
            </w: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5</w:t>
            </w:r>
            <w:r>
              <w:rPr>
                <w:rFonts w:ascii="宋体" w:hAnsi="宋体" w:hint="eastAsia"/>
                <w:szCs w:val="21"/>
              </w:rPr>
              <w:t>、让学生定目标，表明初三课堂的要求。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color w:val="FF0000"/>
                <w:szCs w:val="21"/>
              </w:rPr>
            </w:pPr>
            <w:r>
              <w:rPr>
                <w:rFonts w:ascii="宋体" w:hAnsi="宋体"/>
                <w:color w:val="FF0000"/>
                <w:szCs w:val="21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小</w:t>
            </w:r>
          </w:p>
        </w:tc>
      </w:tr>
      <w:tr w:rsidR="00FA33EB" w:rsidTr="003E289C">
        <w:trPr>
          <w:trHeight w:val="13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热身运动</w:t>
            </w: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达到热身效果，避免运动损伤。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、慢跑</w:t>
            </w:r>
            <w:r>
              <w:rPr>
                <w:rFonts w:ascii="宋体" w:hAnsi="宋体"/>
                <w:szCs w:val="21"/>
              </w:rPr>
              <w:t>400</w:t>
            </w:r>
            <w:r>
              <w:rPr>
                <w:rFonts w:ascii="宋体" w:hAnsi="宋体" w:hint="eastAsia"/>
                <w:szCs w:val="21"/>
              </w:rPr>
              <w:t>米</w:t>
            </w: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、徒手操。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、按要求慢跑</w:t>
            </w:r>
            <w:r>
              <w:rPr>
                <w:rFonts w:ascii="宋体" w:hAnsi="宋体"/>
                <w:szCs w:val="21"/>
              </w:rPr>
              <w:t>400</w:t>
            </w:r>
            <w:r>
              <w:rPr>
                <w:rFonts w:ascii="宋体" w:hAnsi="宋体" w:hint="eastAsia"/>
                <w:szCs w:val="21"/>
              </w:rPr>
              <w:t>米</w:t>
            </w: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、徒手操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两路纵队慢跑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米。</w:t>
            </w:r>
          </w:p>
          <w:p w:rsidR="00FA33EB" w:rsidRDefault="00FA33EB" w:rsidP="003E289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组织学生慢跑</w:t>
            </w: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观察学生做徒手操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</w:t>
            </w:r>
          </w:p>
        </w:tc>
      </w:tr>
      <w:tr w:rsidR="00FA33EB" w:rsidTr="003E289C">
        <w:trPr>
          <w:trHeight w:val="3676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技</w:t>
            </w:r>
          </w:p>
          <w:p w:rsidR="00FA33EB" w:rsidRDefault="00FA33EB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能</w:t>
            </w:r>
          </w:p>
          <w:p w:rsidR="00FA33EB" w:rsidRDefault="00FA33EB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</w:t>
            </w:r>
          </w:p>
          <w:p w:rsidR="00FA33EB" w:rsidRDefault="00FA33EB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习</w:t>
            </w: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left:0;text-align:left;margin-left:-5.1pt;margin-top:16.6pt;width:0;height:0;z-index:251661312"/>
              </w:pic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专项准备活动</w:t>
            </w: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noProof/>
              </w:rPr>
              <w:pict>
                <v:shape id="_x0000_s1026" type="#_x0000_t32" style="position:absolute;left:0;text-align:left;margin-left:-4.6pt;margin-top:19.05pt;width:0;height:0;z-index:251660288"/>
              </w:pict>
            </w:r>
          </w:p>
          <w:p w:rsidR="00FA33EB" w:rsidRDefault="00FA33EB" w:rsidP="003E289C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t>发展学生</w:t>
            </w:r>
            <w:proofErr w:type="gramStart"/>
            <w:r>
              <w:rPr>
                <w:rFonts w:ascii="Times New Roman" w:hAnsi="Times New Roman" w:hint="eastAsia"/>
                <w:color w:val="000000"/>
                <w:szCs w:val="21"/>
              </w:rPr>
              <w:t>快速跑大小腿</w:t>
            </w:r>
            <w:proofErr w:type="gramEnd"/>
            <w:r>
              <w:rPr>
                <w:rFonts w:ascii="Times New Roman" w:hAnsi="Times New Roman" w:hint="eastAsia"/>
                <w:color w:val="000000"/>
                <w:szCs w:val="21"/>
              </w:rPr>
              <w:t>折叠的技术动作。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pStyle w:val="a3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、弓箭步交换跳</w:t>
            </w:r>
            <w:r>
              <w:rPr>
                <w:rFonts w:ascii="宋体" w:hAnsi="宋体"/>
                <w:szCs w:val="21"/>
              </w:rPr>
              <w:t>30</w:t>
            </w:r>
            <w:r>
              <w:rPr>
                <w:rFonts w:ascii="宋体" w:hAnsi="宋体" w:hint="eastAsia"/>
                <w:szCs w:val="21"/>
              </w:rPr>
              <w:t>个</w:t>
            </w:r>
            <w:r>
              <w:rPr>
                <w:rFonts w:ascii="宋体" w:hAnsi="宋体"/>
                <w:szCs w:val="21"/>
              </w:rPr>
              <w:t>X2</w:t>
            </w:r>
            <w:r>
              <w:rPr>
                <w:rFonts w:ascii="宋体" w:hAnsi="宋体" w:hint="eastAsia"/>
                <w:szCs w:val="21"/>
              </w:rPr>
              <w:t>组。</w:t>
            </w:r>
          </w:p>
          <w:p w:rsidR="00FA33EB" w:rsidRDefault="00FA33EB" w:rsidP="003E289C">
            <w:pPr>
              <w:pStyle w:val="a3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、高抬腿</w:t>
            </w:r>
            <w:r>
              <w:rPr>
                <w:rFonts w:ascii="宋体" w:hAnsi="宋体"/>
                <w:szCs w:val="21"/>
              </w:rPr>
              <w:t>30</w:t>
            </w:r>
            <w:r>
              <w:rPr>
                <w:rFonts w:ascii="宋体" w:hAnsi="宋体" w:hint="eastAsia"/>
                <w:szCs w:val="21"/>
              </w:rPr>
              <w:t>米</w:t>
            </w:r>
            <w:r>
              <w:rPr>
                <w:rFonts w:ascii="宋体" w:hAnsi="宋体"/>
                <w:szCs w:val="21"/>
              </w:rPr>
              <w:t>+20</w:t>
            </w:r>
            <w:r>
              <w:rPr>
                <w:rFonts w:ascii="宋体" w:hAnsi="宋体" w:hint="eastAsia"/>
                <w:szCs w:val="21"/>
              </w:rPr>
              <w:t>米加速跑</w:t>
            </w:r>
            <w:r>
              <w:rPr>
                <w:rFonts w:ascii="宋体" w:hAnsi="宋体"/>
                <w:szCs w:val="21"/>
              </w:rPr>
              <w:t>X2</w:t>
            </w:r>
            <w:r>
              <w:rPr>
                <w:rFonts w:ascii="宋体" w:hAnsi="宋体" w:hint="eastAsia"/>
                <w:szCs w:val="21"/>
              </w:rPr>
              <w:t>组。</w:t>
            </w:r>
          </w:p>
          <w:p w:rsidR="00FA33EB" w:rsidRDefault="00FA33EB" w:rsidP="003E289C">
            <w:pPr>
              <w:pStyle w:val="a3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、后踢腿跑</w:t>
            </w:r>
            <w:r>
              <w:rPr>
                <w:rFonts w:ascii="宋体" w:hAnsi="宋体"/>
                <w:szCs w:val="21"/>
              </w:rPr>
              <w:t>30</w:t>
            </w:r>
            <w:r>
              <w:rPr>
                <w:rFonts w:ascii="宋体" w:hAnsi="宋体" w:hint="eastAsia"/>
                <w:szCs w:val="21"/>
              </w:rPr>
              <w:t>米</w:t>
            </w:r>
            <w:r>
              <w:rPr>
                <w:rFonts w:ascii="宋体" w:hAnsi="宋体"/>
                <w:szCs w:val="21"/>
              </w:rPr>
              <w:t>+20</w:t>
            </w:r>
            <w:r>
              <w:rPr>
                <w:rFonts w:ascii="宋体" w:hAnsi="宋体" w:hint="eastAsia"/>
                <w:szCs w:val="21"/>
              </w:rPr>
              <w:t>米加速跑</w:t>
            </w:r>
            <w:r>
              <w:rPr>
                <w:rFonts w:ascii="宋体" w:hAnsi="宋体"/>
                <w:szCs w:val="21"/>
              </w:rPr>
              <w:t>X2</w:t>
            </w:r>
            <w:r>
              <w:rPr>
                <w:rFonts w:ascii="宋体" w:hAnsi="宋体" w:hint="eastAsia"/>
                <w:szCs w:val="21"/>
              </w:rPr>
              <w:t>组。</w:t>
            </w:r>
          </w:p>
          <w:p w:rsidR="00FA33EB" w:rsidRDefault="00FA33EB" w:rsidP="003E289C">
            <w:pPr>
              <w:pStyle w:val="a3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4</w:t>
            </w:r>
            <w:r>
              <w:rPr>
                <w:rFonts w:ascii="宋体" w:hAnsi="宋体" w:hint="eastAsia"/>
                <w:szCs w:val="21"/>
              </w:rPr>
              <w:t>、</w:t>
            </w:r>
            <w:r>
              <w:rPr>
                <w:rFonts w:ascii="宋体" w:hAnsi="宋体"/>
                <w:szCs w:val="21"/>
              </w:rPr>
              <w:t>200</w:t>
            </w:r>
            <w:r>
              <w:rPr>
                <w:rFonts w:ascii="宋体" w:hAnsi="宋体" w:hint="eastAsia"/>
                <w:szCs w:val="21"/>
              </w:rPr>
              <w:t>米跑</w:t>
            </w:r>
            <w:r>
              <w:rPr>
                <w:rFonts w:ascii="宋体" w:hAnsi="宋体"/>
                <w:szCs w:val="21"/>
              </w:rPr>
              <w:t>X3</w:t>
            </w:r>
            <w:r>
              <w:rPr>
                <w:rFonts w:ascii="宋体" w:hAnsi="宋体" w:hint="eastAsia"/>
                <w:szCs w:val="21"/>
              </w:rPr>
              <w:t>组。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学生依次有序进行练习。</w:t>
            </w:r>
          </w:p>
          <w:p w:rsidR="00FA33EB" w:rsidRDefault="00FA33EB" w:rsidP="003E289C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学生依次有序进行练习。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int="eastAsia"/>
                <w:noProof/>
                <w:szCs w:val="21"/>
              </w:rPr>
              <w:drawing>
                <wp:inline distT="0" distB="0" distL="0" distR="0">
                  <wp:extent cx="838200" cy="561975"/>
                  <wp:effectExtent l="1905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A33EB" w:rsidRDefault="00FA33EB" w:rsidP="003E289C">
            <w:pPr>
              <w:rPr>
                <w:rFonts w:ascii="宋体"/>
                <w:szCs w:val="21"/>
              </w:rPr>
            </w:pPr>
          </w:p>
          <w:p w:rsidR="00FA33EB" w:rsidRDefault="00FA33EB" w:rsidP="003E289C">
            <w:pPr>
              <w:rPr>
                <w:rFonts w:ascii="宋体"/>
                <w:szCs w:val="21"/>
              </w:rPr>
            </w:pPr>
          </w:p>
          <w:p w:rsidR="00FA33EB" w:rsidRDefault="00FA33EB" w:rsidP="003E289C">
            <w:pPr>
              <w:rPr>
                <w:rFonts w:ascii="宋体"/>
                <w:szCs w:val="21"/>
              </w:rPr>
            </w:pPr>
          </w:p>
          <w:p w:rsidR="00FA33EB" w:rsidRDefault="00FA33EB" w:rsidP="003E289C">
            <w:pPr>
              <w:rPr>
                <w:rFonts w:ascii="宋体"/>
                <w:szCs w:val="21"/>
              </w:rPr>
            </w:pPr>
          </w:p>
          <w:p w:rsidR="00FA33EB" w:rsidRDefault="00FA33EB" w:rsidP="003E289C">
            <w:pPr>
              <w:rPr>
                <w:rFonts w:ascii="宋体"/>
                <w:szCs w:val="21"/>
              </w:rPr>
            </w:pPr>
          </w:p>
          <w:p w:rsidR="00FA33EB" w:rsidRDefault="00FA33EB" w:rsidP="003E289C">
            <w:pPr>
              <w:rPr>
                <w:rFonts w:ascii="宋体"/>
                <w:szCs w:val="21"/>
              </w:rPr>
            </w:pPr>
          </w:p>
          <w:p w:rsidR="00FA33EB" w:rsidRDefault="00FA33EB" w:rsidP="003E289C">
            <w:pPr>
              <w:rPr>
                <w:rFonts w:ascii="宋体"/>
                <w:szCs w:val="21"/>
              </w:rPr>
            </w:pPr>
          </w:p>
          <w:p w:rsidR="00FA33EB" w:rsidRDefault="00FA33EB" w:rsidP="003E289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A33EB" w:rsidRDefault="00FA33EB" w:rsidP="003E289C">
            <w:pPr>
              <w:rPr>
                <w:rFonts w:ascii="宋体"/>
                <w:szCs w:val="21"/>
              </w:rPr>
            </w:pPr>
            <w:r>
              <w:rPr>
                <w:rFonts w:ascii="宋体" w:hint="eastAsia"/>
                <w:noProof/>
                <w:szCs w:val="21"/>
              </w:rPr>
              <w:drawing>
                <wp:inline distT="0" distB="0" distL="0" distR="0">
                  <wp:extent cx="838200" cy="561975"/>
                  <wp:effectExtent l="19050" t="0" r="0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FA33EB">
            <w:pPr>
              <w:pStyle w:val="ListParagraph"/>
              <w:numPr>
                <w:ilvl w:val="0"/>
                <w:numId w:val="1"/>
              </w:numPr>
              <w:ind w:firstLineChars="0"/>
              <w:rPr>
                <w:rFonts w:asci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组织学生练习</w:t>
            </w: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FA33EB" w:rsidRDefault="00FA33EB" w:rsidP="003E289C">
            <w:pPr>
              <w:spacing w:line="360" w:lineRule="auto"/>
              <w:ind w:left="405"/>
              <w:rPr>
                <w:rFonts w:ascii="宋体"/>
                <w:szCs w:val="21"/>
              </w:rPr>
            </w:pP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观察学生动作，个别纠正。</w:t>
            </w:r>
          </w:p>
          <w:p w:rsidR="00FA33EB" w:rsidRDefault="00FA33EB" w:rsidP="003E289C">
            <w:pPr>
              <w:rPr>
                <w:rFonts w:ascii="宋体"/>
                <w:szCs w:val="21"/>
              </w:rPr>
            </w:pPr>
          </w:p>
          <w:p w:rsidR="00FA33EB" w:rsidRDefault="00FA33EB" w:rsidP="003E289C">
            <w:pPr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观察学生摆臂，大小腿折叠技术动作。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31</w:t>
            </w:r>
            <w:r>
              <w:rPr>
                <w:rFonts w:ascii="宋体" w:hAnsi="宋体" w:hint="eastAsia"/>
                <w:szCs w:val="21"/>
              </w:rPr>
              <w:t>分钟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中大</w:t>
            </w: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中大</w:t>
            </w: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中大</w:t>
            </w:r>
          </w:p>
        </w:tc>
      </w:tr>
      <w:tr w:rsidR="00FA33EB" w:rsidTr="003E289C">
        <w:trPr>
          <w:trHeight w:val="197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放松活动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t>充分放松肢体，调整呼吸，将身心恢复到相对安静状态</w:t>
            </w:r>
            <w:r>
              <w:rPr>
                <w:rFonts w:ascii="Times New Roman" w:hAnsi="Times New Roman"/>
                <w:color w:val="000000"/>
                <w:szCs w:val="21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、集合整队；</w:t>
            </w: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、放松活动；</w:t>
            </w: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、小结；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FA33EB">
            <w:pPr>
              <w:pStyle w:val="ListParagraph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留心听讲；</w:t>
            </w:r>
          </w:p>
          <w:p w:rsidR="00FA33EB" w:rsidRDefault="00FA33EB" w:rsidP="00FA33EB">
            <w:pPr>
              <w:pStyle w:val="ListParagraph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放松操；</w:t>
            </w:r>
          </w:p>
          <w:p w:rsidR="00FA33EB" w:rsidRDefault="00FA33EB" w:rsidP="00FA33EB">
            <w:pPr>
              <w:pStyle w:val="ListParagraph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师生再见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★★★★★</w:t>
            </w: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★★★★★</w:t>
            </w: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●●●●●</w:t>
            </w: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●●●●●</w:t>
            </w: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     </w:t>
            </w:r>
            <w:r>
              <w:rPr>
                <w:rFonts w:ascii="宋体" w:hAnsi="宋体" w:hint="eastAsia"/>
                <w:szCs w:val="21"/>
              </w:rPr>
              <w:t>▲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</w:t>
            </w:r>
            <w:proofErr w:type="gramStart"/>
            <w:r>
              <w:rPr>
                <w:rFonts w:ascii="宋体" w:hAnsi="宋体" w:hint="eastAsia"/>
                <w:szCs w:val="21"/>
              </w:rPr>
              <w:t>教师领做放松</w:t>
            </w:r>
            <w:proofErr w:type="gramEnd"/>
            <w:r>
              <w:rPr>
                <w:rFonts w:ascii="宋体" w:hAnsi="宋体" w:hint="eastAsia"/>
                <w:szCs w:val="21"/>
              </w:rPr>
              <w:t>操。</w:t>
            </w: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、总结本节课情况。</w:t>
            </w:r>
          </w:p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、师生再见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color w:val="FF0000"/>
                <w:szCs w:val="21"/>
              </w:rPr>
            </w:pPr>
            <w:r>
              <w:rPr>
                <w:rFonts w:ascii="宋体" w:hAnsi="宋体"/>
                <w:color w:val="FF0000"/>
                <w:szCs w:val="21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小</w:t>
            </w:r>
          </w:p>
        </w:tc>
      </w:tr>
      <w:tr w:rsidR="00FA33EB" w:rsidTr="003E289C">
        <w:trPr>
          <w:trHeight w:val="1151"/>
        </w:trPr>
        <w:tc>
          <w:tcPr>
            <w:tcW w:w="29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平均心率预计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color w:val="FF0000"/>
                <w:szCs w:val="21"/>
              </w:rPr>
            </w:pPr>
            <w:r>
              <w:t>14</w:t>
            </w:r>
            <w:r>
              <w:rPr>
                <w:rFonts w:ascii="宋体" w:hAnsi="宋体"/>
              </w:rPr>
              <w:t>0%</w:t>
            </w:r>
            <w:r>
              <w:rPr>
                <w:rFonts w:ascii="宋体" w:hAnsi="宋体" w:hint="eastAsia"/>
              </w:rPr>
              <w:t>±</w:t>
            </w:r>
            <w:r>
              <w:rPr>
                <w:rFonts w:ascii="宋体" w:hAnsi="宋体"/>
              </w:rPr>
              <w:t>5%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强度指数预计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1.6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练习密度预计</w:t>
            </w:r>
          </w:p>
        </w:tc>
        <w:tc>
          <w:tcPr>
            <w:tcW w:w="11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color w:val="FF0000"/>
                <w:szCs w:val="21"/>
              </w:rPr>
            </w:pPr>
            <w:r>
              <w:t>:60%</w:t>
            </w:r>
            <w:r>
              <w:rPr>
                <w:rFonts w:ascii="宋体" w:hAnsi="宋体" w:hint="eastAsia"/>
              </w:rPr>
              <w:t>±</w:t>
            </w:r>
            <w:r>
              <w:rPr>
                <w:rFonts w:ascii="宋体" w:hAnsi="宋体"/>
              </w:rPr>
              <w:t>5%</w:t>
            </w:r>
          </w:p>
        </w:tc>
      </w:tr>
      <w:tr w:rsidR="00FA33EB" w:rsidTr="003E289C">
        <w:trPr>
          <w:trHeight w:val="2185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运动心率曲线图预计</w:t>
            </w:r>
          </w:p>
        </w:tc>
        <w:tc>
          <w:tcPr>
            <w:tcW w:w="7705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int="eastAsia"/>
                <w:noProof/>
                <w:szCs w:val="21"/>
              </w:rPr>
              <w:drawing>
                <wp:inline distT="0" distB="0" distL="0" distR="0">
                  <wp:extent cx="3257550" cy="1476375"/>
                  <wp:effectExtent l="0" t="0" r="0" b="0"/>
                  <wp:docPr id="3" name="图表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6"/>
                    </a:graphicData>
                  </a:graphic>
                </wp:inline>
              </w:drawing>
            </w:r>
          </w:p>
        </w:tc>
      </w:tr>
      <w:tr w:rsidR="00FA33EB" w:rsidTr="003E289C">
        <w:trPr>
          <w:trHeight w:val="627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课后反思</w:t>
            </w:r>
          </w:p>
        </w:tc>
        <w:tc>
          <w:tcPr>
            <w:tcW w:w="7705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EB" w:rsidRDefault="00FA33EB" w:rsidP="003E289C">
            <w:pPr>
              <w:spacing w:line="360" w:lineRule="auto"/>
              <w:rPr>
                <w:rFonts w:ascii="宋体"/>
                <w:szCs w:val="21"/>
              </w:rPr>
            </w:pPr>
          </w:p>
        </w:tc>
      </w:tr>
    </w:tbl>
    <w:p w:rsidR="00FA33EB" w:rsidRDefault="00FA33EB" w:rsidP="00FA33EB">
      <w:pPr>
        <w:jc w:val="center"/>
      </w:pPr>
    </w:p>
    <w:p w:rsidR="00274F35" w:rsidRDefault="00274F35"/>
    <w:sectPr w:rsidR="00274F35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34799"/>
    <w:multiLevelType w:val="multilevel"/>
    <w:tmpl w:val="1D434799"/>
    <w:lvl w:ilvl="0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1">
    <w:nsid w:val="3F4F7BF8"/>
    <w:multiLevelType w:val="multilevel"/>
    <w:tmpl w:val="3F4F7BF8"/>
    <w:lvl w:ilvl="0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A33EB"/>
    <w:rsid w:val="00274F35"/>
    <w:rsid w:val="00447701"/>
    <w:rsid w:val="00FA3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3EB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A33EB"/>
    <w:rPr>
      <w:rFonts w:ascii="Times New Roman" w:hAnsi="Times New Roman"/>
      <w:sz w:val="24"/>
      <w:szCs w:val="24"/>
    </w:rPr>
  </w:style>
  <w:style w:type="paragraph" w:customStyle="1" w:styleId="ListParagraph">
    <w:name w:val="List Paragraph"/>
    <w:basedOn w:val="a"/>
    <w:rsid w:val="00FA33EB"/>
    <w:pPr>
      <w:ind w:firstLineChars="200" w:firstLine="420"/>
    </w:pPr>
  </w:style>
  <w:style w:type="paragraph" w:styleId="a4">
    <w:name w:val="Balloon Text"/>
    <w:basedOn w:val="a"/>
    <w:link w:val="Char"/>
    <w:uiPriority w:val="99"/>
    <w:semiHidden/>
    <w:unhideWhenUsed/>
    <w:rsid w:val="00FA33EB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FA33EB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.xml"/><Relationship Id="rId2" Type="http://schemas.openxmlformats.org/officeDocument/2006/relationships/package" Target="../embeddings/Microsoft_Office_Excel____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zh-CN"/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9.3779662119636925E-2"/>
          <c:y val="0.33331135883974744"/>
          <c:w val="0.49417009210082535"/>
          <c:h val="0.51082121135996039"/>
        </c:manualLayout>
      </c:layout>
      <c:lineChart>
        <c:grouping val="stacked"/>
        <c:ser>
          <c:idx val="0"/>
          <c:order val="0"/>
          <c:tx>
            <c:strRef>
              <c:f>Sheet1!$B$1</c:f>
              <c:strCache>
                <c:ptCount val="1"/>
                <c:pt idx="0">
                  <c:v>图1</c:v>
                </c:pt>
              </c:strCache>
            </c:strRef>
          </c:tx>
          <c:marker>
            <c:symbol val="none"/>
          </c:marker>
          <c:cat>
            <c:strRef>
              <c:f>Sheet1!$A$2:$A$8</c:f>
              <c:strCache>
                <c:ptCount val="7"/>
                <c:pt idx="0">
                  <c:v>5分钟</c:v>
                </c:pt>
                <c:pt idx="1">
                  <c:v>10分钟</c:v>
                </c:pt>
                <c:pt idx="2">
                  <c:v>20分钟</c:v>
                </c:pt>
                <c:pt idx="3">
                  <c:v>25分钟</c:v>
                </c:pt>
                <c:pt idx="4">
                  <c:v>30分钟</c:v>
                </c:pt>
                <c:pt idx="5">
                  <c:v>35分钟</c:v>
                </c:pt>
                <c:pt idx="6">
                  <c:v>40分钟</c:v>
                </c:pt>
              </c:strCache>
            </c:strRef>
          </c:cat>
          <c:val>
            <c:numRef>
              <c:f>Sheet1!$B$2:$B$8</c:f>
              <c:numCache>
                <c:formatCode>General</c:formatCode>
                <c:ptCount val="7"/>
                <c:pt idx="0">
                  <c:v>80</c:v>
                </c:pt>
                <c:pt idx="1">
                  <c:v>100</c:v>
                </c:pt>
                <c:pt idx="2">
                  <c:v>120</c:v>
                </c:pt>
                <c:pt idx="3">
                  <c:v>120</c:v>
                </c:pt>
                <c:pt idx="4">
                  <c:v>140</c:v>
                </c:pt>
                <c:pt idx="5">
                  <c:v>120</c:v>
                </c:pt>
                <c:pt idx="6">
                  <c:v>90</c:v>
                </c:pt>
              </c:numCache>
            </c:numRef>
          </c:val>
        </c:ser>
        <c:marker val="1"/>
        <c:axId val="79051008"/>
        <c:axId val="79060992"/>
      </c:lineChart>
      <c:catAx>
        <c:axId val="79051008"/>
        <c:scaling>
          <c:orientation val="minMax"/>
        </c:scaling>
        <c:axPos val="b"/>
        <c:numFmt formatCode="General" sourceLinked="1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zh-CN" sz="1001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zh-CN"/>
          </a:p>
        </c:txPr>
        <c:crossAx val="79060992"/>
        <c:crosses val="autoZero"/>
        <c:auto val="1"/>
        <c:lblAlgn val="ctr"/>
        <c:lblOffset val="100"/>
      </c:catAx>
      <c:valAx>
        <c:axId val="79060992"/>
        <c:scaling>
          <c:orientation val="minMax"/>
        </c:scaling>
        <c:axPos val="l"/>
        <c:majorGridlines/>
        <c:numFmt formatCode="General" sourceLinked="1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zh-CN" sz="1001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zh-CN"/>
          </a:p>
        </c:txPr>
        <c:crossAx val="79051008"/>
        <c:crosses val="autoZero"/>
        <c:crossBetween val="between"/>
      </c:valAx>
    </c:plotArea>
    <c:plotVisOnly val="1"/>
    <c:dispBlanksAs val="zero"/>
  </c:chart>
  <c:txPr>
    <a:bodyPr/>
    <a:lstStyle/>
    <a:p>
      <a:pPr>
        <a:defRPr lang="zh-CN"/>
      </a:pPr>
      <a:endParaRPr lang="zh-CN"/>
    </a:p>
  </c:txPr>
  <c:externalData r:id="rId2"/>
  <c:userShapes r:id="rId3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0.63238</cdr:x>
      <cdr:y>0.74571</cdr:y>
    </cdr:from>
    <cdr:to>
      <cdr:x>0.81777</cdr:x>
      <cdr:y>0.87417</cdr:y>
    </cdr:to>
    <cdr:sp macro="" textlink="">
      <cdr:nvSpPr>
        <cdr:cNvPr id="2" name="矩形 1"/>
        <cdr:cNvSpPr/>
      </cdr:nvSpPr>
      <cdr:spPr>
        <a:xfrm xmlns:a="http://schemas.openxmlformats.org/drawingml/2006/main">
          <a:off x="2150372" y="2078305"/>
          <a:ext cx="630406" cy="35800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vert="horz" wrap="square" lIns="45720" tIns="45720" rIns="45720" bIns="45720" rtlCol="0" anchor="t" anchorCtr="0">
          <a:normAutofit/>
        </a:bodyPr>
        <a:lstStyle xmlns:a="http://schemas.openxmlformats.org/drawingml/2006/main"/>
        <a:p xmlns:a="http://schemas.openxmlformats.org/drawingml/2006/main">
          <a:r>
            <a:rPr lang="zh-CN" altLang="en-US" sz="1100"/>
            <a:t>时间</a:t>
          </a:r>
        </a:p>
      </cdr:txBody>
    </cdr:sp>
  </cdr:relSizeAnchor>
  <cdr:relSizeAnchor xmlns:cdr="http://schemas.openxmlformats.org/drawingml/2006/chartDrawing">
    <cdr:from>
      <cdr:x>0.01662</cdr:x>
      <cdr:y>0.11495</cdr:y>
    </cdr:from>
    <cdr:to>
      <cdr:x>0.20102</cdr:x>
      <cdr:y>0.23337</cdr:y>
    </cdr:to>
    <cdr:sp macro="" textlink="">
      <cdr:nvSpPr>
        <cdr:cNvPr id="3" name="矩形 2"/>
        <cdr:cNvSpPr/>
      </cdr:nvSpPr>
      <cdr:spPr>
        <a:xfrm xmlns:a="http://schemas.openxmlformats.org/drawingml/2006/main">
          <a:off x="57150" y="179559"/>
          <a:ext cx="634064" cy="18498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vert="horz" wrap="square" lIns="45720" tIns="45720" rIns="45720" bIns="45720" rtlCol="0" anchor="t" anchorCtr="0">
          <a:normAutofit/>
        </a:bodyPr>
        <a:lstStyle xmlns:a="http://schemas.openxmlformats.org/drawingml/2006/main"/>
        <a:p xmlns:a="http://schemas.openxmlformats.org/drawingml/2006/main">
          <a:r>
            <a:rPr lang="zh-CN" altLang="en-US" sz="1100"/>
            <a:t>心率</a:t>
          </a:r>
        </a:p>
      </cdr:txBody>
    </cdr:sp>
  </cdr:relSizeAnchor>
</c:userShape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168</Words>
  <Characters>959</Characters>
  <Application>Microsoft Office Word</Application>
  <DocSecurity>0</DocSecurity>
  <Lines>7</Lines>
  <Paragraphs>2</Paragraphs>
  <ScaleCrop>false</ScaleCrop>
  <Company>微软中国</Company>
  <LinksUpToDate>false</LinksUpToDate>
  <CharactersWithSpaces>1125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2019-01-20T07:49:00Z</dcterms:created>
  <dcterms:modified xsi:type="dcterms:W3CDTF">2019-01-20T07:49:00Z</dcterms:modified>
</cp:coreProperties>
</file>