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D66" w:rsidRPr="007F4D66" w:rsidRDefault="007F4D66" w:rsidP="00F54A8E">
      <w:pPr>
        <w:spacing w:line="500" w:lineRule="exact"/>
        <w:jc w:val="center"/>
        <w:rPr>
          <w:rFonts w:eastAsia="华文楷体"/>
          <w:b/>
          <w:sz w:val="36"/>
          <w:szCs w:val="36"/>
        </w:rPr>
      </w:pPr>
      <w:r w:rsidRPr="007F4D66">
        <w:rPr>
          <w:rFonts w:eastAsia="华文楷体" w:hAnsi="华文楷体"/>
          <w:b/>
          <w:sz w:val="36"/>
          <w:szCs w:val="36"/>
        </w:rPr>
        <w:t>语境化教学在高中英语语法课中的运用</w:t>
      </w:r>
    </w:p>
    <w:p w:rsidR="00755016" w:rsidRPr="00A52D8C" w:rsidRDefault="00755016" w:rsidP="00A52D8C">
      <w:pPr>
        <w:spacing w:line="500" w:lineRule="exact"/>
        <w:rPr>
          <w:rFonts w:eastAsia="华文楷体" w:hAnsi="华文楷体" w:hint="eastAsia"/>
          <w:sz w:val="24"/>
        </w:rPr>
      </w:pPr>
      <w:bookmarkStart w:id="0" w:name="_GoBack"/>
      <w:bookmarkEnd w:id="0"/>
    </w:p>
    <w:p w:rsidR="007F4D66" w:rsidRPr="007F4D66" w:rsidRDefault="007F4D66" w:rsidP="00F54A8E">
      <w:pPr>
        <w:spacing w:line="500" w:lineRule="exact"/>
        <w:ind w:firstLineChars="250" w:firstLine="600"/>
        <w:rPr>
          <w:rFonts w:eastAsia="华文楷体"/>
          <w:sz w:val="24"/>
        </w:rPr>
      </w:pPr>
      <w:r w:rsidRPr="007F4D66">
        <w:rPr>
          <w:rFonts w:eastAsia="华文楷体" w:hAnsi="华文楷体"/>
          <w:sz w:val="24"/>
        </w:rPr>
        <w:t>在新课程背景下，怎样上好英语语法复习课，是值得广大高中英语教师思考的问题。语法复习课如果上不好，往往会变成旧课的重复，或者是新课的再版，这不仅不能发挥语法复习课的作用，而且会使学生感到乏味而降低学习兴趣。因此，我从平时的语法复习教学存在的问题入手，经过不断的教学实践和摸索，构建了</w:t>
      </w: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语法复习教学模式。现结合</w:t>
      </w:r>
      <w:r w:rsidRPr="007F4D66">
        <w:rPr>
          <w:rFonts w:eastAsia="华文楷体"/>
          <w:sz w:val="24"/>
        </w:rPr>
        <w:t xml:space="preserve">Module7 unit3 </w:t>
      </w:r>
      <w:r w:rsidRPr="007F4D66">
        <w:rPr>
          <w:rFonts w:eastAsia="华文楷体" w:hAnsi="华文楷体"/>
          <w:sz w:val="24"/>
        </w:rPr>
        <w:t>中的动词</w:t>
      </w:r>
      <w:r>
        <w:rPr>
          <w:rFonts w:eastAsia="华文楷体" w:hAnsi="华文楷体" w:hint="eastAsia"/>
          <w:sz w:val="24"/>
        </w:rPr>
        <w:t xml:space="preserve"> </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形式的被动语态复习课的教学课例，</w:t>
      </w:r>
      <w:r w:rsidRPr="007F4D66">
        <w:rPr>
          <w:rFonts w:eastAsia="华文楷体"/>
          <w:sz w:val="24"/>
        </w:rPr>
        <w:t xml:space="preserve"> </w:t>
      </w:r>
      <w:r w:rsidRPr="007F4D66">
        <w:rPr>
          <w:rFonts w:eastAsia="华文楷体" w:hAnsi="华文楷体"/>
          <w:sz w:val="24"/>
        </w:rPr>
        <w:t>向大家简单地呈现该教学模式的具体操作方法，并进行课后反思。</w:t>
      </w:r>
    </w:p>
    <w:p w:rsidR="007F4D66" w:rsidRPr="007F4D66" w:rsidRDefault="007F4D66" w:rsidP="00F54A8E">
      <w:pPr>
        <w:spacing w:line="500" w:lineRule="exact"/>
        <w:rPr>
          <w:rFonts w:eastAsia="华文楷体"/>
          <w:b/>
          <w:sz w:val="28"/>
          <w:szCs w:val="28"/>
        </w:rPr>
      </w:pPr>
      <w:r w:rsidRPr="007F4D66">
        <w:rPr>
          <w:rFonts w:eastAsia="华文楷体" w:hAnsi="华文楷体"/>
          <w:b/>
          <w:sz w:val="28"/>
          <w:szCs w:val="28"/>
        </w:rPr>
        <w:t>一、语法复习教学存在的问题</w:t>
      </w:r>
    </w:p>
    <w:p w:rsidR="007F4D66" w:rsidRPr="007F4D66" w:rsidRDefault="007F4D66" w:rsidP="00F54A8E">
      <w:pPr>
        <w:spacing w:line="500" w:lineRule="exact"/>
        <w:ind w:firstLineChars="200" w:firstLine="480"/>
        <w:rPr>
          <w:rFonts w:eastAsia="华文楷体"/>
          <w:sz w:val="24"/>
        </w:rPr>
      </w:pPr>
      <w:r w:rsidRPr="00F52E21">
        <w:rPr>
          <w:rFonts w:eastAsia="华文楷体"/>
          <w:b/>
          <w:sz w:val="24"/>
        </w:rPr>
        <w:t>(</w:t>
      </w:r>
      <w:r w:rsidRPr="00F52E21">
        <w:rPr>
          <w:rFonts w:eastAsia="华文楷体" w:hAnsi="华文楷体"/>
          <w:b/>
          <w:sz w:val="24"/>
        </w:rPr>
        <w:t>一</w:t>
      </w:r>
      <w:r w:rsidRPr="00F52E21">
        <w:rPr>
          <w:rFonts w:eastAsia="华文楷体"/>
          <w:b/>
          <w:sz w:val="24"/>
        </w:rPr>
        <w:t>)</w:t>
      </w:r>
      <w:r w:rsidR="00F52E21" w:rsidRPr="00F52E21">
        <w:rPr>
          <w:rFonts w:eastAsia="华文楷体" w:hint="eastAsia"/>
          <w:b/>
          <w:sz w:val="24"/>
        </w:rPr>
        <w:t xml:space="preserve"> </w:t>
      </w:r>
      <w:r w:rsidRPr="00F52E21">
        <w:rPr>
          <w:rFonts w:eastAsia="华文楷体" w:hAnsi="华文楷体"/>
          <w:b/>
          <w:sz w:val="24"/>
        </w:rPr>
        <w:t>脱离情境教学，重语言形式，轻语言功能</w:t>
      </w:r>
      <w:r w:rsidRPr="007F4D66">
        <w:rPr>
          <w:rFonts w:eastAsia="华文楷体" w:hAnsi="华文楷体"/>
          <w:sz w:val="24"/>
        </w:rPr>
        <w:t>。在新课的教学上，我们教师会有意识地将语言的形式和功能相结合，设计语境，注意语言形式在真实语境中的运用，可一到复习课，因为课时紧，赶进度，往往只重视语言形式的复习。教师将语言形式归纳好，学生被动地接受语法规则。很显然，很多教师没有意识到语法能力是交际能力的一部分</w:t>
      </w:r>
      <w:r w:rsidRPr="007F4D66">
        <w:rPr>
          <w:rFonts w:eastAsia="华文楷体"/>
          <w:sz w:val="24"/>
        </w:rPr>
        <w:t>,</w:t>
      </w:r>
      <w:r w:rsidRPr="007F4D66">
        <w:rPr>
          <w:rFonts w:eastAsia="华文楷体" w:hAnsi="华文楷体"/>
          <w:sz w:val="24"/>
        </w:rPr>
        <w:t>高考语法考查也总是放在一定的语境中进行。因此</w:t>
      </w:r>
      <w:r w:rsidRPr="007F4D66">
        <w:rPr>
          <w:rFonts w:eastAsia="华文楷体"/>
          <w:sz w:val="24"/>
        </w:rPr>
        <w:t>,</w:t>
      </w:r>
      <w:r w:rsidRPr="007F4D66">
        <w:rPr>
          <w:rFonts w:eastAsia="华文楷体" w:hAnsi="华文楷体"/>
          <w:sz w:val="24"/>
        </w:rPr>
        <w:t>脱离情境，孤立地、机械地进行语法形式的总结，难以达到语法复习的预期效果。</w:t>
      </w:r>
    </w:p>
    <w:p w:rsidR="007F4D66" w:rsidRPr="007F4D66" w:rsidRDefault="007F4D66" w:rsidP="00F54A8E">
      <w:pPr>
        <w:spacing w:line="500" w:lineRule="exact"/>
        <w:ind w:firstLineChars="200" w:firstLine="480"/>
        <w:rPr>
          <w:rFonts w:eastAsia="华文楷体"/>
          <w:sz w:val="24"/>
        </w:rPr>
      </w:pPr>
      <w:r w:rsidRPr="00F52E21">
        <w:rPr>
          <w:rFonts w:eastAsia="华文楷体"/>
          <w:b/>
          <w:sz w:val="24"/>
        </w:rPr>
        <w:t>(</w:t>
      </w:r>
      <w:r w:rsidRPr="00F52E21">
        <w:rPr>
          <w:rFonts w:eastAsia="华文楷体" w:hAnsi="华文楷体"/>
          <w:b/>
          <w:sz w:val="24"/>
        </w:rPr>
        <w:t>二</w:t>
      </w:r>
      <w:r w:rsidRPr="00F52E21">
        <w:rPr>
          <w:rFonts w:eastAsia="华文楷体"/>
          <w:b/>
          <w:sz w:val="24"/>
        </w:rPr>
        <w:t>)</w:t>
      </w:r>
      <w:r w:rsidRPr="00F52E21">
        <w:rPr>
          <w:rFonts w:eastAsia="华文楷体" w:hAnsi="华文楷体"/>
          <w:b/>
          <w:sz w:val="24"/>
        </w:rPr>
        <w:t>不设置任务活动，重教师的</w:t>
      </w:r>
      <w:r w:rsidRPr="00F52E21">
        <w:rPr>
          <w:rFonts w:eastAsia="华文楷体"/>
          <w:b/>
          <w:sz w:val="24"/>
        </w:rPr>
        <w:t>“</w:t>
      </w:r>
      <w:r w:rsidRPr="00F52E21">
        <w:rPr>
          <w:rFonts w:eastAsia="华文楷体" w:hAnsi="华文楷体"/>
          <w:b/>
          <w:sz w:val="24"/>
        </w:rPr>
        <w:t>教</w:t>
      </w:r>
      <w:r w:rsidRPr="00F52E21">
        <w:rPr>
          <w:rFonts w:eastAsia="华文楷体"/>
          <w:b/>
          <w:sz w:val="24"/>
        </w:rPr>
        <w:t>”</w:t>
      </w:r>
      <w:r w:rsidRPr="00F52E21">
        <w:rPr>
          <w:rFonts w:eastAsia="华文楷体" w:hAnsi="华文楷体"/>
          <w:b/>
          <w:sz w:val="24"/>
        </w:rPr>
        <w:t>，轻学生的</w:t>
      </w:r>
      <w:r w:rsidRPr="00F52E21">
        <w:rPr>
          <w:rFonts w:eastAsia="华文楷体"/>
          <w:b/>
          <w:sz w:val="24"/>
        </w:rPr>
        <w:t>“</w:t>
      </w:r>
      <w:r w:rsidRPr="00F52E21">
        <w:rPr>
          <w:rFonts w:eastAsia="华文楷体" w:hAnsi="华文楷体"/>
          <w:b/>
          <w:sz w:val="24"/>
        </w:rPr>
        <w:t>学</w:t>
      </w:r>
      <w:r w:rsidRPr="00F52E21">
        <w:rPr>
          <w:rFonts w:eastAsia="华文楷体"/>
          <w:b/>
          <w:sz w:val="24"/>
        </w:rPr>
        <w:t>”</w:t>
      </w:r>
      <w:r w:rsidRPr="007F4D66">
        <w:rPr>
          <w:rFonts w:eastAsia="华文楷体" w:hAnsi="华文楷体"/>
          <w:sz w:val="24"/>
        </w:rPr>
        <w:t>。在实际的语法复习课的教学中，还是有一些教师满堂灌。教师对教学过程中的每个步骤的安排设计主要从</w:t>
      </w:r>
      <w:r w:rsidRPr="007F4D66">
        <w:rPr>
          <w:rFonts w:eastAsia="华文楷体"/>
          <w:sz w:val="24"/>
        </w:rPr>
        <w:t>“</w:t>
      </w:r>
      <w:r w:rsidRPr="007F4D66">
        <w:rPr>
          <w:rFonts w:eastAsia="华文楷体" w:hAnsi="华文楷体"/>
          <w:sz w:val="24"/>
        </w:rPr>
        <w:t>教</w:t>
      </w:r>
      <w:r w:rsidRPr="007F4D66">
        <w:rPr>
          <w:rFonts w:eastAsia="华文楷体"/>
          <w:sz w:val="24"/>
        </w:rPr>
        <w:t>”</w:t>
      </w:r>
      <w:r w:rsidRPr="007F4D66">
        <w:rPr>
          <w:rFonts w:eastAsia="华文楷体" w:hAnsi="华文楷体"/>
          <w:sz w:val="24"/>
        </w:rPr>
        <w:t>的角度考虑，花很多时间把知识讲解系统、深入，把复习课上成例题课、练习课或测验讲评课，不重视设置基于学生水平、易激发学生学习兴趣的任务和活动，导致学生不能积极、主动地参与课堂，也难以达到预期的复习效果。</w:t>
      </w:r>
    </w:p>
    <w:p w:rsidR="007F4D66" w:rsidRPr="007F4D66" w:rsidRDefault="007F4D66" w:rsidP="00F54A8E">
      <w:pPr>
        <w:spacing w:line="500" w:lineRule="exact"/>
        <w:rPr>
          <w:rFonts w:eastAsia="华文楷体"/>
          <w:b/>
          <w:sz w:val="28"/>
          <w:szCs w:val="28"/>
        </w:rPr>
      </w:pPr>
      <w:r w:rsidRPr="007F4D66">
        <w:rPr>
          <w:rFonts w:eastAsia="华文楷体" w:hAnsi="华文楷体"/>
          <w:sz w:val="28"/>
          <w:szCs w:val="28"/>
        </w:rPr>
        <w:t>二、</w:t>
      </w:r>
      <w:r w:rsidRPr="007F4D66">
        <w:rPr>
          <w:rFonts w:eastAsia="华文楷体" w:hAnsi="华文楷体"/>
          <w:b/>
          <w:sz w:val="28"/>
          <w:szCs w:val="28"/>
        </w:rPr>
        <w:t>语法复习课的教学课例与评析</w:t>
      </w:r>
    </w:p>
    <w:p w:rsidR="007F4D66" w:rsidRPr="007F4D66" w:rsidRDefault="007F4D66" w:rsidP="00F54A8E">
      <w:pPr>
        <w:spacing w:line="500" w:lineRule="exact"/>
        <w:rPr>
          <w:rFonts w:eastAsia="华文楷体"/>
          <w:b/>
          <w:sz w:val="24"/>
        </w:rPr>
      </w:pPr>
      <w:r w:rsidRPr="007F4D66">
        <w:rPr>
          <w:rFonts w:eastAsia="华文楷体"/>
          <w:b/>
          <w:sz w:val="24"/>
        </w:rPr>
        <w:t>(</w:t>
      </w:r>
      <w:r w:rsidRPr="007F4D66">
        <w:rPr>
          <w:rFonts w:eastAsia="华文楷体" w:hAnsi="华文楷体"/>
          <w:b/>
          <w:sz w:val="24"/>
        </w:rPr>
        <w:t>一</w:t>
      </w:r>
      <w:r w:rsidRPr="007F4D66">
        <w:rPr>
          <w:rFonts w:eastAsia="华文楷体"/>
          <w:b/>
          <w:sz w:val="24"/>
        </w:rPr>
        <w:t>) “</w:t>
      </w:r>
      <w:r w:rsidRPr="007F4D66">
        <w:rPr>
          <w:rFonts w:eastAsia="华文楷体" w:hAnsi="华文楷体"/>
          <w:b/>
          <w:sz w:val="24"/>
        </w:rPr>
        <w:t>情境</w:t>
      </w:r>
      <w:r w:rsidRPr="007F4D66">
        <w:rPr>
          <w:rFonts w:eastAsia="华文楷体"/>
          <w:b/>
          <w:sz w:val="24"/>
        </w:rPr>
        <w:t>·</w:t>
      </w:r>
      <w:r w:rsidRPr="007F4D66">
        <w:rPr>
          <w:rFonts w:eastAsia="华文楷体" w:hAnsi="华文楷体"/>
          <w:b/>
          <w:sz w:val="24"/>
        </w:rPr>
        <w:t>话题</w:t>
      </w:r>
      <w:r w:rsidRPr="007F4D66">
        <w:rPr>
          <w:rFonts w:eastAsia="华文楷体"/>
          <w:b/>
          <w:sz w:val="24"/>
        </w:rPr>
        <w:t>·</w:t>
      </w:r>
      <w:r w:rsidRPr="007F4D66">
        <w:rPr>
          <w:rFonts w:eastAsia="华文楷体" w:hAnsi="华文楷体"/>
          <w:b/>
          <w:sz w:val="24"/>
        </w:rPr>
        <w:t>活动</w:t>
      </w:r>
      <w:r w:rsidRPr="007F4D66">
        <w:rPr>
          <w:rFonts w:eastAsia="华文楷体"/>
          <w:b/>
          <w:sz w:val="24"/>
        </w:rPr>
        <w:t>”</w:t>
      </w:r>
      <w:r w:rsidRPr="007F4D66">
        <w:rPr>
          <w:rFonts w:eastAsia="华文楷体" w:hAnsi="华文楷体"/>
          <w:b/>
          <w:sz w:val="24"/>
        </w:rPr>
        <w:t>语法复习教学模式</w:t>
      </w:r>
    </w:p>
    <w:p w:rsidR="007F4D66" w:rsidRPr="007F4D66" w:rsidRDefault="007F4D66" w:rsidP="00F54A8E">
      <w:pPr>
        <w:spacing w:line="500" w:lineRule="exact"/>
        <w:ind w:firstLineChars="200" w:firstLine="480"/>
        <w:rPr>
          <w:rFonts w:eastAsia="华文楷体"/>
          <w:sz w:val="24"/>
        </w:rPr>
      </w:pP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语法复习教学模式是</w:t>
      </w:r>
      <w:r w:rsidRPr="007F4D66">
        <w:rPr>
          <w:rFonts w:eastAsia="华文楷体"/>
          <w:sz w:val="24"/>
        </w:rPr>
        <w:t>“</w:t>
      </w:r>
      <w:r w:rsidRPr="007F4D66">
        <w:rPr>
          <w:rFonts w:eastAsia="华文楷体" w:hAnsi="华文楷体"/>
          <w:sz w:val="24"/>
        </w:rPr>
        <w:t>以情境为载体、以话题为主线、以活动为依托</w:t>
      </w:r>
      <w:r w:rsidRPr="007F4D66">
        <w:rPr>
          <w:rFonts w:eastAsia="华文楷体"/>
          <w:sz w:val="24"/>
        </w:rPr>
        <w:t>”,</w:t>
      </w:r>
      <w:r w:rsidRPr="007F4D66">
        <w:rPr>
          <w:rFonts w:eastAsia="华文楷体" w:hAnsi="华文楷体"/>
          <w:sz w:val="24"/>
        </w:rPr>
        <w:t>我把它称为</w:t>
      </w:r>
      <w:r w:rsidRPr="007F4D66">
        <w:rPr>
          <w:rFonts w:eastAsia="华文楷体"/>
          <w:sz w:val="24"/>
        </w:rPr>
        <w:t>“</w:t>
      </w:r>
      <w:r w:rsidRPr="007F4D66">
        <w:rPr>
          <w:rFonts w:eastAsia="华文楷体" w:hAnsi="华文楷体"/>
          <w:sz w:val="24"/>
        </w:rPr>
        <w:t>寓情于境</w:t>
      </w:r>
      <w:r w:rsidRPr="007F4D66">
        <w:rPr>
          <w:rFonts w:eastAsia="华文楷体"/>
          <w:sz w:val="24"/>
        </w:rPr>
        <w:t>”</w:t>
      </w:r>
      <w:r w:rsidRPr="007F4D66">
        <w:rPr>
          <w:rFonts w:eastAsia="华文楷体" w:hAnsi="华文楷体"/>
          <w:sz w:val="24"/>
        </w:rPr>
        <w:t>的语法复习教学模式。</w:t>
      </w:r>
      <w:r w:rsidRPr="007F4D66">
        <w:rPr>
          <w:rFonts w:eastAsia="华文楷体"/>
          <w:sz w:val="24"/>
        </w:rPr>
        <w:t>“</w:t>
      </w:r>
      <w:r w:rsidRPr="007F4D66">
        <w:rPr>
          <w:rFonts w:eastAsia="华文楷体" w:hAnsi="华文楷体"/>
          <w:sz w:val="24"/>
        </w:rPr>
        <w:t>情</w:t>
      </w:r>
      <w:r w:rsidRPr="007F4D66">
        <w:rPr>
          <w:rFonts w:eastAsia="华文楷体"/>
          <w:sz w:val="24"/>
        </w:rPr>
        <w:t>”</w:t>
      </w:r>
      <w:r w:rsidRPr="007F4D66">
        <w:rPr>
          <w:rFonts w:eastAsia="华文楷体" w:hAnsi="华文楷体"/>
          <w:sz w:val="24"/>
        </w:rPr>
        <w:t>即某一特定的目标语法</w:t>
      </w:r>
      <w:r w:rsidRPr="007F4D66">
        <w:rPr>
          <w:rFonts w:eastAsia="华文楷体"/>
          <w:sz w:val="24"/>
        </w:rPr>
        <w:t>,</w:t>
      </w:r>
      <w:r w:rsidRPr="007F4D66">
        <w:rPr>
          <w:rFonts w:eastAsia="华文楷体" w:hAnsi="华文楷体"/>
          <w:sz w:val="24"/>
        </w:rPr>
        <w:t>而</w:t>
      </w:r>
      <w:r w:rsidRPr="007F4D66">
        <w:rPr>
          <w:rFonts w:eastAsia="华文楷体"/>
          <w:sz w:val="24"/>
        </w:rPr>
        <w:t>“</w:t>
      </w:r>
      <w:r w:rsidRPr="007F4D66">
        <w:rPr>
          <w:rFonts w:eastAsia="华文楷体" w:hAnsi="华文楷体"/>
          <w:sz w:val="24"/>
        </w:rPr>
        <w:t>境</w:t>
      </w:r>
      <w:r w:rsidRPr="007F4D66">
        <w:rPr>
          <w:rFonts w:eastAsia="华文楷体"/>
          <w:sz w:val="24"/>
        </w:rPr>
        <w:t>”</w:t>
      </w:r>
      <w:r w:rsidRPr="007F4D66">
        <w:rPr>
          <w:rFonts w:eastAsia="华文楷体" w:hAnsi="华文楷体"/>
          <w:sz w:val="24"/>
        </w:rPr>
        <w:t>则是以某一话题贯穿始终的、围绕该话题开展活动、完成任务的相对真实的语境。该模式的主要步骤如下</w:t>
      </w:r>
      <w:r w:rsidRPr="007F4D66">
        <w:rPr>
          <w:rFonts w:eastAsia="华文楷体"/>
          <w:sz w:val="24"/>
        </w:rPr>
        <w:t>:</w:t>
      </w:r>
    </w:p>
    <w:p w:rsidR="007F4D66" w:rsidRPr="007F4D66" w:rsidRDefault="007F4D66" w:rsidP="00F54A8E">
      <w:pPr>
        <w:spacing w:line="500" w:lineRule="exact"/>
        <w:rPr>
          <w:rFonts w:eastAsia="华文楷体"/>
          <w:sz w:val="24"/>
        </w:rPr>
      </w:pPr>
      <w:r w:rsidRPr="00F52E21">
        <w:rPr>
          <w:rFonts w:eastAsia="华文楷体" w:hAnsi="华文楷体"/>
          <w:b/>
          <w:sz w:val="24"/>
        </w:rPr>
        <w:t>步骤一：导入</w:t>
      </w:r>
      <w:r w:rsidRPr="007F4D66">
        <w:rPr>
          <w:rFonts w:eastAsia="华文楷体" w:hAnsi="华文楷体"/>
          <w:sz w:val="24"/>
        </w:rPr>
        <w:t>。运用单元相关的话题或热点话题导入</w:t>
      </w:r>
      <w:r w:rsidRPr="007F4D66">
        <w:rPr>
          <w:rFonts w:eastAsia="华文楷体"/>
          <w:sz w:val="24"/>
        </w:rPr>
        <w:t>,</w:t>
      </w:r>
      <w:r w:rsidRPr="007F4D66">
        <w:rPr>
          <w:rFonts w:eastAsia="华文楷体" w:hAnsi="华文楷体"/>
          <w:sz w:val="24"/>
        </w:rPr>
        <w:t>注重引起学生兴趣。</w:t>
      </w:r>
    </w:p>
    <w:p w:rsidR="007F4D66" w:rsidRPr="007F4D66" w:rsidRDefault="007F4D66" w:rsidP="00F54A8E">
      <w:pPr>
        <w:spacing w:line="500" w:lineRule="exact"/>
        <w:ind w:left="841" w:hangingChars="350" w:hanging="841"/>
        <w:rPr>
          <w:rFonts w:eastAsia="华文楷体"/>
          <w:sz w:val="24"/>
        </w:rPr>
      </w:pPr>
      <w:r w:rsidRPr="00F52E21">
        <w:rPr>
          <w:rFonts w:eastAsia="华文楷体" w:hAnsi="华文楷体"/>
          <w:b/>
          <w:sz w:val="24"/>
        </w:rPr>
        <w:t>步骤二：呈现</w:t>
      </w:r>
      <w:r w:rsidRPr="007F4D66">
        <w:rPr>
          <w:rFonts w:eastAsia="华文楷体" w:hAnsi="华文楷体"/>
          <w:sz w:val="24"/>
        </w:rPr>
        <w:t>。将本课时要复习的目标语法设计到不同形式的听说读写等情境中。</w:t>
      </w:r>
    </w:p>
    <w:p w:rsidR="007F4D66" w:rsidRPr="007F4D66" w:rsidRDefault="007F4D66" w:rsidP="00F54A8E">
      <w:pPr>
        <w:spacing w:line="500" w:lineRule="exact"/>
        <w:ind w:left="961" w:hangingChars="400" w:hanging="961"/>
        <w:rPr>
          <w:rFonts w:eastAsia="华文楷体"/>
          <w:sz w:val="24"/>
        </w:rPr>
      </w:pPr>
      <w:r w:rsidRPr="00F52E21">
        <w:rPr>
          <w:rFonts w:eastAsia="华文楷体" w:hAnsi="华文楷体"/>
          <w:b/>
          <w:sz w:val="24"/>
        </w:rPr>
        <w:t>步骤三：归纳</w:t>
      </w:r>
      <w:r w:rsidRPr="007F4D66">
        <w:rPr>
          <w:rFonts w:eastAsia="华文楷体" w:hAnsi="华文楷体"/>
          <w:sz w:val="24"/>
        </w:rPr>
        <w:t>。学生通过观察丰富的语言材料，发现、回忆相关语法现象，并通过同伴合作</w:t>
      </w:r>
      <w:r w:rsidRPr="007F4D66">
        <w:rPr>
          <w:rFonts w:eastAsia="华文楷体" w:hAnsi="华文楷体"/>
          <w:sz w:val="24"/>
        </w:rPr>
        <w:lastRenderedPageBreak/>
        <w:t>活动，讨论语法规则并总结归纳语法规则。</w:t>
      </w:r>
    </w:p>
    <w:p w:rsidR="007F4D66" w:rsidRPr="007F4D66" w:rsidRDefault="007F4D66" w:rsidP="00F54A8E">
      <w:pPr>
        <w:spacing w:line="500" w:lineRule="exact"/>
        <w:ind w:left="961" w:hangingChars="400" w:hanging="961"/>
        <w:rPr>
          <w:rFonts w:eastAsia="华文楷体"/>
          <w:sz w:val="24"/>
        </w:rPr>
      </w:pPr>
      <w:r w:rsidRPr="00F52E21">
        <w:rPr>
          <w:rFonts w:eastAsia="华文楷体" w:hAnsi="华文楷体"/>
          <w:b/>
          <w:sz w:val="24"/>
        </w:rPr>
        <w:t>步骤四：运用</w:t>
      </w:r>
      <w:r w:rsidRPr="007F4D66">
        <w:rPr>
          <w:rFonts w:eastAsia="华文楷体" w:hAnsi="华文楷体"/>
          <w:sz w:val="24"/>
        </w:rPr>
        <w:t>。根据话题一致的原则，设置不同情境，从句到篇，由易到难，训练学生在真实生动的语境中达到活学活用目标语法的目的。</w:t>
      </w:r>
    </w:p>
    <w:p w:rsidR="007F4D66" w:rsidRPr="007F4D66" w:rsidRDefault="007F4D66" w:rsidP="00F54A8E">
      <w:pPr>
        <w:spacing w:line="500" w:lineRule="exact"/>
        <w:ind w:left="841" w:hangingChars="350" w:hanging="841"/>
        <w:rPr>
          <w:rFonts w:eastAsia="华文楷体"/>
          <w:sz w:val="24"/>
        </w:rPr>
      </w:pPr>
      <w:r w:rsidRPr="00F52E21">
        <w:rPr>
          <w:rFonts w:eastAsia="华文楷体" w:hAnsi="华文楷体"/>
          <w:b/>
          <w:sz w:val="24"/>
        </w:rPr>
        <w:t>步骤五：提升</w:t>
      </w:r>
      <w:r w:rsidRPr="007F4D66">
        <w:rPr>
          <w:rFonts w:eastAsia="华文楷体" w:hAnsi="华文楷体"/>
          <w:sz w:val="24"/>
        </w:rPr>
        <w:t>。创设情境，设计开放性的小组活动</w:t>
      </w:r>
      <w:r w:rsidRPr="007F4D66">
        <w:rPr>
          <w:rFonts w:eastAsia="华文楷体"/>
          <w:sz w:val="24"/>
        </w:rPr>
        <w:t>,</w:t>
      </w:r>
      <w:r w:rsidRPr="007F4D66">
        <w:rPr>
          <w:rFonts w:eastAsia="华文楷体" w:hAnsi="华文楷体"/>
          <w:sz w:val="24"/>
        </w:rPr>
        <w:t>在</w:t>
      </w:r>
      <w:r w:rsidRPr="007F4D66">
        <w:rPr>
          <w:rFonts w:eastAsia="华文楷体"/>
          <w:sz w:val="24"/>
        </w:rPr>
        <w:t>“</w:t>
      </w:r>
      <w:r w:rsidRPr="007F4D66">
        <w:rPr>
          <w:rFonts w:eastAsia="华文楷体" w:hAnsi="华文楷体"/>
          <w:sz w:val="24"/>
        </w:rPr>
        <w:t>做</w:t>
      </w:r>
      <w:r w:rsidRPr="007F4D66">
        <w:rPr>
          <w:rFonts w:eastAsia="华文楷体"/>
          <w:sz w:val="24"/>
        </w:rPr>
        <w:t>”</w:t>
      </w:r>
      <w:r w:rsidRPr="007F4D66">
        <w:rPr>
          <w:rFonts w:eastAsia="华文楷体" w:hAnsi="华文楷体"/>
          <w:sz w:val="24"/>
        </w:rPr>
        <w:t>中巩固该语法知识并提升能力。</w:t>
      </w:r>
    </w:p>
    <w:p w:rsidR="007F4D66" w:rsidRPr="007F4D66" w:rsidRDefault="007F4D66" w:rsidP="00F54A8E">
      <w:pPr>
        <w:spacing w:line="500" w:lineRule="exact"/>
        <w:rPr>
          <w:rFonts w:eastAsia="华文楷体"/>
          <w:b/>
          <w:sz w:val="24"/>
        </w:rPr>
      </w:pPr>
      <w:r w:rsidRPr="007F4D66">
        <w:rPr>
          <w:rFonts w:eastAsia="华文楷体" w:hAnsi="华文楷体"/>
          <w:b/>
          <w:sz w:val="24"/>
        </w:rPr>
        <w:t>（二）语法复习教学课例与评析</w:t>
      </w:r>
    </w:p>
    <w:p w:rsidR="007F4D66" w:rsidRPr="007F4D66" w:rsidRDefault="007F4D66" w:rsidP="00F54A8E">
      <w:pPr>
        <w:spacing w:line="500" w:lineRule="exact"/>
        <w:ind w:firstLineChars="250" w:firstLine="600"/>
        <w:rPr>
          <w:rFonts w:eastAsia="华文楷体"/>
          <w:sz w:val="24"/>
        </w:rPr>
      </w:pPr>
      <w:r w:rsidRPr="007F4D66">
        <w:rPr>
          <w:rFonts w:eastAsia="华文楷体" w:hAnsi="华文楷体"/>
          <w:sz w:val="24"/>
        </w:rPr>
        <w:t>下面以复习</w:t>
      </w:r>
      <w:r w:rsidR="007814B0">
        <w:rPr>
          <w:rFonts w:eastAsia="华文楷体" w:hint="eastAsia"/>
          <w:sz w:val="24"/>
        </w:rPr>
        <w:t xml:space="preserve">Module 7 </w:t>
      </w:r>
      <w:r w:rsidRPr="007F4D66">
        <w:rPr>
          <w:rFonts w:eastAsia="华文楷体"/>
          <w:sz w:val="24"/>
        </w:rPr>
        <w:t>unit3</w:t>
      </w:r>
      <w:r w:rsidRPr="007F4D66">
        <w:rPr>
          <w:rFonts w:eastAsia="华文楷体" w:hAnsi="华文楷体"/>
          <w:sz w:val="24"/>
        </w:rPr>
        <w:t>中的动词</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形式的被动语态为例</w:t>
      </w:r>
      <w:r w:rsidRPr="007F4D66">
        <w:rPr>
          <w:rFonts w:eastAsia="华文楷体"/>
          <w:sz w:val="24"/>
        </w:rPr>
        <w:t>,</w:t>
      </w:r>
      <w:r w:rsidR="007814B0">
        <w:rPr>
          <w:rFonts w:eastAsia="华文楷体" w:hint="eastAsia"/>
          <w:sz w:val="24"/>
        </w:rPr>
        <w:t xml:space="preserve"> </w:t>
      </w:r>
      <w:r w:rsidRPr="007F4D66">
        <w:rPr>
          <w:rFonts w:eastAsia="华文楷体" w:hAnsi="华文楷体"/>
          <w:sz w:val="24"/>
        </w:rPr>
        <w:t>说明</w:t>
      </w:r>
      <w:r w:rsidRPr="007F4D66">
        <w:rPr>
          <w:rFonts w:eastAsia="华文楷体"/>
          <w:sz w:val="24"/>
        </w:rPr>
        <w:t xml:space="preserve"> </w:t>
      </w:r>
      <w:r w:rsidRPr="007814B0">
        <w:rPr>
          <w:rFonts w:eastAsia="华文楷体"/>
          <w:b/>
          <w:sz w:val="24"/>
        </w:rPr>
        <w:t>“</w:t>
      </w:r>
      <w:r w:rsidRPr="007814B0">
        <w:rPr>
          <w:rFonts w:eastAsia="华文楷体" w:hAnsi="华文楷体"/>
          <w:b/>
          <w:sz w:val="24"/>
        </w:rPr>
        <w:t>情境</w:t>
      </w:r>
      <w:r w:rsidRPr="007814B0">
        <w:rPr>
          <w:rFonts w:eastAsia="华文楷体"/>
          <w:b/>
          <w:sz w:val="24"/>
        </w:rPr>
        <w:t>·</w:t>
      </w:r>
      <w:r w:rsidRPr="007814B0">
        <w:rPr>
          <w:rFonts w:eastAsia="华文楷体" w:hAnsi="华文楷体"/>
          <w:b/>
          <w:sz w:val="24"/>
        </w:rPr>
        <w:t>话题</w:t>
      </w:r>
      <w:r w:rsidRPr="007814B0">
        <w:rPr>
          <w:rFonts w:eastAsia="华文楷体"/>
          <w:b/>
          <w:sz w:val="24"/>
        </w:rPr>
        <w:t>·</w:t>
      </w:r>
      <w:r w:rsidRPr="007814B0">
        <w:rPr>
          <w:rFonts w:eastAsia="华文楷体" w:hAnsi="华文楷体"/>
          <w:b/>
          <w:sz w:val="24"/>
        </w:rPr>
        <w:t>活动</w:t>
      </w:r>
      <w:r w:rsidRPr="007814B0">
        <w:rPr>
          <w:rFonts w:eastAsia="华文楷体"/>
          <w:b/>
          <w:sz w:val="24"/>
        </w:rPr>
        <w:t>”</w:t>
      </w:r>
      <w:r w:rsidRPr="007F4D66">
        <w:rPr>
          <w:rFonts w:eastAsia="华文楷体" w:hAnsi="华文楷体"/>
          <w:sz w:val="24"/>
        </w:rPr>
        <w:t>语法复习教学模式在实际教学中的具体操作过程。</w:t>
      </w:r>
    </w:p>
    <w:p w:rsidR="007F4D66" w:rsidRPr="007F4D66" w:rsidRDefault="007F4D66" w:rsidP="00F54A8E">
      <w:pPr>
        <w:spacing w:line="500" w:lineRule="exact"/>
        <w:rPr>
          <w:rFonts w:eastAsia="华文楷体"/>
          <w:b/>
          <w:sz w:val="24"/>
        </w:rPr>
      </w:pPr>
      <w:r w:rsidRPr="007F4D66">
        <w:rPr>
          <w:rFonts w:eastAsia="华文楷体" w:hAnsi="华文楷体"/>
          <w:b/>
          <w:sz w:val="24"/>
        </w:rPr>
        <w:t>步骤一、导入</w:t>
      </w:r>
    </w:p>
    <w:p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教师在课前播放歌曲</w:t>
      </w:r>
      <w:r w:rsidRPr="007F4D66">
        <w:rPr>
          <w:rFonts w:eastAsia="华文楷体" w:hAnsi="华文楷体"/>
          <w:i/>
          <w:sz w:val="24"/>
        </w:rPr>
        <w:t>北京欢迎你</w:t>
      </w:r>
      <w:r w:rsidRPr="007F4D66">
        <w:rPr>
          <w:rFonts w:eastAsia="华文楷体" w:hAnsi="华文楷体"/>
          <w:sz w:val="24"/>
        </w:rPr>
        <w:t>，渲染奥运气氛，上课后向学生提问：</w:t>
      </w:r>
    </w:p>
    <w:p w:rsidR="007F4D66" w:rsidRPr="007F4D66" w:rsidRDefault="007F4D66" w:rsidP="00F54A8E">
      <w:pPr>
        <w:spacing w:line="500" w:lineRule="exact"/>
        <w:rPr>
          <w:rFonts w:eastAsia="华文楷体"/>
          <w:sz w:val="24"/>
        </w:rPr>
      </w:pPr>
      <w:r w:rsidRPr="007F4D66">
        <w:rPr>
          <w:rFonts w:eastAsia="华文楷体"/>
          <w:sz w:val="24"/>
        </w:rPr>
        <w:t>Q1</w:t>
      </w:r>
      <w:r w:rsidRPr="007F4D66">
        <w:rPr>
          <w:rFonts w:eastAsia="华文楷体" w:hAnsi="华文楷体"/>
          <w:sz w:val="24"/>
        </w:rPr>
        <w:t>：</w:t>
      </w:r>
      <w:r w:rsidRPr="007F4D66">
        <w:rPr>
          <w:rFonts w:eastAsia="华文楷体"/>
          <w:sz w:val="24"/>
        </w:rPr>
        <w:t xml:space="preserve">Beijing Olympic Torch will travel to </w:t>
      </w:r>
      <w:proofErr w:type="spellStart"/>
      <w:smartTag w:uri="urn:schemas-microsoft-com:office:smarttags" w:element="City">
        <w:smartTag w:uri="urn:schemas-microsoft-com:office:smarttags" w:element="place">
          <w:r w:rsidRPr="007F4D66">
            <w:rPr>
              <w:rFonts w:eastAsia="华文楷体"/>
              <w:sz w:val="24"/>
            </w:rPr>
            <w:t>WenZhou</w:t>
          </w:r>
        </w:smartTag>
      </w:smartTag>
      <w:proofErr w:type="spellEnd"/>
      <w:r w:rsidRPr="007F4D66">
        <w:rPr>
          <w:rFonts w:eastAsia="华文楷体"/>
          <w:sz w:val="24"/>
        </w:rPr>
        <w:t xml:space="preserve"> tomorrow. Are you excited? </w:t>
      </w:r>
    </w:p>
    <w:p w:rsidR="007F4D66" w:rsidRPr="007F4D66" w:rsidRDefault="007F4D66" w:rsidP="00F54A8E">
      <w:pPr>
        <w:spacing w:line="500" w:lineRule="exact"/>
        <w:rPr>
          <w:rFonts w:eastAsia="华文楷体"/>
          <w:sz w:val="24"/>
        </w:rPr>
      </w:pPr>
      <w:r w:rsidRPr="007F4D66">
        <w:rPr>
          <w:rFonts w:eastAsia="华文楷体"/>
          <w:sz w:val="24"/>
        </w:rPr>
        <w:t>Q2</w:t>
      </w:r>
      <w:r w:rsidRPr="007F4D66">
        <w:rPr>
          <w:rFonts w:eastAsia="华文楷体" w:hAnsi="华文楷体"/>
          <w:sz w:val="24"/>
        </w:rPr>
        <w:t>：</w:t>
      </w:r>
      <w:r w:rsidRPr="007F4D66">
        <w:rPr>
          <w:rFonts w:eastAsia="华文楷体"/>
          <w:sz w:val="24"/>
        </w:rPr>
        <w:t>What can you do to “light the passion and share the dream” in our hometown?</w:t>
      </w:r>
    </w:p>
    <w:p w:rsidR="007F4D66" w:rsidRPr="007F4D66" w:rsidRDefault="007F4D66" w:rsidP="00F54A8E">
      <w:pPr>
        <w:spacing w:line="500" w:lineRule="exact"/>
        <w:rPr>
          <w:rFonts w:eastAsia="华文楷体"/>
          <w:sz w:val="24"/>
        </w:rPr>
      </w:pPr>
      <w:r w:rsidRPr="007F4D66">
        <w:rPr>
          <w:rFonts w:eastAsia="华文楷体" w:hAnsi="华文楷体"/>
          <w:b/>
          <w:sz w:val="24"/>
        </w:rPr>
        <w:t>〔评析〕</w:t>
      </w:r>
      <w:r w:rsidRPr="007F4D66">
        <w:rPr>
          <w:rFonts w:eastAsia="华文楷体" w:hAnsi="华文楷体"/>
          <w:sz w:val="24"/>
        </w:rPr>
        <w:t>：教师上这节课的时候，正值北京奥运会前夕，当时火炬正传递到家门口，学生对这个话题很感兴趣，于是整节课的设计围绕火炬传递这个大话题展开。美妙的音乐和热点话题的导入，激发了学生兴趣</w:t>
      </w:r>
      <w:r w:rsidRPr="007F4D66">
        <w:rPr>
          <w:rFonts w:eastAsia="华文楷体"/>
          <w:sz w:val="24"/>
        </w:rPr>
        <w:t xml:space="preserve">, </w:t>
      </w:r>
      <w:r w:rsidRPr="007F4D66">
        <w:rPr>
          <w:rFonts w:eastAsia="华文楷体" w:hAnsi="华文楷体"/>
          <w:sz w:val="24"/>
        </w:rPr>
        <w:t>很快带领学生进入真实的情境。</w:t>
      </w:r>
    </w:p>
    <w:p w:rsidR="007F4D66" w:rsidRPr="007F4D66" w:rsidRDefault="007F4D66" w:rsidP="00F54A8E">
      <w:pPr>
        <w:spacing w:line="500" w:lineRule="exact"/>
        <w:rPr>
          <w:rFonts w:eastAsia="华文楷体"/>
          <w:b/>
          <w:sz w:val="24"/>
        </w:rPr>
      </w:pPr>
      <w:r w:rsidRPr="007F4D66">
        <w:rPr>
          <w:rFonts w:eastAsia="华文楷体" w:hAnsi="华文楷体"/>
          <w:b/>
          <w:sz w:val="24"/>
        </w:rPr>
        <w:t>步骤二：呈现</w:t>
      </w:r>
    </w:p>
    <w:p w:rsidR="007F4D66" w:rsidRPr="007F4D66" w:rsidRDefault="007F4D66" w:rsidP="00F54A8E">
      <w:pPr>
        <w:spacing w:line="500" w:lineRule="exact"/>
        <w:ind w:firstLineChars="200" w:firstLine="480"/>
        <w:rPr>
          <w:rFonts w:eastAsia="华文楷体"/>
          <w:bCs/>
          <w:sz w:val="24"/>
        </w:rPr>
      </w:pPr>
      <w:r w:rsidRPr="007F4D66">
        <w:rPr>
          <w:rFonts w:eastAsia="华文楷体" w:hAnsi="华文楷体"/>
          <w:sz w:val="24"/>
        </w:rPr>
        <w:t>教师呈现北京奥运会点火仪式的现场图片，带领学生认识最高女祭司</w:t>
      </w:r>
      <w:r w:rsidRPr="007F4D66">
        <w:rPr>
          <w:rFonts w:eastAsia="华文楷体" w:hAnsi="华文楷体"/>
          <w:color w:val="000000"/>
          <w:sz w:val="24"/>
        </w:rPr>
        <w:t>玛丽亚</w:t>
      </w:r>
      <w:r w:rsidRPr="007F4D66">
        <w:rPr>
          <w:rFonts w:eastAsia="华文楷体" w:hAnsi="华文楷体"/>
          <w:color w:val="000000"/>
          <w:szCs w:val="21"/>
        </w:rPr>
        <w:t>（</w:t>
      </w:r>
      <w:r w:rsidRPr="007F4D66">
        <w:rPr>
          <w:rFonts w:eastAsia="华文楷体"/>
          <w:color w:val="000000"/>
          <w:szCs w:val="21"/>
        </w:rPr>
        <w:t>Maria</w:t>
      </w:r>
      <w:r w:rsidRPr="007F4D66">
        <w:rPr>
          <w:rFonts w:eastAsia="华文楷体" w:hAnsi="华文楷体"/>
          <w:color w:val="000000"/>
          <w:szCs w:val="21"/>
        </w:rPr>
        <w:t>），</w:t>
      </w:r>
      <w:r w:rsidRPr="007F4D66">
        <w:rPr>
          <w:rFonts w:eastAsia="华文楷体" w:hAnsi="华文楷体"/>
          <w:color w:val="000000"/>
          <w:sz w:val="24"/>
        </w:rPr>
        <w:t>并以</w:t>
      </w:r>
      <w:r w:rsidRPr="007F4D66">
        <w:rPr>
          <w:rFonts w:eastAsia="华文楷体"/>
          <w:color w:val="000000"/>
          <w:sz w:val="24"/>
        </w:rPr>
        <w:t>Maria</w:t>
      </w:r>
      <w:r w:rsidRPr="007F4D66">
        <w:rPr>
          <w:rFonts w:eastAsia="华文楷体" w:hAnsi="华文楷体"/>
          <w:color w:val="000000"/>
          <w:sz w:val="24"/>
        </w:rPr>
        <w:t>点燃火炬等相关信息</w:t>
      </w:r>
      <w:r w:rsidRPr="007F4D66">
        <w:rPr>
          <w:rFonts w:eastAsia="华文楷体" w:hAnsi="华文楷体"/>
          <w:sz w:val="24"/>
        </w:rPr>
        <w:t>为话题设计句子，让学生选择用</w:t>
      </w:r>
      <w:r w:rsidRPr="007F4D66">
        <w:rPr>
          <w:rFonts w:eastAsia="华文楷体"/>
          <w:sz w:val="24"/>
        </w:rPr>
        <w:t>-</w:t>
      </w:r>
      <w:proofErr w:type="spellStart"/>
      <w:r w:rsidRPr="007F4D66">
        <w:rPr>
          <w:rFonts w:eastAsia="华文楷体"/>
          <w:sz w:val="24"/>
        </w:rPr>
        <w:t>ing</w:t>
      </w:r>
      <w:proofErr w:type="spellEnd"/>
      <w:r w:rsidRPr="007F4D66">
        <w:rPr>
          <w:rFonts w:eastAsia="华文楷体"/>
          <w:sz w:val="24"/>
        </w:rPr>
        <w:t xml:space="preserve"> </w:t>
      </w:r>
      <w:r w:rsidRPr="007F4D66">
        <w:rPr>
          <w:rFonts w:eastAsia="华文楷体" w:hAnsi="华文楷体"/>
          <w:sz w:val="24"/>
        </w:rPr>
        <w:t>形式的主动语态还是被动语态填空。</w:t>
      </w:r>
    </w:p>
    <w:p w:rsidR="007F4D66" w:rsidRPr="007F4D66" w:rsidRDefault="007F4D66" w:rsidP="00F54A8E">
      <w:pPr>
        <w:spacing w:line="500" w:lineRule="exact"/>
        <w:rPr>
          <w:rFonts w:eastAsia="华文楷体"/>
          <w:sz w:val="24"/>
        </w:rPr>
      </w:pPr>
      <w:r w:rsidRPr="007F4D66">
        <w:rPr>
          <w:rFonts w:eastAsia="华文楷体"/>
          <w:sz w:val="24"/>
        </w:rPr>
        <w:t>1.</w:t>
      </w:r>
      <w:r w:rsidR="007814B0">
        <w:rPr>
          <w:rFonts w:eastAsia="华文楷体" w:hint="eastAsia"/>
          <w:sz w:val="24"/>
        </w:rPr>
        <w:t xml:space="preserve"> </w:t>
      </w:r>
      <w:r w:rsidRPr="007F4D66">
        <w:rPr>
          <w:rFonts w:eastAsia="华文楷体"/>
          <w:sz w:val="24"/>
        </w:rPr>
        <w:t>Maria is the priestess to light the torch. She didn’t mind______(training/</w:t>
      </w:r>
      <w:r w:rsidRPr="007F4D66">
        <w:rPr>
          <w:rFonts w:eastAsia="华文楷体"/>
          <w:b/>
          <w:sz w:val="24"/>
        </w:rPr>
        <w:t>being trained</w:t>
      </w:r>
      <w:r w:rsidRPr="007F4D66">
        <w:rPr>
          <w:rFonts w:eastAsia="华文楷体"/>
          <w:sz w:val="24"/>
        </w:rPr>
        <w:t>)for many times.</w:t>
      </w:r>
    </w:p>
    <w:p w:rsidR="007F4D66" w:rsidRPr="007F4D66" w:rsidRDefault="007F4D66" w:rsidP="00F54A8E">
      <w:pPr>
        <w:spacing w:line="500" w:lineRule="exact"/>
        <w:rPr>
          <w:rFonts w:eastAsia="华文楷体"/>
          <w:sz w:val="24"/>
        </w:rPr>
      </w:pPr>
      <w:r w:rsidRPr="007F4D66">
        <w:rPr>
          <w:rFonts w:eastAsia="华文楷体"/>
          <w:sz w:val="24"/>
        </w:rPr>
        <w:t>2._______(Choosing/</w:t>
      </w:r>
      <w:r w:rsidRPr="007F4D66">
        <w:rPr>
          <w:rFonts w:eastAsia="华文楷体"/>
          <w:b/>
          <w:sz w:val="24"/>
        </w:rPr>
        <w:t>Being chosen</w:t>
      </w:r>
      <w:r w:rsidRPr="007F4D66">
        <w:rPr>
          <w:rFonts w:eastAsia="华文楷体"/>
          <w:sz w:val="24"/>
        </w:rPr>
        <w:t xml:space="preserve">) as the priestess to light the </w:t>
      </w:r>
      <w:smartTag w:uri="urn:schemas-microsoft-com:office:smarttags" w:element="City">
        <w:smartTag w:uri="urn:schemas-microsoft-com:office:smarttags" w:element="place">
          <w:r w:rsidRPr="007F4D66">
            <w:rPr>
              <w:rFonts w:eastAsia="华文楷体"/>
              <w:sz w:val="24"/>
            </w:rPr>
            <w:t>Beijing</w:t>
          </w:r>
        </w:smartTag>
      </w:smartTag>
      <w:r w:rsidRPr="007F4D66">
        <w:rPr>
          <w:rFonts w:eastAsia="华文楷体"/>
          <w:sz w:val="24"/>
        </w:rPr>
        <w:t xml:space="preserve"> Olympic torch is Maria’s great honor.</w:t>
      </w:r>
    </w:p>
    <w:p w:rsidR="007F4D66" w:rsidRPr="007F4D66" w:rsidRDefault="007F4D66" w:rsidP="00F54A8E">
      <w:pPr>
        <w:spacing w:line="500" w:lineRule="exact"/>
        <w:rPr>
          <w:rFonts w:eastAsia="华文楷体"/>
          <w:sz w:val="24"/>
        </w:rPr>
      </w:pPr>
      <w:r w:rsidRPr="007F4D66">
        <w:rPr>
          <w:rFonts w:eastAsia="华文楷体"/>
          <w:sz w:val="24"/>
        </w:rPr>
        <w:t>3.The Torch ______________(</w:t>
      </w:r>
      <w:r w:rsidRPr="007F4D66">
        <w:rPr>
          <w:rFonts w:eastAsia="华文楷体"/>
          <w:b/>
          <w:sz w:val="24"/>
        </w:rPr>
        <w:t>being lit</w:t>
      </w:r>
      <w:r w:rsidRPr="007F4D66">
        <w:rPr>
          <w:rFonts w:eastAsia="华文楷体"/>
          <w:sz w:val="24"/>
        </w:rPr>
        <w:t>/lighting)by Maria in the picture is named “</w:t>
      </w:r>
      <w:proofErr w:type="spellStart"/>
      <w:r w:rsidRPr="007F4D66">
        <w:rPr>
          <w:rFonts w:eastAsia="华文楷体"/>
          <w:sz w:val="24"/>
        </w:rPr>
        <w:t>Xiangyun</w:t>
      </w:r>
      <w:proofErr w:type="spellEnd"/>
      <w:r w:rsidRPr="007F4D66">
        <w:rPr>
          <w:rFonts w:eastAsia="华文楷体"/>
          <w:sz w:val="24"/>
        </w:rPr>
        <w:t>” torch.</w:t>
      </w:r>
    </w:p>
    <w:p w:rsidR="007F4D66" w:rsidRPr="007F4D66" w:rsidRDefault="007F4D66" w:rsidP="00F54A8E">
      <w:pPr>
        <w:spacing w:line="500" w:lineRule="exact"/>
        <w:rPr>
          <w:rFonts w:eastAsia="华文楷体"/>
          <w:sz w:val="24"/>
        </w:rPr>
      </w:pPr>
      <w:r w:rsidRPr="007F4D66">
        <w:rPr>
          <w:rFonts w:eastAsia="华文楷体"/>
          <w:sz w:val="24"/>
        </w:rPr>
        <w:t>4._____(</w:t>
      </w:r>
      <w:r w:rsidRPr="007F4D66">
        <w:rPr>
          <w:rFonts w:eastAsia="华文楷体"/>
          <w:b/>
          <w:sz w:val="24"/>
        </w:rPr>
        <w:t>Having been encouraged</w:t>
      </w:r>
      <w:r w:rsidRPr="007F4D66">
        <w:rPr>
          <w:rFonts w:eastAsia="华文楷体"/>
          <w:sz w:val="24"/>
        </w:rPr>
        <w:t xml:space="preserve">/ Encouraging)by many people, Maria lit the torch successfully On march 24. </w:t>
      </w:r>
    </w:p>
    <w:p w:rsidR="007F4D66" w:rsidRPr="007F4D66" w:rsidRDefault="007F4D66" w:rsidP="00F54A8E">
      <w:pPr>
        <w:spacing w:line="500" w:lineRule="exact"/>
        <w:rPr>
          <w:rFonts w:eastAsia="华文楷体"/>
          <w:sz w:val="24"/>
        </w:rPr>
      </w:pPr>
      <w:r w:rsidRPr="007F4D66">
        <w:rPr>
          <w:rFonts w:eastAsia="华文楷体"/>
          <w:sz w:val="24"/>
        </w:rPr>
        <w:t>5.</w:t>
      </w:r>
      <w:r w:rsidR="007814B0">
        <w:rPr>
          <w:rFonts w:eastAsia="华文楷体" w:hint="eastAsia"/>
          <w:sz w:val="24"/>
        </w:rPr>
        <w:t xml:space="preserve"> </w:t>
      </w:r>
      <w:r w:rsidRPr="007F4D66">
        <w:rPr>
          <w:rFonts w:eastAsia="华文楷体"/>
          <w:sz w:val="24"/>
        </w:rPr>
        <w:t>Maria told one reporter later that she would never forget ___________(giving/having been given) such a great chance before the whole world.</w:t>
      </w:r>
    </w:p>
    <w:p w:rsidR="007F4D66" w:rsidRPr="007F4D66" w:rsidRDefault="007F4D66" w:rsidP="00F54A8E">
      <w:pPr>
        <w:spacing w:line="500" w:lineRule="exact"/>
        <w:rPr>
          <w:rFonts w:eastAsia="华文楷体"/>
          <w:sz w:val="24"/>
        </w:rPr>
      </w:pPr>
      <w:r w:rsidRPr="007F4D66">
        <w:rPr>
          <w:rFonts w:eastAsia="华文楷体" w:hAnsi="华文楷体"/>
          <w:b/>
          <w:sz w:val="24"/>
        </w:rPr>
        <w:t>〔评析〕</w:t>
      </w:r>
      <w:r w:rsidRPr="007F4D66">
        <w:rPr>
          <w:rFonts w:eastAsia="华文楷体" w:hAnsi="华文楷体"/>
          <w:sz w:val="24"/>
        </w:rPr>
        <w:t>：以</w:t>
      </w:r>
      <w:r w:rsidRPr="007F4D66">
        <w:rPr>
          <w:rFonts w:eastAsia="华文楷体"/>
          <w:sz w:val="24"/>
        </w:rPr>
        <w:t>Maria</w:t>
      </w:r>
      <w:r w:rsidRPr="007F4D66">
        <w:rPr>
          <w:rFonts w:eastAsia="华文楷体" w:hAnsi="华文楷体"/>
          <w:sz w:val="24"/>
        </w:rPr>
        <w:t>为话题，把读、写的活动设置到真实的情境中，易引起学生关注和兴趣。</w:t>
      </w:r>
      <w:r w:rsidRPr="007F4D66">
        <w:rPr>
          <w:rFonts w:eastAsia="华文楷体" w:hAnsi="华文楷体"/>
          <w:sz w:val="24"/>
        </w:rPr>
        <w:lastRenderedPageBreak/>
        <w:t>另外，设题时以选择的形式呈现语法现象，旨在降低难度。题目中涉及</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形式的被动语态作主语、宾语、定语和状语，以及</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形式被动语态的一般式和完成式，旨在便于学生回忆相关语法知识，为下一步的学生观察、发现、归纳语法现象做准备。</w:t>
      </w:r>
    </w:p>
    <w:p w:rsidR="007F4D66" w:rsidRPr="007F4D66" w:rsidRDefault="007F4D66" w:rsidP="00F54A8E">
      <w:pPr>
        <w:spacing w:line="500" w:lineRule="exact"/>
        <w:rPr>
          <w:rFonts w:eastAsia="华文楷体"/>
          <w:b/>
          <w:sz w:val="24"/>
        </w:rPr>
      </w:pPr>
      <w:r w:rsidRPr="007F4D66">
        <w:rPr>
          <w:rFonts w:eastAsia="华文楷体" w:hAnsi="华文楷体"/>
          <w:b/>
          <w:sz w:val="24"/>
        </w:rPr>
        <w:t>步骤三：归纳</w:t>
      </w:r>
    </w:p>
    <w:p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学生根据语意选出正确答案后，要求学生仔细观察以上</w:t>
      </w:r>
      <w:r w:rsidRPr="007F4D66">
        <w:rPr>
          <w:rFonts w:eastAsia="华文楷体"/>
          <w:sz w:val="24"/>
        </w:rPr>
        <w:t>5</w:t>
      </w:r>
      <w:r w:rsidRPr="007F4D66">
        <w:rPr>
          <w:rFonts w:eastAsia="华文楷体" w:hAnsi="华文楷体"/>
          <w:sz w:val="24"/>
        </w:rPr>
        <w:t>个句子，和同伴合作，讨论以下问题，然后发现规则并归纳规则：</w:t>
      </w:r>
    </w:p>
    <w:p w:rsidR="007F4D66" w:rsidRPr="007F4D66" w:rsidRDefault="007F4D66" w:rsidP="00F54A8E">
      <w:pPr>
        <w:spacing w:line="500" w:lineRule="exact"/>
        <w:ind w:left="960" w:hangingChars="400" w:hanging="960"/>
        <w:rPr>
          <w:rFonts w:eastAsia="华文楷体"/>
          <w:sz w:val="24"/>
        </w:rPr>
      </w:pPr>
      <w:r w:rsidRPr="007F4D66">
        <w:rPr>
          <w:rFonts w:eastAsia="华文楷体"/>
          <w:sz w:val="24"/>
        </w:rPr>
        <w:t>1</w:t>
      </w:r>
      <w:r w:rsidRPr="007F4D66">
        <w:rPr>
          <w:rFonts w:eastAsia="华文楷体" w:hAnsi="华文楷体"/>
          <w:sz w:val="24"/>
        </w:rPr>
        <w:t>、</w:t>
      </w:r>
      <w:r w:rsidRPr="007F4D66">
        <w:rPr>
          <w:rFonts w:eastAsia="华文楷体" w:hAnsi="华文楷体"/>
          <w:b/>
          <w:sz w:val="24"/>
        </w:rPr>
        <w:t>问题</w:t>
      </w:r>
    </w:p>
    <w:p w:rsidR="007F4D66" w:rsidRPr="007F4D66" w:rsidRDefault="007F4D66" w:rsidP="00F54A8E">
      <w:pPr>
        <w:spacing w:line="500" w:lineRule="exact"/>
        <w:ind w:leftChars="-1" w:left="-2"/>
        <w:rPr>
          <w:rFonts w:eastAsia="华文楷体"/>
          <w:sz w:val="24"/>
        </w:rPr>
      </w:pPr>
      <w:r w:rsidRPr="007F4D66">
        <w:rPr>
          <w:rFonts w:eastAsia="华文楷体" w:hAnsi="华文楷体"/>
          <w:sz w:val="24"/>
        </w:rPr>
        <w:t>①选出的答案属于什么语法现象？（</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形式的被动语态或动名词和现在分词的被动语态）</w:t>
      </w:r>
    </w:p>
    <w:p w:rsidR="007F4D66" w:rsidRPr="007F4D66" w:rsidRDefault="007F4D66" w:rsidP="00F54A8E">
      <w:pPr>
        <w:spacing w:line="500" w:lineRule="exact"/>
        <w:rPr>
          <w:rFonts w:eastAsia="华文楷体"/>
          <w:sz w:val="24"/>
        </w:rPr>
      </w:pPr>
      <w:r w:rsidRPr="007F4D66">
        <w:rPr>
          <w:rFonts w:eastAsia="华文楷体" w:hAnsi="华文楷体"/>
          <w:sz w:val="24"/>
        </w:rPr>
        <w:t>②</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形式的被动语态在以上句子中都做什么成分？还能做其他成分吗？请举例说明。</w:t>
      </w:r>
    </w:p>
    <w:p w:rsidR="007F4D66" w:rsidRPr="007F4D66" w:rsidRDefault="007F4D66" w:rsidP="00F54A8E">
      <w:pPr>
        <w:spacing w:line="500" w:lineRule="exact"/>
        <w:rPr>
          <w:rFonts w:eastAsia="华文楷体"/>
          <w:sz w:val="24"/>
        </w:rPr>
      </w:pPr>
      <w:r w:rsidRPr="007F4D66">
        <w:rPr>
          <w:rFonts w:eastAsia="华文楷体" w:hAnsi="华文楷体"/>
          <w:sz w:val="24"/>
        </w:rPr>
        <w:t>③</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形式的被动语态有哪两种形式？两者有什么区别？</w:t>
      </w:r>
    </w:p>
    <w:p w:rsidR="007F4D66" w:rsidRPr="007F4D66" w:rsidRDefault="007F4D66" w:rsidP="00F54A8E">
      <w:pPr>
        <w:spacing w:line="500" w:lineRule="exact"/>
        <w:ind w:leftChars="9" w:left="19"/>
        <w:rPr>
          <w:rFonts w:eastAsia="华文楷体"/>
          <w:sz w:val="24"/>
        </w:rPr>
      </w:pPr>
      <w:r w:rsidRPr="007F4D66">
        <w:rPr>
          <w:rFonts w:eastAsia="华文楷体" w:hAnsi="华文楷体"/>
          <w:sz w:val="24"/>
        </w:rPr>
        <w:t>④</w:t>
      </w:r>
      <w:r w:rsidRPr="007F4D66">
        <w:rPr>
          <w:rFonts w:eastAsia="华文楷体"/>
          <w:sz w:val="24"/>
        </w:rPr>
        <w:t>being done</w:t>
      </w:r>
      <w:r w:rsidRPr="007F4D66">
        <w:rPr>
          <w:rFonts w:eastAsia="华文楷体" w:hAnsi="华文楷体"/>
          <w:sz w:val="24"/>
        </w:rPr>
        <w:t>结构在句</w:t>
      </w:r>
      <w:r w:rsidRPr="007F4D66">
        <w:rPr>
          <w:rFonts w:eastAsia="华文楷体"/>
          <w:sz w:val="24"/>
        </w:rPr>
        <w:t>2</w:t>
      </w:r>
      <w:r w:rsidRPr="007F4D66">
        <w:rPr>
          <w:rFonts w:eastAsia="华文楷体"/>
          <w:b/>
          <w:sz w:val="24"/>
        </w:rPr>
        <w:t xml:space="preserve"> </w:t>
      </w:r>
      <w:r w:rsidRPr="007F4D66">
        <w:rPr>
          <w:rFonts w:eastAsia="华文楷体"/>
          <w:b/>
          <w:sz w:val="24"/>
          <w:u w:val="single"/>
        </w:rPr>
        <w:t>Being chosen</w:t>
      </w:r>
      <w:r w:rsidRPr="007F4D66">
        <w:rPr>
          <w:rFonts w:eastAsia="华文楷体"/>
          <w:sz w:val="24"/>
          <w:u w:val="single"/>
        </w:rPr>
        <w:t xml:space="preserve"> as the priestess to light the Beijing Olympic Torch is Maria’s great honor.</w:t>
      </w:r>
      <w:r w:rsidRPr="007F4D66">
        <w:rPr>
          <w:rFonts w:eastAsia="华文楷体" w:hAnsi="华文楷体"/>
          <w:sz w:val="24"/>
        </w:rPr>
        <w:t>和句</w:t>
      </w:r>
      <w:r w:rsidRPr="007F4D66">
        <w:rPr>
          <w:rFonts w:eastAsia="华文楷体"/>
          <w:sz w:val="24"/>
        </w:rPr>
        <w:t xml:space="preserve">3 </w:t>
      </w:r>
      <w:r w:rsidRPr="007F4D66">
        <w:rPr>
          <w:rFonts w:eastAsia="华文楷体"/>
          <w:sz w:val="24"/>
          <w:u w:val="single"/>
        </w:rPr>
        <w:t xml:space="preserve">The torch </w:t>
      </w:r>
      <w:r w:rsidRPr="007F4D66">
        <w:rPr>
          <w:rFonts w:eastAsia="华文楷体"/>
          <w:b/>
          <w:sz w:val="24"/>
          <w:u w:val="single"/>
        </w:rPr>
        <w:t>being lit</w:t>
      </w:r>
      <w:r w:rsidRPr="007F4D66">
        <w:rPr>
          <w:rFonts w:eastAsia="华文楷体"/>
          <w:sz w:val="24"/>
          <w:u w:val="single"/>
        </w:rPr>
        <w:t xml:space="preserve"> by Maria in the picture is named “</w:t>
      </w:r>
      <w:proofErr w:type="spellStart"/>
      <w:r w:rsidRPr="007F4D66">
        <w:rPr>
          <w:rFonts w:eastAsia="华文楷体"/>
          <w:sz w:val="24"/>
          <w:u w:val="single"/>
        </w:rPr>
        <w:t>Xiangyun</w:t>
      </w:r>
      <w:proofErr w:type="spellEnd"/>
      <w:r w:rsidRPr="007F4D66">
        <w:rPr>
          <w:rFonts w:eastAsia="华文楷体"/>
          <w:sz w:val="24"/>
          <w:u w:val="single"/>
        </w:rPr>
        <w:t>” torch.</w:t>
      </w:r>
      <w:r w:rsidRPr="007F4D66">
        <w:rPr>
          <w:rFonts w:eastAsia="华文楷体" w:hAnsi="华文楷体"/>
          <w:sz w:val="24"/>
        </w:rPr>
        <w:t>有什么区别吗？</w:t>
      </w:r>
    </w:p>
    <w:p w:rsidR="007F4D66" w:rsidRPr="007F4D66" w:rsidRDefault="007F4D66" w:rsidP="00F54A8E">
      <w:pPr>
        <w:spacing w:line="500" w:lineRule="exact"/>
        <w:ind w:leftChars="28" w:left="59"/>
        <w:rPr>
          <w:rFonts w:eastAsia="华文楷体"/>
          <w:color w:val="333333"/>
          <w:kern w:val="0"/>
          <w:sz w:val="24"/>
        </w:rPr>
      </w:pPr>
      <w:r w:rsidRPr="007F4D66">
        <w:rPr>
          <w:rFonts w:eastAsia="华文楷体" w:hAnsi="华文楷体"/>
          <w:b/>
          <w:sz w:val="24"/>
        </w:rPr>
        <w:t>规则</w:t>
      </w:r>
      <w:r w:rsidRPr="007F4D66">
        <w:rPr>
          <w:rFonts w:eastAsia="华文楷体" w:hAnsi="华文楷体"/>
          <w:sz w:val="24"/>
        </w:rPr>
        <w:t>：</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形式的被动语态在句中可作主语、宾语、定语、状语和宾补，形式上有一般式</w:t>
      </w:r>
      <w:r w:rsidRPr="007F4D66">
        <w:rPr>
          <w:rFonts w:eastAsia="华文楷体"/>
          <w:sz w:val="24"/>
        </w:rPr>
        <w:t>(being done</w:t>
      </w:r>
      <w:r w:rsidRPr="007F4D66">
        <w:rPr>
          <w:rFonts w:eastAsia="华文楷体" w:hAnsi="华文楷体"/>
          <w:sz w:val="24"/>
        </w:rPr>
        <w:t>，动作和谓语动词同时发生</w:t>
      </w:r>
      <w:r w:rsidRPr="007F4D66">
        <w:rPr>
          <w:rFonts w:eastAsia="华文楷体"/>
          <w:sz w:val="24"/>
        </w:rPr>
        <w:t>)</w:t>
      </w:r>
      <w:r w:rsidRPr="007F4D66">
        <w:rPr>
          <w:rFonts w:eastAsia="华文楷体" w:hAnsi="华文楷体"/>
          <w:sz w:val="24"/>
        </w:rPr>
        <w:t>和完成式</w:t>
      </w:r>
      <w:r w:rsidRPr="007F4D66">
        <w:rPr>
          <w:rFonts w:eastAsia="华文楷体"/>
          <w:sz w:val="24"/>
        </w:rPr>
        <w:t>(having been done</w:t>
      </w:r>
      <w:r w:rsidRPr="007F4D66">
        <w:rPr>
          <w:rFonts w:eastAsia="华文楷体" w:hAnsi="华文楷体"/>
          <w:sz w:val="24"/>
        </w:rPr>
        <w:t>，动作发生在谓语动词之前</w:t>
      </w:r>
      <w:r w:rsidRPr="007F4D66">
        <w:rPr>
          <w:rFonts w:eastAsia="华文楷体"/>
          <w:sz w:val="24"/>
        </w:rPr>
        <w:t>)</w:t>
      </w:r>
      <w:r w:rsidRPr="007F4D66">
        <w:rPr>
          <w:rFonts w:eastAsia="华文楷体" w:hAnsi="华文楷体"/>
          <w:sz w:val="24"/>
        </w:rPr>
        <w:t>。</w:t>
      </w:r>
      <w:r w:rsidRPr="007F4D66">
        <w:rPr>
          <w:rFonts w:eastAsia="华文楷体" w:hAnsi="华文楷体"/>
          <w:color w:val="333333"/>
          <w:kern w:val="0"/>
          <w:sz w:val="24"/>
        </w:rPr>
        <w:t>动名词被动语态（</w:t>
      </w:r>
      <w:r w:rsidRPr="007F4D66">
        <w:rPr>
          <w:rFonts w:eastAsia="华文楷体"/>
          <w:sz w:val="24"/>
        </w:rPr>
        <w:t>being done</w:t>
      </w:r>
      <w:r w:rsidRPr="007F4D66">
        <w:rPr>
          <w:rFonts w:eastAsia="华文楷体" w:hAnsi="华文楷体"/>
          <w:sz w:val="24"/>
        </w:rPr>
        <w:t>）在句中作主语和宾语，</w:t>
      </w:r>
      <w:r w:rsidRPr="007F4D66">
        <w:rPr>
          <w:rFonts w:eastAsia="华文楷体" w:hAnsi="华文楷体"/>
          <w:color w:val="333333"/>
          <w:kern w:val="0"/>
          <w:sz w:val="24"/>
        </w:rPr>
        <w:t>无进行意义，现在分词被动语态</w:t>
      </w:r>
      <w:r w:rsidRPr="007F4D66">
        <w:rPr>
          <w:rFonts w:eastAsia="华文楷体"/>
          <w:color w:val="333333"/>
          <w:kern w:val="0"/>
          <w:sz w:val="24"/>
        </w:rPr>
        <w:t>(</w:t>
      </w:r>
      <w:r w:rsidRPr="007F4D66">
        <w:rPr>
          <w:rFonts w:eastAsia="华文楷体"/>
          <w:sz w:val="24"/>
        </w:rPr>
        <w:t>being done)</w:t>
      </w:r>
      <w:r w:rsidRPr="007F4D66">
        <w:rPr>
          <w:rFonts w:eastAsia="华文楷体" w:hAnsi="华文楷体"/>
          <w:sz w:val="24"/>
        </w:rPr>
        <w:t>在句中作定语和宾补，有</w:t>
      </w:r>
      <w:r w:rsidRPr="007F4D66">
        <w:rPr>
          <w:rFonts w:eastAsia="华文楷体" w:hAnsi="华文楷体"/>
          <w:color w:val="333333"/>
          <w:kern w:val="0"/>
          <w:sz w:val="24"/>
        </w:rPr>
        <w:t>进行意义。</w:t>
      </w:r>
    </w:p>
    <w:p w:rsidR="007F4D66" w:rsidRPr="007F4D66" w:rsidRDefault="007F4D66" w:rsidP="00F54A8E">
      <w:pPr>
        <w:spacing w:line="500" w:lineRule="exact"/>
        <w:ind w:left="1440" w:hangingChars="600" w:hanging="1440"/>
        <w:rPr>
          <w:rFonts w:eastAsia="华文楷体"/>
          <w:color w:val="333333"/>
          <w:kern w:val="0"/>
          <w:sz w:val="24"/>
        </w:rPr>
      </w:pPr>
      <w:r w:rsidRPr="007F4D66">
        <w:rPr>
          <w:rFonts w:eastAsia="华文楷体"/>
          <w:color w:val="333333"/>
          <w:kern w:val="0"/>
          <w:sz w:val="24"/>
        </w:rPr>
        <w:t>2</w:t>
      </w:r>
      <w:r w:rsidRPr="007F4D66">
        <w:rPr>
          <w:rFonts w:eastAsia="华文楷体" w:hAnsi="华文楷体"/>
          <w:b/>
          <w:color w:val="333333"/>
          <w:kern w:val="0"/>
          <w:sz w:val="24"/>
        </w:rPr>
        <w:t>、归纳规则</w:t>
      </w:r>
      <w:r w:rsidRPr="007F4D66">
        <w:rPr>
          <w:rFonts w:eastAsia="华文楷体" w:hAnsi="华文楷体"/>
          <w:color w:val="333333"/>
          <w:kern w:val="0"/>
          <w:sz w:val="24"/>
        </w:rPr>
        <w:t>：学生将已发现的规则及其特点</w:t>
      </w:r>
      <w:r w:rsidRPr="007F4D66">
        <w:rPr>
          <w:rFonts w:eastAsia="华文楷体"/>
          <w:color w:val="333333"/>
          <w:kern w:val="0"/>
          <w:sz w:val="24"/>
        </w:rPr>
        <w:t>,</w:t>
      </w:r>
      <w:r w:rsidRPr="007F4D66">
        <w:rPr>
          <w:rFonts w:eastAsia="华文楷体" w:hAnsi="华文楷体"/>
          <w:color w:val="333333"/>
          <w:kern w:val="0"/>
          <w:sz w:val="24"/>
        </w:rPr>
        <w:t>用自己认为最好的方式进行归纳总结。教师汇总各小组的讨论情况后展示其中之一如下</w:t>
      </w:r>
      <w:r w:rsidRPr="007F4D66">
        <w:rPr>
          <w:rFonts w:eastAsia="华文楷体"/>
          <w:color w:val="333333"/>
          <w:kern w:val="0"/>
          <w:sz w:val="24"/>
        </w:rPr>
        <w:t>:</w:t>
      </w:r>
    </w:p>
    <w:p w:rsidR="007F4D66" w:rsidRPr="007F4D66" w:rsidRDefault="007F4D66" w:rsidP="00F54A8E">
      <w:pPr>
        <w:spacing w:line="500" w:lineRule="exact"/>
        <w:ind w:left="1440" w:hangingChars="600" w:hanging="1440"/>
        <w:rPr>
          <w:rFonts w:eastAsia="华文楷体"/>
          <w:color w:val="333333"/>
          <w:kern w:val="0"/>
          <w:sz w:val="24"/>
        </w:rPr>
      </w:pPr>
      <w:r w:rsidRPr="007F4D66">
        <w:rPr>
          <w:rFonts w:eastAsia="华文楷体"/>
          <w:noProof/>
          <w:color w:val="333333"/>
          <w:kern w:val="0"/>
          <w:sz w:val="24"/>
        </w:rPr>
        <w:drawing>
          <wp:inline distT="0" distB="0" distL="0" distR="0">
            <wp:extent cx="5486400" cy="3368040"/>
            <wp:effectExtent l="38100" t="0" r="0" b="0"/>
            <wp:docPr id="2" name="组织结构图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7F4D66" w:rsidRPr="007814B0" w:rsidRDefault="007F4D66" w:rsidP="00F54A8E">
      <w:pPr>
        <w:spacing w:line="500" w:lineRule="exact"/>
        <w:rPr>
          <w:rFonts w:eastAsia="华文楷体"/>
          <w:color w:val="000000"/>
          <w:kern w:val="0"/>
          <w:sz w:val="24"/>
        </w:rPr>
      </w:pPr>
      <w:r w:rsidRPr="007F4D66">
        <w:rPr>
          <w:rFonts w:eastAsia="华文楷体" w:hAnsi="华文楷体"/>
          <w:b/>
          <w:sz w:val="24"/>
        </w:rPr>
        <w:t>〔评析〕</w:t>
      </w:r>
      <w:r w:rsidRPr="007F4D66">
        <w:rPr>
          <w:rFonts w:eastAsia="华文楷体" w:hAnsi="华文楷体"/>
          <w:sz w:val="24"/>
        </w:rPr>
        <w:t>：在真实的语境下，采用归纳教学法，学生进行同伴合作，一起</w:t>
      </w:r>
      <w:r w:rsidR="007814B0">
        <w:rPr>
          <w:rFonts w:eastAsia="华文楷体" w:hAnsi="华文楷体" w:hint="eastAsia"/>
          <w:sz w:val="24"/>
        </w:rPr>
        <w:t xml:space="preserve"> </w:t>
      </w:r>
      <w:r w:rsidRPr="007F4D66">
        <w:rPr>
          <w:rFonts w:eastAsia="华文楷体"/>
          <w:sz w:val="24"/>
        </w:rPr>
        <w:t>“</w:t>
      </w:r>
      <w:r w:rsidRPr="007F4D66">
        <w:rPr>
          <w:rFonts w:eastAsia="华文楷体" w:hAnsi="华文楷体"/>
          <w:sz w:val="24"/>
        </w:rPr>
        <w:t>观察</w:t>
      </w:r>
      <w:r w:rsidR="007814B0">
        <w:rPr>
          <w:rFonts w:eastAsia="华文楷体" w:hAnsi="华文楷体" w:hint="eastAsia"/>
          <w:sz w:val="24"/>
        </w:rPr>
        <w:t>---</w:t>
      </w:r>
      <w:r w:rsidRPr="007F4D66">
        <w:rPr>
          <w:rFonts w:eastAsia="华文楷体" w:hAnsi="华文楷体"/>
          <w:sz w:val="24"/>
        </w:rPr>
        <w:t>发现</w:t>
      </w:r>
      <w:r w:rsidR="007814B0">
        <w:rPr>
          <w:rFonts w:eastAsia="华文楷体" w:hint="eastAsia"/>
          <w:sz w:val="24"/>
        </w:rPr>
        <w:t>---</w:t>
      </w:r>
      <w:r w:rsidRPr="007F4D66">
        <w:rPr>
          <w:rFonts w:eastAsia="华文楷体" w:hAnsi="华文楷体"/>
          <w:sz w:val="24"/>
        </w:rPr>
        <w:t>归纳</w:t>
      </w:r>
      <w:r w:rsidRPr="007F4D66">
        <w:rPr>
          <w:rFonts w:eastAsia="华文楷体"/>
          <w:sz w:val="24"/>
        </w:rPr>
        <w:t>”</w:t>
      </w:r>
      <w:r w:rsidRPr="007F4D66">
        <w:rPr>
          <w:rFonts w:eastAsia="华文楷体" w:hAnsi="华文楷体"/>
          <w:sz w:val="24"/>
        </w:rPr>
        <w:t>语法结构和使用规则，学生主动参与学习，</w:t>
      </w:r>
      <w:r w:rsidRPr="007F4D66">
        <w:rPr>
          <w:rFonts w:eastAsia="华文楷体" w:hAnsi="华文楷体"/>
          <w:color w:val="000000"/>
          <w:kern w:val="0"/>
          <w:sz w:val="24"/>
        </w:rPr>
        <w:t>有利于观察、思维、分析、综合能力的培养。在操作过程中，教师可把要讨论的问题印发给学生，学生可在</w:t>
      </w:r>
      <w:r w:rsidRPr="007F4D66">
        <w:rPr>
          <w:rFonts w:eastAsia="华文楷体"/>
          <w:color w:val="000000"/>
          <w:kern w:val="0"/>
          <w:sz w:val="24"/>
        </w:rPr>
        <w:t>handout</w:t>
      </w:r>
      <w:r w:rsidRPr="007F4D66">
        <w:rPr>
          <w:rFonts w:eastAsia="华文楷体" w:hAnsi="华文楷体"/>
          <w:color w:val="000000"/>
          <w:kern w:val="0"/>
          <w:sz w:val="24"/>
        </w:rPr>
        <w:t>上随时写上和同伴讨论的笔记，以及发现、总结的语法规则等。同时，根据学生总结归纳结果，教师进行必要的板书。</w:t>
      </w:r>
    </w:p>
    <w:p w:rsidR="007F4D66" w:rsidRPr="007F4D66" w:rsidRDefault="007F4D66" w:rsidP="00F54A8E">
      <w:pPr>
        <w:spacing w:line="500" w:lineRule="exact"/>
        <w:rPr>
          <w:rFonts w:eastAsia="华文楷体"/>
          <w:b/>
          <w:sz w:val="24"/>
        </w:rPr>
      </w:pPr>
      <w:r w:rsidRPr="007F4D66">
        <w:rPr>
          <w:rFonts w:eastAsia="华文楷体" w:hAnsi="华文楷体"/>
          <w:b/>
          <w:sz w:val="24"/>
        </w:rPr>
        <w:t>步骤四：运用</w:t>
      </w:r>
    </w:p>
    <w:p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教师在此环节设置了两个任务让学生用所复习的目标语法在语境中进行运用。在任务</w:t>
      </w:r>
      <w:r w:rsidRPr="007F4D66">
        <w:rPr>
          <w:rFonts w:eastAsia="华文楷体"/>
          <w:sz w:val="24"/>
        </w:rPr>
        <w:t>1</w:t>
      </w:r>
      <w:r w:rsidRPr="007F4D66">
        <w:rPr>
          <w:rFonts w:eastAsia="华文楷体" w:hAnsi="华文楷体"/>
          <w:sz w:val="24"/>
        </w:rPr>
        <w:t>中，教师向学生展示胡锦涛主席在天安门广场点燃火炬、把火炬亲自转交刘翔、刘翔传递第一棒火炬的</w:t>
      </w:r>
      <w:r w:rsidRPr="007F4D66">
        <w:rPr>
          <w:rFonts w:eastAsia="华文楷体"/>
          <w:sz w:val="24"/>
        </w:rPr>
        <w:t>3</w:t>
      </w:r>
      <w:r w:rsidRPr="007F4D66">
        <w:rPr>
          <w:rFonts w:eastAsia="华文楷体" w:hAnsi="华文楷体"/>
          <w:sz w:val="24"/>
        </w:rPr>
        <w:t>张图片，并以此为情境编写材料，要求学生用含有</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形式的被动语态来改写</w:t>
      </w:r>
      <w:r w:rsidRPr="007F4D66">
        <w:rPr>
          <w:rFonts w:eastAsia="华文楷体" w:hAnsi="华文楷体"/>
          <w:sz w:val="24"/>
        </w:rPr>
        <w:lastRenderedPageBreak/>
        <w:t>下列句子。</w:t>
      </w:r>
    </w:p>
    <w:p w:rsidR="007F4D66" w:rsidRPr="007F4D66" w:rsidRDefault="007F4D66" w:rsidP="00F54A8E">
      <w:pPr>
        <w:spacing w:line="500" w:lineRule="exact"/>
        <w:rPr>
          <w:rFonts w:eastAsia="华文楷体"/>
          <w:sz w:val="24"/>
          <w:bdr w:val="single" w:sz="4" w:space="0" w:color="auto"/>
        </w:rPr>
      </w:pPr>
      <w:r w:rsidRPr="007F4D66">
        <w:rPr>
          <w:rFonts w:eastAsia="华文楷体"/>
          <w:sz w:val="24"/>
        </w:rPr>
        <w:t>1.</w:t>
      </w:r>
      <w:r w:rsidR="007814B0">
        <w:rPr>
          <w:rFonts w:eastAsia="华文楷体" w:hint="eastAsia"/>
          <w:sz w:val="24"/>
        </w:rPr>
        <w:t xml:space="preserve"> </w:t>
      </w:r>
      <w:r w:rsidRPr="007F4D66">
        <w:rPr>
          <w:rFonts w:eastAsia="华文楷体"/>
          <w:sz w:val="24"/>
        </w:rPr>
        <w:t>After the torch had been lit by chairman Hu, the torch was passed to Liu</w:t>
      </w:r>
      <w:r w:rsidR="007814B0">
        <w:rPr>
          <w:rFonts w:eastAsia="华文楷体" w:hint="eastAsia"/>
          <w:sz w:val="24"/>
        </w:rPr>
        <w:t xml:space="preserve"> X</w:t>
      </w:r>
      <w:r w:rsidRPr="007F4D66">
        <w:rPr>
          <w:rFonts w:eastAsia="华文楷体"/>
          <w:sz w:val="24"/>
        </w:rPr>
        <w:t>iang.</w:t>
      </w:r>
    </w:p>
    <w:p w:rsidR="007F4D66" w:rsidRPr="007F4D66" w:rsidRDefault="007F4D66" w:rsidP="00F54A8E">
      <w:pPr>
        <w:spacing w:line="500" w:lineRule="exact"/>
        <w:ind w:firstLineChars="50" w:firstLine="120"/>
        <w:rPr>
          <w:rFonts w:eastAsia="华文楷体"/>
          <w:sz w:val="24"/>
        </w:rPr>
      </w:pPr>
      <w:r w:rsidRPr="007F4D66">
        <w:rPr>
          <w:rFonts w:eastAsia="华文楷体"/>
          <w:b/>
          <w:sz w:val="24"/>
        </w:rPr>
        <w:t>Having been lit</w:t>
      </w:r>
      <w:r w:rsidRPr="007F4D66">
        <w:rPr>
          <w:rFonts w:eastAsia="华文楷体"/>
          <w:sz w:val="24"/>
        </w:rPr>
        <w:t xml:space="preserve"> by </w:t>
      </w:r>
      <w:r w:rsidR="007814B0">
        <w:rPr>
          <w:rFonts w:eastAsia="华文楷体"/>
          <w:sz w:val="24"/>
        </w:rPr>
        <w:t>Chairman Hu, the torch was pass</w:t>
      </w:r>
      <w:r w:rsidRPr="007F4D66">
        <w:rPr>
          <w:rFonts w:eastAsia="华文楷体"/>
          <w:sz w:val="24"/>
        </w:rPr>
        <w:t>ed to Liu</w:t>
      </w:r>
      <w:r w:rsidR="007814B0">
        <w:rPr>
          <w:rFonts w:eastAsia="华文楷体" w:hint="eastAsia"/>
          <w:sz w:val="24"/>
        </w:rPr>
        <w:t xml:space="preserve"> X</w:t>
      </w:r>
      <w:r w:rsidRPr="007F4D66">
        <w:rPr>
          <w:rFonts w:eastAsia="华文楷体"/>
          <w:sz w:val="24"/>
        </w:rPr>
        <w:t xml:space="preserve">iang. </w:t>
      </w:r>
    </w:p>
    <w:p w:rsidR="007F4D66" w:rsidRPr="007F4D66" w:rsidRDefault="007F4D66" w:rsidP="00F54A8E">
      <w:pPr>
        <w:spacing w:line="500" w:lineRule="exact"/>
        <w:rPr>
          <w:rFonts w:eastAsia="华文楷体"/>
          <w:sz w:val="24"/>
        </w:rPr>
      </w:pPr>
      <w:r w:rsidRPr="007F4D66">
        <w:rPr>
          <w:rFonts w:eastAsia="华文楷体"/>
          <w:sz w:val="24"/>
        </w:rPr>
        <w:t>2.Liu</w:t>
      </w:r>
      <w:r w:rsidR="007814B0">
        <w:rPr>
          <w:rFonts w:eastAsia="华文楷体" w:hint="eastAsia"/>
          <w:sz w:val="24"/>
        </w:rPr>
        <w:t xml:space="preserve"> X</w:t>
      </w:r>
      <w:r w:rsidRPr="007F4D66">
        <w:rPr>
          <w:rFonts w:eastAsia="华文楷体"/>
          <w:sz w:val="24"/>
        </w:rPr>
        <w:t xml:space="preserve">iang is chosen as the first person to run the torch at </w:t>
      </w:r>
      <w:proofErr w:type="spellStart"/>
      <w:r w:rsidRPr="007F4D66">
        <w:rPr>
          <w:rFonts w:eastAsia="华文楷体"/>
          <w:sz w:val="24"/>
        </w:rPr>
        <w:t>Tian’an</w:t>
      </w:r>
      <w:proofErr w:type="spellEnd"/>
      <w:r w:rsidR="007814B0">
        <w:rPr>
          <w:rFonts w:eastAsia="华文楷体" w:hint="eastAsia"/>
          <w:sz w:val="24"/>
        </w:rPr>
        <w:t xml:space="preserve"> </w:t>
      </w:r>
      <w:r w:rsidRPr="007F4D66">
        <w:rPr>
          <w:rFonts w:eastAsia="华文楷体"/>
          <w:sz w:val="24"/>
        </w:rPr>
        <w:t>men. He is proud of it.</w:t>
      </w:r>
    </w:p>
    <w:p w:rsidR="007F4D66" w:rsidRPr="007F4D66" w:rsidRDefault="007F4D66" w:rsidP="00F54A8E">
      <w:pPr>
        <w:spacing w:line="500" w:lineRule="exact"/>
        <w:ind w:firstLineChars="50" w:firstLine="120"/>
        <w:rPr>
          <w:rFonts w:eastAsia="华文楷体"/>
          <w:sz w:val="24"/>
        </w:rPr>
      </w:pPr>
      <w:r w:rsidRPr="007F4D66">
        <w:rPr>
          <w:rFonts w:eastAsia="华文楷体"/>
          <w:sz w:val="24"/>
        </w:rPr>
        <w:t>Liu</w:t>
      </w:r>
      <w:r w:rsidR="007814B0">
        <w:rPr>
          <w:rFonts w:eastAsia="华文楷体" w:hint="eastAsia"/>
          <w:sz w:val="24"/>
        </w:rPr>
        <w:t xml:space="preserve"> X</w:t>
      </w:r>
      <w:r w:rsidRPr="007F4D66">
        <w:rPr>
          <w:rFonts w:eastAsia="华文楷体"/>
          <w:sz w:val="24"/>
        </w:rPr>
        <w:t>iang is proud of</w:t>
      </w:r>
      <w:r w:rsidRPr="007F4D66">
        <w:rPr>
          <w:rFonts w:eastAsia="华文楷体"/>
          <w:color w:val="0000FF"/>
          <w:sz w:val="24"/>
        </w:rPr>
        <w:t xml:space="preserve"> </w:t>
      </w:r>
      <w:r w:rsidRPr="007F4D66">
        <w:rPr>
          <w:rFonts w:eastAsia="华文楷体"/>
          <w:b/>
          <w:sz w:val="24"/>
        </w:rPr>
        <w:t>being chosen</w:t>
      </w:r>
      <w:r w:rsidRPr="007F4D66">
        <w:rPr>
          <w:rFonts w:eastAsia="华文楷体"/>
          <w:sz w:val="24"/>
        </w:rPr>
        <w:t xml:space="preserve"> as the first person to run the torch at </w:t>
      </w:r>
      <w:proofErr w:type="spellStart"/>
      <w:r w:rsidRPr="007F4D66">
        <w:rPr>
          <w:rFonts w:eastAsia="华文楷体"/>
          <w:sz w:val="24"/>
        </w:rPr>
        <w:t>Tian’anmen</w:t>
      </w:r>
      <w:proofErr w:type="spellEnd"/>
      <w:r w:rsidRPr="007F4D66">
        <w:rPr>
          <w:rFonts w:eastAsia="华文楷体"/>
          <w:sz w:val="24"/>
        </w:rPr>
        <w:t>.</w:t>
      </w:r>
    </w:p>
    <w:p w:rsidR="007F4D66" w:rsidRPr="007F4D66" w:rsidRDefault="007F4D66" w:rsidP="00F54A8E">
      <w:pPr>
        <w:spacing w:line="500" w:lineRule="exact"/>
        <w:ind w:leftChars="2" w:left="244" w:hangingChars="100" w:hanging="240"/>
        <w:rPr>
          <w:rFonts w:eastAsia="华文楷体"/>
          <w:sz w:val="24"/>
        </w:rPr>
      </w:pPr>
      <w:r w:rsidRPr="007F4D66">
        <w:rPr>
          <w:rFonts w:eastAsia="华文楷体"/>
          <w:sz w:val="24"/>
        </w:rPr>
        <w:t>3. Liu</w:t>
      </w:r>
      <w:r w:rsidR="007814B0">
        <w:rPr>
          <w:rFonts w:eastAsia="华文楷体" w:hint="eastAsia"/>
          <w:sz w:val="24"/>
        </w:rPr>
        <w:t xml:space="preserve"> X</w:t>
      </w:r>
      <w:r w:rsidRPr="007F4D66">
        <w:rPr>
          <w:rFonts w:eastAsia="华文楷体"/>
          <w:sz w:val="24"/>
        </w:rPr>
        <w:t>iang is given the chance to catch the torch from our Chairman Hu. It made him very excited.</w:t>
      </w:r>
    </w:p>
    <w:p w:rsidR="007F4D66" w:rsidRPr="007F4D66" w:rsidRDefault="007F4D66" w:rsidP="00F54A8E">
      <w:pPr>
        <w:spacing w:line="500" w:lineRule="exact"/>
        <w:ind w:leftChars="114" w:left="239"/>
        <w:rPr>
          <w:rFonts w:eastAsia="华文楷体"/>
          <w:sz w:val="24"/>
        </w:rPr>
      </w:pPr>
      <w:r w:rsidRPr="007F4D66">
        <w:rPr>
          <w:rFonts w:eastAsia="华文楷体"/>
          <w:b/>
          <w:sz w:val="24"/>
        </w:rPr>
        <w:t>Being given</w:t>
      </w:r>
      <w:r w:rsidRPr="007F4D66">
        <w:rPr>
          <w:rFonts w:eastAsia="华文楷体"/>
          <w:sz w:val="24"/>
        </w:rPr>
        <w:t xml:space="preserve"> the chance to catch the torch from our Chairman Hu made Liu</w:t>
      </w:r>
      <w:r w:rsidR="007814B0">
        <w:rPr>
          <w:rFonts w:eastAsia="华文楷体" w:hint="eastAsia"/>
          <w:sz w:val="24"/>
        </w:rPr>
        <w:t xml:space="preserve"> X</w:t>
      </w:r>
      <w:r w:rsidRPr="007F4D66">
        <w:rPr>
          <w:rFonts w:eastAsia="华文楷体"/>
          <w:sz w:val="24"/>
        </w:rPr>
        <w:t>iang very excited.</w:t>
      </w:r>
    </w:p>
    <w:p w:rsidR="007F4D66" w:rsidRPr="007F4D66" w:rsidRDefault="007F4D66" w:rsidP="00F54A8E">
      <w:pPr>
        <w:spacing w:line="500" w:lineRule="exact"/>
        <w:rPr>
          <w:rFonts w:eastAsia="华文楷体"/>
          <w:sz w:val="24"/>
        </w:rPr>
      </w:pPr>
      <w:r w:rsidRPr="007F4D66">
        <w:rPr>
          <w:rFonts w:eastAsia="华文楷体"/>
          <w:sz w:val="24"/>
        </w:rPr>
        <w:t>4.The torch is being lit by Cha</w:t>
      </w:r>
      <w:r w:rsidR="007814B0" w:rsidRPr="007F4D66">
        <w:rPr>
          <w:rFonts w:eastAsia="华文楷体"/>
          <w:sz w:val="24"/>
        </w:rPr>
        <w:t>i</w:t>
      </w:r>
      <w:r w:rsidRPr="007F4D66">
        <w:rPr>
          <w:rFonts w:eastAsia="华文楷体"/>
          <w:sz w:val="24"/>
        </w:rPr>
        <w:t>rman Hu. The torch measures 72 centimeters long.</w:t>
      </w:r>
    </w:p>
    <w:p w:rsidR="007F4D66" w:rsidRPr="007F4D66" w:rsidRDefault="007F4D66" w:rsidP="00F54A8E">
      <w:pPr>
        <w:spacing w:line="500" w:lineRule="exact"/>
        <w:ind w:leftChars="114" w:left="239"/>
        <w:rPr>
          <w:rFonts w:eastAsia="华文楷体"/>
          <w:sz w:val="24"/>
        </w:rPr>
      </w:pPr>
      <w:r w:rsidRPr="007F4D66">
        <w:rPr>
          <w:rFonts w:eastAsia="华文楷体"/>
          <w:sz w:val="24"/>
        </w:rPr>
        <w:t xml:space="preserve">The torch </w:t>
      </w:r>
      <w:r w:rsidRPr="007F4D66">
        <w:rPr>
          <w:rFonts w:eastAsia="华文楷体"/>
          <w:b/>
          <w:sz w:val="24"/>
        </w:rPr>
        <w:t>being lit</w:t>
      </w:r>
      <w:r w:rsidRPr="007F4D66">
        <w:rPr>
          <w:rFonts w:eastAsia="华文楷体"/>
          <w:b/>
          <w:color w:val="FF0000"/>
          <w:sz w:val="24"/>
        </w:rPr>
        <w:t xml:space="preserve"> </w:t>
      </w:r>
      <w:r w:rsidRPr="007F4D66">
        <w:rPr>
          <w:rFonts w:eastAsia="华文楷体"/>
          <w:sz w:val="24"/>
        </w:rPr>
        <w:t>by Cha</w:t>
      </w:r>
      <w:r w:rsidR="007814B0" w:rsidRPr="007F4D66">
        <w:rPr>
          <w:rFonts w:eastAsia="华文楷体"/>
          <w:sz w:val="24"/>
        </w:rPr>
        <w:t>i</w:t>
      </w:r>
      <w:r w:rsidRPr="007F4D66">
        <w:rPr>
          <w:rFonts w:eastAsia="华文楷体"/>
          <w:sz w:val="24"/>
        </w:rPr>
        <w:t>r</w:t>
      </w:r>
      <w:r w:rsidR="007814B0">
        <w:rPr>
          <w:rFonts w:eastAsia="华文楷体"/>
          <w:sz w:val="24"/>
        </w:rPr>
        <w:t>man Hu measures</w:t>
      </w:r>
      <w:r w:rsidR="007814B0">
        <w:rPr>
          <w:rFonts w:eastAsia="华文楷体" w:hint="eastAsia"/>
          <w:sz w:val="24"/>
        </w:rPr>
        <w:t xml:space="preserve"> </w:t>
      </w:r>
      <w:r w:rsidRPr="007F4D66">
        <w:rPr>
          <w:rFonts w:eastAsia="华文楷体"/>
          <w:sz w:val="24"/>
        </w:rPr>
        <w:t>72 centimeters long.</w:t>
      </w:r>
    </w:p>
    <w:p w:rsidR="007F4D66" w:rsidRPr="007F4D66" w:rsidRDefault="007F4D66" w:rsidP="00F54A8E">
      <w:pPr>
        <w:spacing w:line="500" w:lineRule="exact"/>
        <w:rPr>
          <w:rFonts w:eastAsia="华文楷体"/>
          <w:sz w:val="24"/>
        </w:rPr>
      </w:pPr>
      <w:r w:rsidRPr="007F4D66">
        <w:rPr>
          <w:rFonts w:eastAsia="华文楷体" w:hAnsi="华文楷体"/>
          <w:sz w:val="24"/>
        </w:rPr>
        <w:t>在任务</w:t>
      </w:r>
      <w:r w:rsidRPr="007F4D66">
        <w:rPr>
          <w:rFonts w:eastAsia="华文楷体"/>
          <w:sz w:val="24"/>
        </w:rPr>
        <w:t>2</w:t>
      </w:r>
      <w:r w:rsidRPr="007F4D66">
        <w:rPr>
          <w:rFonts w:eastAsia="华文楷体" w:hAnsi="华文楷体"/>
          <w:sz w:val="24"/>
        </w:rPr>
        <w:t>中，教师让学生听一小段来自残疾火炬手晶晶接受采访的录音，接着呈现以此为话题改编的语篇材料，要求学生用所给词的正确形式填空。</w:t>
      </w:r>
    </w:p>
    <w:tbl>
      <w:tblPr>
        <w:tblStyle w:val="a6"/>
        <w:tblpPr w:leftFromText="180" w:rightFromText="180" w:vertAnchor="text" w:horzAnchor="margin" w:tblpY="2"/>
        <w:tblW w:w="9308" w:type="dxa"/>
        <w:tblLook w:val="01E0" w:firstRow="1" w:lastRow="1" w:firstColumn="1" w:lastColumn="1" w:noHBand="0" w:noVBand="0"/>
      </w:tblPr>
      <w:tblGrid>
        <w:gridCol w:w="9308"/>
      </w:tblGrid>
      <w:tr w:rsidR="007F4D66" w:rsidRPr="007F4D66" w:rsidTr="00F01C09">
        <w:trPr>
          <w:trHeight w:val="3118"/>
        </w:trPr>
        <w:tc>
          <w:tcPr>
            <w:tcW w:w="9308" w:type="dxa"/>
          </w:tcPr>
          <w:p w:rsidR="007F4D66" w:rsidRPr="007F4D66" w:rsidRDefault="007F4D66" w:rsidP="00F54A8E">
            <w:pPr>
              <w:spacing w:line="500" w:lineRule="exact"/>
              <w:rPr>
                <w:rFonts w:eastAsia="华文楷体"/>
                <w:sz w:val="24"/>
              </w:rPr>
            </w:pPr>
            <w:r w:rsidRPr="007F4D66">
              <w:rPr>
                <w:rFonts w:eastAsia="华文楷体"/>
                <w:sz w:val="24"/>
              </w:rPr>
              <w:t xml:space="preserve"> On April 13, 2008, Beijing Olympic Torch was being run in </w:t>
            </w:r>
            <w:smartTag w:uri="urn:schemas-microsoft-com:office:smarttags" w:element="City">
              <w:smartTag w:uri="urn:schemas-microsoft-com:office:smarttags" w:element="place">
                <w:r w:rsidRPr="007F4D66">
                  <w:rPr>
                    <w:rFonts w:eastAsia="华文楷体"/>
                    <w:sz w:val="24"/>
                  </w:rPr>
                  <w:t>Paris</w:t>
                </w:r>
              </w:smartTag>
            </w:smartTag>
            <w:r w:rsidRPr="007F4D66">
              <w:rPr>
                <w:rFonts w:eastAsia="华文楷体"/>
                <w:sz w:val="24"/>
              </w:rPr>
              <w:t xml:space="preserve">, a disabled torch bearer </w:t>
            </w:r>
            <w:proofErr w:type="spellStart"/>
            <w:r w:rsidRPr="007F4D66">
              <w:rPr>
                <w:rFonts w:eastAsia="华文楷体"/>
                <w:sz w:val="24"/>
              </w:rPr>
              <w:t>Jinjin</w:t>
            </w:r>
            <w:proofErr w:type="spellEnd"/>
            <w:r w:rsidRPr="007F4D66">
              <w:rPr>
                <w:rFonts w:eastAsia="华文楷体"/>
                <w:sz w:val="24"/>
              </w:rPr>
              <w:t xml:space="preserve"> protected the torch from_______(disturb) by some </w:t>
            </w:r>
            <w:proofErr w:type="spellStart"/>
            <w:r w:rsidRPr="007F4D66">
              <w:rPr>
                <w:rFonts w:eastAsia="华文楷体"/>
                <w:sz w:val="24"/>
              </w:rPr>
              <w:t>Dailai</w:t>
            </w:r>
            <w:proofErr w:type="spellEnd"/>
            <w:r w:rsidRPr="007F4D66">
              <w:rPr>
                <w:rFonts w:eastAsia="华文楷体"/>
                <w:sz w:val="24"/>
              </w:rPr>
              <w:t xml:space="preserve"> rioters. Regardless of her disability, </w:t>
            </w:r>
            <w:proofErr w:type="spellStart"/>
            <w:r w:rsidRPr="007F4D66">
              <w:rPr>
                <w:rFonts w:eastAsia="华文楷体"/>
                <w:sz w:val="24"/>
              </w:rPr>
              <w:t>Jinjin</w:t>
            </w:r>
            <w:proofErr w:type="spellEnd"/>
            <w:r w:rsidRPr="007F4D66">
              <w:rPr>
                <w:rFonts w:eastAsia="华文楷体"/>
                <w:sz w:val="24"/>
              </w:rPr>
              <w:t xml:space="preserve"> struggled to fight against </w:t>
            </w:r>
            <w:proofErr w:type="spellStart"/>
            <w:r w:rsidRPr="007F4D66">
              <w:rPr>
                <w:rFonts w:eastAsia="华文楷体"/>
                <w:sz w:val="24"/>
              </w:rPr>
              <w:t>Dailai</w:t>
            </w:r>
            <w:proofErr w:type="spellEnd"/>
            <w:r w:rsidRPr="007F4D66">
              <w:rPr>
                <w:rFonts w:eastAsia="华文楷体"/>
                <w:sz w:val="24"/>
              </w:rPr>
              <w:t xml:space="preserve"> rioters without__________(consider) her own safety. A few minutes later,  we saw the rioter ________(arrest)by police.</w:t>
            </w:r>
            <w:r w:rsidR="007814B0">
              <w:rPr>
                <w:rFonts w:eastAsia="华文楷体" w:hint="eastAsia"/>
                <w:sz w:val="24"/>
              </w:rPr>
              <w:t xml:space="preserve"> </w:t>
            </w:r>
            <w:r w:rsidRPr="007F4D66">
              <w:rPr>
                <w:rFonts w:eastAsia="华文楷体"/>
                <w:sz w:val="24"/>
              </w:rPr>
              <w:t xml:space="preserve">Though __________(bother) by some </w:t>
            </w:r>
            <w:proofErr w:type="spellStart"/>
            <w:r w:rsidRPr="007F4D66">
              <w:rPr>
                <w:rFonts w:eastAsia="华文楷体"/>
                <w:sz w:val="24"/>
              </w:rPr>
              <w:t>Dailai</w:t>
            </w:r>
            <w:proofErr w:type="spellEnd"/>
            <w:r w:rsidRPr="007F4D66">
              <w:rPr>
                <w:rFonts w:eastAsia="华文楷体"/>
                <w:sz w:val="24"/>
              </w:rPr>
              <w:t xml:space="preserve"> rioter</w:t>
            </w:r>
            <w:r w:rsidR="007814B0">
              <w:rPr>
                <w:rFonts w:eastAsia="华文楷体"/>
                <w:sz w:val="24"/>
              </w:rPr>
              <w:t>s, “</w:t>
            </w:r>
            <w:proofErr w:type="spellStart"/>
            <w:r w:rsidR="007814B0">
              <w:rPr>
                <w:rFonts w:eastAsia="华文楷体"/>
                <w:sz w:val="24"/>
              </w:rPr>
              <w:t>xiangyun</w:t>
            </w:r>
            <w:proofErr w:type="spellEnd"/>
            <w:r w:rsidR="007814B0">
              <w:rPr>
                <w:rFonts w:eastAsia="华文楷体"/>
                <w:sz w:val="24"/>
              </w:rPr>
              <w:t>” torch was success</w:t>
            </w:r>
            <w:r w:rsidRPr="007F4D66">
              <w:rPr>
                <w:rFonts w:eastAsia="华文楷体"/>
                <w:sz w:val="24"/>
              </w:rPr>
              <w:t xml:space="preserve">fully passed in Paris. </w:t>
            </w:r>
            <w:proofErr w:type="spellStart"/>
            <w:r w:rsidRPr="007F4D66">
              <w:rPr>
                <w:rFonts w:eastAsia="华文楷体"/>
                <w:sz w:val="24"/>
              </w:rPr>
              <w:t>Jinjin</w:t>
            </w:r>
            <w:proofErr w:type="spellEnd"/>
            <w:r w:rsidRPr="007F4D66">
              <w:rPr>
                <w:rFonts w:eastAsia="华文楷体"/>
                <w:sz w:val="24"/>
              </w:rPr>
              <w:t xml:space="preserve"> said with a smile later in an interview “________(choose) as a torch bearer in </w:t>
            </w:r>
            <w:smartTag w:uri="urn:schemas-microsoft-com:office:smarttags" w:element="City">
              <w:smartTag w:uri="urn:schemas-microsoft-com:office:smarttags" w:element="place">
                <w:r w:rsidRPr="007F4D66">
                  <w:rPr>
                    <w:rFonts w:eastAsia="华文楷体"/>
                    <w:sz w:val="24"/>
                  </w:rPr>
                  <w:t>Paris</w:t>
                </w:r>
              </w:smartTag>
            </w:smartTag>
            <w:r w:rsidRPr="007F4D66">
              <w:rPr>
                <w:rFonts w:eastAsia="华文楷体"/>
                <w:sz w:val="24"/>
              </w:rPr>
              <w:t xml:space="preserve"> is my great honor, I will protect it with my life. ”</w:t>
            </w:r>
          </w:p>
        </w:tc>
      </w:tr>
    </w:tbl>
    <w:p w:rsidR="007F4D66" w:rsidRPr="007F4D66" w:rsidRDefault="007F4D66" w:rsidP="00F54A8E">
      <w:pPr>
        <w:spacing w:line="500" w:lineRule="exact"/>
        <w:rPr>
          <w:rFonts w:eastAsia="华文楷体"/>
          <w:sz w:val="24"/>
        </w:rPr>
      </w:pPr>
      <w:r w:rsidRPr="007F4D66">
        <w:rPr>
          <w:rFonts w:eastAsia="华文楷体" w:hAnsi="华文楷体"/>
          <w:b/>
          <w:sz w:val="24"/>
        </w:rPr>
        <w:t>〔评析〕</w:t>
      </w:r>
      <w:r w:rsidRPr="007F4D66">
        <w:rPr>
          <w:rFonts w:eastAsia="华文楷体" w:hAnsi="华文楷体"/>
          <w:sz w:val="24"/>
        </w:rPr>
        <w:t>：残疾火炬手晶晶在巴黎奋力反抗藏独分子，保护祥云火炬的感人故事是北京奥运火炬传递的一个经典片刻，以此话题来创设情境，极易引起学生的共鸣，有利于学生积极、主动地完成任务。以语篇为单位训练学生的语法运用能力，有助于学生理解语法学习词不离句、句不离篇的特点，也有助于培养学生的篇章意识即有意识地把单句放在语篇或上下文来理解，有意识地根据具体语境选用正确的语法形式。</w:t>
      </w:r>
    </w:p>
    <w:p w:rsidR="007F4D66" w:rsidRPr="007F4D66" w:rsidRDefault="007F4D66" w:rsidP="00F54A8E">
      <w:pPr>
        <w:spacing w:line="500" w:lineRule="exact"/>
        <w:rPr>
          <w:rFonts w:eastAsia="华文楷体"/>
          <w:b/>
          <w:sz w:val="24"/>
        </w:rPr>
      </w:pPr>
      <w:r w:rsidRPr="007F4D66">
        <w:rPr>
          <w:rFonts w:eastAsia="华文楷体" w:hAnsi="华文楷体"/>
          <w:b/>
          <w:sz w:val="24"/>
        </w:rPr>
        <w:t>步骤五：提升</w:t>
      </w:r>
    </w:p>
    <w:p w:rsidR="007F4D66" w:rsidRPr="007F4D66" w:rsidRDefault="007F4D66" w:rsidP="00F54A8E">
      <w:pPr>
        <w:spacing w:line="500" w:lineRule="exact"/>
        <w:ind w:firstLineChars="200" w:firstLine="480"/>
        <w:rPr>
          <w:rFonts w:eastAsia="华文楷体"/>
          <w:sz w:val="24"/>
        </w:rPr>
      </w:pPr>
      <w:r w:rsidRPr="007F4D66">
        <w:rPr>
          <w:rFonts w:eastAsia="华文楷体" w:hAnsi="华文楷体"/>
          <w:sz w:val="24"/>
        </w:rPr>
        <w:t>本环节以火炬在珠穆朗玛峰成功传递的新闻为话题，教师首先在幻灯上呈现四幅相关图片，要求学生和同桌谈论图片（</w:t>
      </w:r>
      <w:r w:rsidRPr="007F4D66">
        <w:rPr>
          <w:rFonts w:eastAsia="华文楷体"/>
          <w:sz w:val="24"/>
        </w:rPr>
        <w:t>picture talking</w:t>
      </w:r>
      <w:r w:rsidRPr="007F4D66">
        <w:rPr>
          <w:rFonts w:eastAsia="华文楷体" w:hAnsi="华文楷体"/>
          <w:sz w:val="24"/>
        </w:rPr>
        <w:t>）。接下来要求学生四人一组，口头讨论描述这则新闻报道，要求活动中尽可能多的运用目标语法。学生可以这样开始报道</w:t>
      </w:r>
      <w:r w:rsidRPr="007F4D66">
        <w:rPr>
          <w:rFonts w:eastAsia="华文楷体"/>
          <w:sz w:val="24"/>
        </w:rPr>
        <w:t>:</w:t>
      </w:r>
    </w:p>
    <w:p w:rsidR="007F4D66" w:rsidRPr="007F4D66" w:rsidRDefault="007F4D66" w:rsidP="00F54A8E">
      <w:pPr>
        <w:spacing w:line="500" w:lineRule="exact"/>
        <w:rPr>
          <w:rFonts w:eastAsia="华文楷体"/>
          <w:sz w:val="24"/>
        </w:rPr>
      </w:pPr>
      <w:r w:rsidRPr="007F4D66">
        <w:rPr>
          <w:rFonts w:eastAsia="华文楷体"/>
          <w:sz w:val="24"/>
        </w:rPr>
        <w:lastRenderedPageBreak/>
        <w:t>“Chinese mountaineers carried the Olympic flame to Mt.</w:t>
      </w:r>
      <w:r w:rsidR="007814B0">
        <w:rPr>
          <w:rFonts w:eastAsia="华文楷体" w:hint="eastAsia"/>
          <w:sz w:val="24"/>
        </w:rPr>
        <w:t xml:space="preserve"> </w:t>
      </w:r>
      <w:proofErr w:type="spellStart"/>
      <w:r w:rsidR="007814B0">
        <w:rPr>
          <w:rFonts w:eastAsia="华文楷体" w:hint="eastAsia"/>
          <w:sz w:val="24"/>
        </w:rPr>
        <w:t>Q</w:t>
      </w:r>
      <w:r w:rsidRPr="007F4D66">
        <w:rPr>
          <w:rFonts w:eastAsia="华文楷体"/>
          <w:sz w:val="24"/>
        </w:rPr>
        <w:t>omolangma</w:t>
      </w:r>
      <w:proofErr w:type="spellEnd"/>
      <w:r w:rsidR="007814B0">
        <w:rPr>
          <w:rFonts w:eastAsia="华文楷体"/>
          <w:sz w:val="24"/>
        </w:rPr>
        <w:t xml:space="preserve"> successfull</w:t>
      </w:r>
      <w:r w:rsidR="007814B0">
        <w:rPr>
          <w:rFonts w:eastAsia="华文楷体" w:hint="eastAsia"/>
          <w:sz w:val="24"/>
        </w:rPr>
        <w:t>y</w:t>
      </w:r>
      <w:r w:rsidR="007814B0">
        <w:rPr>
          <w:rFonts w:eastAsia="华文楷体"/>
          <w:sz w:val="24"/>
        </w:rPr>
        <w:t>…</w:t>
      </w:r>
      <w:r w:rsidRPr="007F4D66">
        <w:rPr>
          <w:rFonts w:eastAsia="华文楷体"/>
          <w:sz w:val="24"/>
        </w:rPr>
        <w:t>”</w:t>
      </w:r>
    </w:p>
    <w:p w:rsidR="007F4D66" w:rsidRPr="007F4D66" w:rsidRDefault="007F4D66" w:rsidP="00F54A8E">
      <w:pPr>
        <w:spacing w:line="500" w:lineRule="exact"/>
        <w:ind w:firstLineChars="100" w:firstLine="240"/>
        <w:rPr>
          <w:rFonts w:eastAsia="华文楷体"/>
          <w:sz w:val="24"/>
        </w:rPr>
      </w:pPr>
      <w:r w:rsidRPr="007F4D66">
        <w:rPr>
          <w:rFonts w:eastAsia="华文楷体" w:hAnsi="华文楷体"/>
          <w:b/>
          <w:sz w:val="24"/>
        </w:rPr>
        <w:t>〔评析〕</w:t>
      </w:r>
      <w:r w:rsidRPr="007F4D66">
        <w:rPr>
          <w:rFonts w:eastAsia="华文楷体" w:hAnsi="华文楷体"/>
          <w:sz w:val="24"/>
        </w:rPr>
        <w:t>：在图片谈论环节，学生把</w:t>
      </w:r>
      <w:r w:rsidR="007814B0">
        <w:rPr>
          <w:rFonts w:eastAsia="华文楷体" w:hAnsi="华文楷体" w:hint="eastAsia"/>
          <w:sz w:val="24"/>
        </w:rPr>
        <w:t xml:space="preserve"> </w:t>
      </w:r>
      <w:r w:rsidRPr="007F4D66">
        <w:rPr>
          <w:rFonts w:eastAsia="华文楷体"/>
          <w:sz w:val="24"/>
        </w:rPr>
        <w:t>-</w:t>
      </w:r>
      <w:proofErr w:type="spellStart"/>
      <w:r w:rsidRPr="007F4D66">
        <w:rPr>
          <w:rFonts w:eastAsia="华文楷体"/>
          <w:sz w:val="24"/>
        </w:rPr>
        <w:t>ing</w:t>
      </w:r>
      <w:proofErr w:type="spellEnd"/>
      <w:r w:rsidRPr="007F4D66">
        <w:rPr>
          <w:rFonts w:eastAsia="华文楷体" w:hAnsi="华文楷体"/>
          <w:sz w:val="24"/>
        </w:rPr>
        <w:t>形式的被动语态运用于句子中，对图片进行描述，也为接下来的口头新闻报道在词汇和表达上做准备和铺垫。最后虽然由于时间限制，教师只邀请了</w:t>
      </w:r>
      <w:r w:rsidRPr="007F4D66">
        <w:rPr>
          <w:rFonts w:eastAsia="华文楷体"/>
          <w:sz w:val="24"/>
        </w:rPr>
        <w:t>3</w:t>
      </w:r>
      <w:r w:rsidRPr="007F4D66">
        <w:rPr>
          <w:rFonts w:eastAsia="华文楷体" w:hAnsi="华文楷体"/>
          <w:sz w:val="24"/>
        </w:rPr>
        <w:t>个合作小组中的代表进行口头展示，但每个小组都用上了</w:t>
      </w:r>
      <w:r w:rsidRPr="007F4D66">
        <w:rPr>
          <w:rFonts w:eastAsia="华文楷体"/>
          <w:sz w:val="24"/>
        </w:rPr>
        <w:t>4</w:t>
      </w:r>
      <w:r w:rsidRPr="007F4D66">
        <w:rPr>
          <w:rFonts w:eastAsia="华文楷体" w:hAnsi="华文楷体"/>
          <w:sz w:val="24"/>
        </w:rPr>
        <w:t>、</w:t>
      </w:r>
      <w:r w:rsidRPr="007F4D66">
        <w:rPr>
          <w:rFonts w:eastAsia="华文楷体"/>
          <w:sz w:val="24"/>
        </w:rPr>
        <w:t>5</w:t>
      </w:r>
      <w:r w:rsidRPr="007F4D66">
        <w:rPr>
          <w:rFonts w:eastAsia="华文楷体" w:hAnsi="华文楷体"/>
          <w:sz w:val="24"/>
        </w:rPr>
        <w:t>句话，构成了一个小篇章，并能有意识的使用了目标语法，表达较通顺。教师还要求学生以笔头的形式把新闻报道写下来，作为课后作业。这一阶段的活动是开放性任务下的交际性操练，目的是让学生运用所学语言进行真实的交际。从而完成</w:t>
      </w:r>
      <w:r w:rsidRPr="007F4D66">
        <w:rPr>
          <w:rFonts w:eastAsia="华文楷体"/>
          <w:sz w:val="24"/>
        </w:rPr>
        <w:t>“</w:t>
      </w:r>
      <w:r w:rsidRPr="007F4D66">
        <w:rPr>
          <w:rFonts w:eastAsia="华文楷体" w:hAnsi="华文楷体"/>
          <w:sz w:val="24"/>
        </w:rPr>
        <w:t>用法</w:t>
      </w:r>
      <w:r w:rsidRPr="007F4D66">
        <w:rPr>
          <w:rFonts w:eastAsia="华文楷体"/>
          <w:sz w:val="24"/>
        </w:rPr>
        <w:t>”</w:t>
      </w:r>
      <w:r w:rsidRPr="007F4D66">
        <w:rPr>
          <w:rFonts w:eastAsia="华文楷体" w:hAnsi="华文楷体"/>
          <w:sz w:val="24"/>
        </w:rPr>
        <w:t>到</w:t>
      </w:r>
      <w:r w:rsidRPr="007F4D66">
        <w:rPr>
          <w:rFonts w:eastAsia="华文楷体"/>
          <w:sz w:val="24"/>
        </w:rPr>
        <w:t>“</w:t>
      </w:r>
      <w:r w:rsidRPr="007F4D66">
        <w:rPr>
          <w:rFonts w:eastAsia="华文楷体" w:hAnsi="华文楷体"/>
          <w:sz w:val="24"/>
        </w:rPr>
        <w:t>使用</w:t>
      </w:r>
      <w:r w:rsidRPr="007F4D66">
        <w:rPr>
          <w:rFonts w:eastAsia="华文楷体"/>
          <w:sz w:val="24"/>
        </w:rPr>
        <w:t>”</w:t>
      </w:r>
      <w:r w:rsidRPr="007F4D66">
        <w:rPr>
          <w:rFonts w:eastAsia="华文楷体" w:hAnsi="华文楷体"/>
          <w:sz w:val="24"/>
        </w:rPr>
        <w:t>的过渡</w:t>
      </w:r>
      <w:r w:rsidRPr="007F4D66">
        <w:rPr>
          <w:rFonts w:eastAsia="华文楷体" w:hAnsi="华文楷体"/>
          <w:bCs/>
          <w:szCs w:val="21"/>
          <w:vertAlign w:val="superscript"/>
        </w:rPr>
        <w:t>③</w:t>
      </w:r>
      <w:r w:rsidRPr="007F4D66">
        <w:rPr>
          <w:rFonts w:eastAsia="华文楷体" w:hAnsi="华文楷体"/>
          <w:sz w:val="24"/>
        </w:rPr>
        <w:t>。通过以上任务活动，学生对所复习的语法知识有了更深层次的理解，能力得到了提升。</w:t>
      </w:r>
    </w:p>
    <w:p w:rsidR="007F4D66" w:rsidRPr="007F4D66" w:rsidRDefault="007F4D66" w:rsidP="00F54A8E">
      <w:pPr>
        <w:spacing w:line="500" w:lineRule="exact"/>
        <w:rPr>
          <w:rFonts w:eastAsia="华文楷体"/>
          <w:b/>
          <w:sz w:val="28"/>
          <w:szCs w:val="28"/>
        </w:rPr>
      </w:pPr>
      <w:r w:rsidRPr="007F4D66">
        <w:rPr>
          <w:rFonts w:eastAsia="华文楷体" w:hAnsi="华文楷体"/>
          <w:b/>
          <w:sz w:val="28"/>
          <w:szCs w:val="28"/>
        </w:rPr>
        <w:t>三、教学反思</w:t>
      </w:r>
    </w:p>
    <w:p w:rsidR="007F4D66" w:rsidRPr="007F4D66" w:rsidRDefault="007F4D66" w:rsidP="00F54A8E">
      <w:pPr>
        <w:spacing w:line="500" w:lineRule="exact"/>
        <w:ind w:firstLine="480"/>
        <w:rPr>
          <w:rFonts w:eastAsia="华文楷体"/>
          <w:sz w:val="24"/>
        </w:rPr>
      </w:pPr>
      <w:r w:rsidRPr="007F4D66">
        <w:rPr>
          <w:rFonts w:eastAsia="华文楷体" w:hAnsi="华文楷体"/>
          <w:sz w:val="24"/>
        </w:rPr>
        <w:t>本节课的语法复习</w:t>
      </w:r>
      <w:r w:rsidRPr="007F4D66">
        <w:rPr>
          <w:rFonts w:eastAsia="华文楷体"/>
          <w:sz w:val="24"/>
        </w:rPr>
        <w:t>“</w:t>
      </w:r>
      <w:r w:rsidRPr="007F4D66">
        <w:rPr>
          <w:rFonts w:eastAsia="华文楷体" w:hAnsi="华文楷体"/>
          <w:sz w:val="24"/>
        </w:rPr>
        <w:t>以情境为载体、以话题为主线、以活动为依托</w:t>
      </w:r>
      <w:r w:rsidRPr="007F4D66">
        <w:rPr>
          <w:rFonts w:eastAsia="华文楷体"/>
          <w:sz w:val="24"/>
        </w:rPr>
        <w:t>”,</w:t>
      </w:r>
      <w:r w:rsidRPr="007F4D66">
        <w:rPr>
          <w:rFonts w:eastAsia="华文楷体" w:hAnsi="华文楷体"/>
          <w:sz w:val="24"/>
        </w:rPr>
        <w:t>很好的激发了学生的学习兴趣，收到了很好的教学效果，留给我一些思考：</w:t>
      </w:r>
    </w:p>
    <w:p w:rsidR="007F4D66" w:rsidRPr="007F4D66" w:rsidRDefault="007F4D66" w:rsidP="00F54A8E">
      <w:pPr>
        <w:spacing w:line="500" w:lineRule="exact"/>
        <w:rPr>
          <w:rFonts w:eastAsia="华文楷体"/>
          <w:b/>
          <w:sz w:val="24"/>
        </w:rPr>
      </w:pPr>
      <w:r w:rsidRPr="007F4D66">
        <w:rPr>
          <w:rFonts w:eastAsia="华文楷体"/>
          <w:b/>
          <w:sz w:val="24"/>
        </w:rPr>
        <w:t>1</w:t>
      </w:r>
      <w:r w:rsidRPr="007F4D66">
        <w:rPr>
          <w:rFonts w:eastAsia="华文楷体" w:hAnsi="华文楷体"/>
          <w:b/>
          <w:sz w:val="24"/>
        </w:rPr>
        <w:t>、语法复习需要设置情境</w:t>
      </w:r>
    </w:p>
    <w:p w:rsidR="007F4D66" w:rsidRPr="007F4D66" w:rsidRDefault="007F4D66" w:rsidP="00F54A8E">
      <w:pPr>
        <w:spacing w:line="500" w:lineRule="exact"/>
        <w:ind w:firstLineChars="200" w:firstLine="480"/>
        <w:rPr>
          <w:rFonts w:eastAsia="华文楷体"/>
          <w:b/>
          <w:sz w:val="24"/>
        </w:rPr>
      </w:pPr>
      <w:r w:rsidRPr="007F4D66">
        <w:rPr>
          <w:rFonts w:eastAsia="华文楷体" w:hAnsi="华文楷体"/>
          <w:sz w:val="24"/>
        </w:rPr>
        <w:t>本节课选取</w:t>
      </w:r>
      <w:r w:rsidRPr="007F4D66">
        <w:rPr>
          <w:rFonts w:eastAsia="华文楷体"/>
          <w:sz w:val="24"/>
        </w:rPr>
        <w:t xml:space="preserve"> “</w:t>
      </w:r>
      <w:r w:rsidRPr="007F4D66">
        <w:rPr>
          <w:rFonts w:eastAsia="华文楷体" w:hAnsi="华文楷体"/>
          <w:sz w:val="24"/>
        </w:rPr>
        <w:t>北京奥运会的火炬传递</w:t>
      </w:r>
      <w:r w:rsidRPr="007F4D66">
        <w:rPr>
          <w:rFonts w:eastAsia="华文楷体"/>
          <w:sz w:val="24"/>
        </w:rPr>
        <w:t xml:space="preserve">” </w:t>
      </w:r>
      <w:r w:rsidR="00DD55A0">
        <w:rPr>
          <w:rFonts w:eastAsia="华文楷体" w:hAnsi="华文楷体"/>
          <w:sz w:val="24"/>
        </w:rPr>
        <w:t>这一当下热门的话题设置了一系列的读、说、练等活</w:t>
      </w:r>
      <w:r w:rsidR="00DD55A0">
        <w:rPr>
          <w:rFonts w:eastAsia="华文楷体" w:hAnsi="华文楷体" w:hint="eastAsia"/>
          <w:sz w:val="24"/>
        </w:rPr>
        <w:t>动，</w:t>
      </w:r>
      <w:r w:rsidRPr="007F4D66">
        <w:rPr>
          <w:rFonts w:eastAsia="华文楷体" w:hAnsi="华文楷体"/>
          <w:sz w:val="24"/>
        </w:rPr>
        <w:t>取得了很好的教学效果。因此，我认为在语法复习教学中，</w:t>
      </w:r>
      <w:r w:rsidRPr="007F4D66">
        <w:rPr>
          <w:rFonts w:eastAsia="华文楷体"/>
          <w:sz w:val="24"/>
        </w:rPr>
        <w:t xml:space="preserve"> </w:t>
      </w:r>
      <w:r w:rsidRPr="007F4D66">
        <w:rPr>
          <w:rFonts w:eastAsia="华文楷体" w:hAnsi="华文楷体"/>
          <w:sz w:val="24"/>
        </w:rPr>
        <w:t>教师应精选话题，以生动有趣的话题为主线，设计出多种多样的、生动活泼的适当情境</w:t>
      </w:r>
      <w:r w:rsidRPr="007F4D66">
        <w:rPr>
          <w:rFonts w:eastAsia="华文楷体"/>
          <w:sz w:val="24"/>
        </w:rPr>
        <w:t>,</w:t>
      </w:r>
      <w:r w:rsidRPr="007F4D66">
        <w:rPr>
          <w:rFonts w:eastAsia="华文楷体" w:hAnsi="华文楷体"/>
          <w:sz w:val="24"/>
        </w:rPr>
        <w:t>让学生在真实或模拟情境中</w:t>
      </w:r>
      <w:r w:rsidRPr="007F4D66">
        <w:rPr>
          <w:rFonts w:eastAsia="华文楷体"/>
          <w:sz w:val="24"/>
        </w:rPr>
        <w:t>,</w:t>
      </w:r>
      <w:r w:rsidRPr="007F4D66">
        <w:rPr>
          <w:rFonts w:eastAsia="华文楷体" w:hAnsi="华文楷体"/>
          <w:sz w:val="24"/>
        </w:rPr>
        <w:t>用外语进行听、说、读、写训练</w:t>
      </w:r>
      <w:r w:rsidRPr="007F4D66">
        <w:rPr>
          <w:rFonts w:eastAsia="华文楷体"/>
          <w:sz w:val="24"/>
        </w:rPr>
        <w:t>,</w:t>
      </w:r>
      <w:r w:rsidRPr="007F4D66">
        <w:rPr>
          <w:rFonts w:eastAsia="华文楷体" w:hAnsi="华文楷体"/>
          <w:sz w:val="24"/>
        </w:rPr>
        <w:t>实现学生学习过程的情境化。在该教学模式实施中</w:t>
      </w:r>
      <w:r w:rsidRPr="007F4D66">
        <w:rPr>
          <w:rFonts w:eastAsia="华文楷体"/>
          <w:sz w:val="24"/>
        </w:rPr>
        <w:t>,</w:t>
      </w:r>
      <w:r w:rsidRPr="007F4D66">
        <w:rPr>
          <w:rFonts w:eastAsia="华文楷体" w:hAnsi="华文楷体"/>
          <w:sz w:val="24"/>
        </w:rPr>
        <w:t>教师可以采用与教学单元一致</w:t>
      </w:r>
      <w:r w:rsidR="00A71AD8">
        <w:rPr>
          <w:rFonts w:eastAsia="华文楷体" w:hAnsi="华文楷体"/>
          <w:sz w:val="24"/>
        </w:rPr>
        <w:t>或相关的时尚热点话</w:t>
      </w:r>
      <w:r w:rsidRPr="007F4D66">
        <w:rPr>
          <w:rFonts w:eastAsia="华文楷体" w:hAnsi="华文楷体"/>
          <w:sz w:val="24"/>
        </w:rPr>
        <w:t>为主线</w:t>
      </w:r>
      <w:r w:rsidRPr="007F4D66">
        <w:rPr>
          <w:rFonts w:eastAsia="华文楷体"/>
          <w:sz w:val="24"/>
        </w:rPr>
        <w:t>,</w:t>
      </w:r>
      <w:r w:rsidR="00893BF4">
        <w:rPr>
          <w:rFonts w:eastAsia="华文楷体" w:hint="eastAsia"/>
          <w:sz w:val="24"/>
        </w:rPr>
        <w:t xml:space="preserve"> </w:t>
      </w:r>
      <w:r w:rsidRPr="007F4D66">
        <w:rPr>
          <w:rFonts w:eastAsia="华文楷体" w:hAnsi="华文楷体"/>
          <w:sz w:val="24"/>
        </w:rPr>
        <w:t>如</w:t>
      </w:r>
      <w:r w:rsidRPr="007F4D66">
        <w:rPr>
          <w:rFonts w:eastAsia="华文楷体"/>
          <w:sz w:val="24"/>
        </w:rPr>
        <w:t>:Olympic Games, volunteers, music, Harry Potter, school life, saving the earth, natural disasters, growing pain, poetry, friendship, generation gap, Super girls, first aid</w:t>
      </w:r>
      <w:r w:rsidRPr="007F4D66">
        <w:rPr>
          <w:rFonts w:eastAsia="华文楷体" w:hAnsi="华文楷体"/>
          <w:sz w:val="24"/>
        </w:rPr>
        <w:t>等，设置多样化、不同梯度、不同层次的听说读写活动</w:t>
      </w:r>
      <w:r w:rsidRPr="007F4D66">
        <w:rPr>
          <w:rFonts w:eastAsia="华文楷体"/>
          <w:sz w:val="24"/>
        </w:rPr>
        <w:t>,</w:t>
      </w:r>
      <w:r w:rsidRPr="007F4D66">
        <w:rPr>
          <w:rFonts w:eastAsia="华文楷体" w:hAnsi="华文楷体"/>
          <w:sz w:val="24"/>
        </w:rPr>
        <w:t>创设贴近学生实际生活的情境进行语法教学。</w:t>
      </w:r>
    </w:p>
    <w:p w:rsidR="007F4D66" w:rsidRPr="007F4D66" w:rsidRDefault="007F4D66" w:rsidP="00F54A8E">
      <w:pPr>
        <w:spacing w:line="500" w:lineRule="exact"/>
        <w:rPr>
          <w:rFonts w:eastAsia="华文楷体"/>
          <w:b/>
          <w:sz w:val="24"/>
        </w:rPr>
      </w:pPr>
      <w:r w:rsidRPr="007F4D66">
        <w:rPr>
          <w:rFonts w:eastAsia="华文楷体"/>
          <w:b/>
          <w:sz w:val="24"/>
        </w:rPr>
        <w:t>2</w:t>
      </w:r>
      <w:r w:rsidRPr="007F4D66">
        <w:rPr>
          <w:rFonts w:eastAsia="华文楷体" w:hAnsi="华文楷体"/>
          <w:b/>
          <w:sz w:val="24"/>
        </w:rPr>
        <w:t>、语法复习切忌枯燥乏味</w:t>
      </w:r>
    </w:p>
    <w:p w:rsidR="007F4D66" w:rsidRPr="007814B0" w:rsidRDefault="007F4D66" w:rsidP="00F54A8E">
      <w:pPr>
        <w:spacing w:line="500" w:lineRule="exact"/>
        <w:ind w:firstLineChars="200" w:firstLine="480"/>
        <w:rPr>
          <w:rFonts w:eastAsia="华文楷体"/>
          <w:color w:val="000000" w:themeColor="text1"/>
          <w:sz w:val="24"/>
        </w:rPr>
      </w:pPr>
      <w:r w:rsidRPr="007F4D66">
        <w:rPr>
          <w:rFonts w:eastAsia="华文楷体" w:hAnsi="华文楷体"/>
          <w:sz w:val="24"/>
        </w:rPr>
        <w:t>激发和培养学生的学习兴趣永远是我们教师需要思考的课题，在本节语法复习课上，我</w:t>
      </w:r>
      <w:r w:rsidRPr="007814B0">
        <w:rPr>
          <w:rFonts w:eastAsia="华文楷体" w:hAnsi="华文楷体"/>
          <w:color w:val="000000" w:themeColor="text1"/>
          <w:sz w:val="24"/>
        </w:rPr>
        <w:t>以情境为载体，以话题为主线，设计了谈论图片、合作发现和归纳语法规则、口头新闻报道等活动，使学生能真正参与到课堂中来。可见，在语法复习中，教师应重视学生的参与</w:t>
      </w:r>
      <w:r w:rsidRPr="007814B0">
        <w:rPr>
          <w:rFonts w:eastAsia="华文楷体"/>
          <w:color w:val="000000" w:themeColor="text1"/>
          <w:sz w:val="24"/>
        </w:rPr>
        <w:t>,</w:t>
      </w:r>
      <w:r w:rsidRPr="007814B0">
        <w:rPr>
          <w:rFonts w:eastAsia="华文楷体" w:hAnsi="华文楷体"/>
          <w:color w:val="000000" w:themeColor="text1"/>
          <w:sz w:val="24"/>
        </w:rPr>
        <w:t>不时地改变教学活动</w:t>
      </w:r>
      <w:r w:rsidRPr="007814B0">
        <w:rPr>
          <w:rFonts w:eastAsia="华文楷体"/>
          <w:color w:val="000000" w:themeColor="text1"/>
          <w:sz w:val="24"/>
        </w:rPr>
        <w:t>,</w:t>
      </w:r>
      <w:r w:rsidRPr="007814B0">
        <w:rPr>
          <w:rFonts w:eastAsia="华文楷体" w:hAnsi="华文楷体"/>
          <w:color w:val="000000" w:themeColor="text1"/>
          <w:sz w:val="24"/>
        </w:rPr>
        <w:t>形式灵活多样</w:t>
      </w:r>
      <w:r w:rsidRPr="007814B0">
        <w:rPr>
          <w:rFonts w:eastAsia="华文楷体"/>
          <w:color w:val="000000" w:themeColor="text1"/>
          <w:sz w:val="24"/>
        </w:rPr>
        <w:t xml:space="preserve">, </w:t>
      </w:r>
      <w:r w:rsidRPr="007814B0">
        <w:rPr>
          <w:rFonts w:eastAsia="华文楷体" w:hAnsi="华文楷体"/>
          <w:color w:val="000000" w:themeColor="text1"/>
          <w:sz w:val="24"/>
        </w:rPr>
        <w:t>设法引起学生的学习兴趣。在轻松愉快的情境或气氛中引导学生产生各种问题意识</w:t>
      </w:r>
      <w:r w:rsidRPr="007814B0">
        <w:rPr>
          <w:rFonts w:eastAsia="华文楷体"/>
          <w:color w:val="000000" w:themeColor="text1"/>
          <w:sz w:val="24"/>
        </w:rPr>
        <w:t>,</w:t>
      </w:r>
      <w:r w:rsidRPr="007814B0">
        <w:rPr>
          <w:rFonts w:eastAsia="华文楷体" w:hAnsi="华文楷体"/>
          <w:color w:val="000000" w:themeColor="text1"/>
          <w:sz w:val="24"/>
        </w:rPr>
        <w:t>展开自己的思维和想象</w:t>
      </w:r>
      <w:r w:rsidRPr="007814B0">
        <w:rPr>
          <w:rFonts w:eastAsia="华文楷体"/>
          <w:color w:val="000000" w:themeColor="text1"/>
          <w:sz w:val="24"/>
        </w:rPr>
        <w:t>,</w:t>
      </w:r>
      <w:r w:rsidRPr="007814B0">
        <w:rPr>
          <w:rFonts w:eastAsia="华文楷体" w:hAnsi="华文楷体"/>
          <w:color w:val="000000" w:themeColor="text1"/>
          <w:sz w:val="24"/>
        </w:rPr>
        <w:t>并寻求答案</w:t>
      </w:r>
      <w:r w:rsidRPr="007814B0">
        <w:rPr>
          <w:rFonts w:eastAsia="华文楷体"/>
          <w:color w:val="000000" w:themeColor="text1"/>
          <w:sz w:val="24"/>
        </w:rPr>
        <w:t>,</w:t>
      </w:r>
      <w:r w:rsidRPr="007814B0">
        <w:rPr>
          <w:rFonts w:eastAsia="华文楷体" w:hAnsi="华文楷体"/>
          <w:color w:val="000000" w:themeColor="text1"/>
          <w:sz w:val="24"/>
        </w:rPr>
        <w:t>积极思考和归纳。只有这样，学生才能把思考和发现当成一种快乐</w:t>
      </w:r>
      <w:r w:rsidRPr="007814B0">
        <w:rPr>
          <w:rFonts w:eastAsia="华文楷体"/>
          <w:color w:val="000000" w:themeColor="text1"/>
          <w:sz w:val="24"/>
        </w:rPr>
        <w:t>,</w:t>
      </w:r>
      <w:r w:rsidRPr="007814B0">
        <w:rPr>
          <w:rFonts w:eastAsia="华文楷体" w:hAnsi="华文楷体"/>
          <w:color w:val="000000" w:themeColor="text1"/>
          <w:sz w:val="24"/>
        </w:rPr>
        <w:t>而不是一种强迫或负担。</w:t>
      </w:r>
      <w:r w:rsidRPr="007814B0">
        <w:rPr>
          <w:rFonts w:eastAsia="华文楷体"/>
          <w:color w:val="000000" w:themeColor="text1"/>
          <w:sz w:val="24"/>
        </w:rPr>
        <w:t xml:space="preserve"> </w:t>
      </w:r>
    </w:p>
    <w:p w:rsidR="00DA79CD" w:rsidRDefault="007F4D66" w:rsidP="00F54A8E">
      <w:pPr>
        <w:spacing w:line="500" w:lineRule="exact"/>
        <w:rPr>
          <w:rFonts w:eastAsia="华文楷体"/>
          <w:b/>
          <w:sz w:val="24"/>
        </w:rPr>
      </w:pPr>
      <w:r w:rsidRPr="007F4D66">
        <w:rPr>
          <w:rFonts w:eastAsia="华文楷体"/>
          <w:b/>
          <w:sz w:val="24"/>
        </w:rPr>
        <w:t>3</w:t>
      </w:r>
      <w:r w:rsidRPr="007F4D66">
        <w:rPr>
          <w:rFonts w:eastAsia="华文楷体" w:hAnsi="华文楷体"/>
          <w:b/>
          <w:sz w:val="24"/>
        </w:rPr>
        <w:t>、语法复习要关注语篇</w:t>
      </w:r>
    </w:p>
    <w:p w:rsidR="007F4D66" w:rsidRPr="00DA79CD" w:rsidRDefault="007F4D66" w:rsidP="00DA79CD">
      <w:pPr>
        <w:spacing w:line="500" w:lineRule="exact"/>
        <w:ind w:firstLineChars="250" w:firstLine="600"/>
        <w:rPr>
          <w:rFonts w:eastAsia="华文楷体"/>
          <w:b/>
          <w:sz w:val="24"/>
        </w:rPr>
      </w:pPr>
      <w:r w:rsidRPr="00DA79CD">
        <w:rPr>
          <w:rFonts w:eastAsia="华文楷体" w:hAnsi="华文楷体"/>
          <w:sz w:val="24"/>
        </w:rPr>
        <w:t>本节课的语法复习将语法复习孤立于语篇之外来进行。语法复习教学要遵循从语篇中来</w:t>
      </w:r>
      <w:r w:rsidRPr="00DA79CD">
        <w:rPr>
          <w:rFonts w:eastAsia="华文楷体" w:hAnsi="华文楷体"/>
          <w:sz w:val="24"/>
        </w:rPr>
        <w:lastRenderedPageBreak/>
        <w:t>到语篇中去</w:t>
      </w:r>
      <w:r w:rsidRPr="00DA79CD">
        <w:rPr>
          <w:rFonts w:eastAsia="华文楷体"/>
          <w:sz w:val="24"/>
        </w:rPr>
        <w:t xml:space="preserve">, </w:t>
      </w:r>
      <w:r w:rsidRPr="00DA79CD">
        <w:rPr>
          <w:rFonts w:eastAsia="华文楷体" w:hAnsi="华文楷体"/>
          <w:sz w:val="24"/>
        </w:rPr>
        <w:t>在传统的语言教</w:t>
      </w:r>
      <w:r w:rsidRPr="007814B0">
        <w:rPr>
          <w:rFonts w:eastAsia="华文楷体" w:hAnsi="华文楷体"/>
          <w:sz w:val="24"/>
        </w:rPr>
        <w:t>学中</w:t>
      </w:r>
      <w:r w:rsidRPr="007814B0">
        <w:rPr>
          <w:rFonts w:eastAsia="华文楷体"/>
          <w:sz w:val="24"/>
        </w:rPr>
        <w:t>,</w:t>
      </w:r>
      <w:r w:rsidRPr="007814B0">
        <w:rPr>
          <w:rFonts w:eastAsia="华文楷体" w:hAnsi="华文楷体"/>
          <w:sz w:val="24"/>
        </w:rPr>
        <w:t>语法多是被当作独立的语言现象来处理的</w:t>
      </w:r>
      <w:r w:rsidRPr="007814B0">
        <w:rPr>
          <w:rFonts w:eastAsia="华文楷体"/>
          <w:sz w:val="24"/>
        </w:rPr>
        <w:t>,</w:t>
      </w:r>
      <w:r w:rsidRPr="007814B0">
        <w:rPr>
          <w:rFonts w:eastAsia="华文楷体" w:hAnsi="华文楷体"/>
          <w:sz w:val="24"/>
        </w:rPr>
        <w:t>语法教学只是从词法和句法层面上培养了学生一种抽象的语言能力</w:t>
      </w:r>
      <w:r w:rsidRPr="007814B0">
        <w:rPr>
          <w:rFonts w:eastAsia="华文楷体"/>
          <w:sz w:val="24"/>
        </w:rPr>
        <w:t>,</w:t>
      </w:r>
      <w:r w:rsidRPr="007814B0">
        <w:rPr>
          <w:rFonts w:eastAsia="华文楷体" w:hAnsi="华文楷体"/>
          <w:sz w:val="24"/>
        </w:rPr>
        <w:t>真实的语言行为不是由孤立的句子构成的</w:t>
      </w:r>
      <w:r w:rsidRPr="007814B0">
        <w:rPr>
          <w:rFonts w:eastAsia="华文楷体"/>
          <w:sz w:val="24"/>
        </w:rPr>
        <w:t>,</w:t>
      </w:r>
      <w:r w:rsidRPr="007814B0">
        <w:rPr>
          <w:rFonts w:eastAsia="华文楷体" w:hAnsi="华文楷体"/>
          <w:sz w:val="24"/>
        </w:rPr>
        <w:t>而是由句子组成的语篇构成的。语篇是实际使用的语言单位</w:t>
      </w:r>
      <w:r w:rsidRPr="007814B0">
        <w:rPr>
          <w:rFonts w:eastAsia="华文楷体"/>
          <w:sz w:val="24"/>
        </w:rPr>
        <w:t>,</w:t>
      </w:r>
      <w:r w:rsidRPr="007814B0">
        <w:rPr>
          <w:rFonts w:eastAsia="华文楷体" w:hAnsi="华文楷体"/>
          <w:sz w:val="24"/>
        </w:rPr>
        <w:t>语法教学要关注语篇，从语篇的形式和内容入手，结合语言运用的环境</w:t>
      </w:r>
      <w:r w:rsidRPr="007814B0">
        <w:rPr>
          <w:rFonts w:eastAsia="华文楷体"/>
          <w:sz w:val="24"/>
        </w:rPr>
        <w:t>,</w:t>
      </w:r>
      <w:r w:rsidRPr="007814B0">
        <w:rPr>
          <w:rFonts w:eastAsia="华文楷体" w:hAnsi="华文楷体"/>
          <w:sz w:val="24"/>
        </w:rPr>
        <w:t>首先让学生体验、感知和理解语言意义</w:t>
      </w:r>
      <w:r w:rsidRPr="007814B0">
        <w:rPr>
          <w:rFonts w:eastAsia="华文楷体"/>
          <w:sz w:val="24"/>
        </w:rPr>
        <w:t>,</w:t>
      </w:r>
      <w:r w:rsidRPr="007814B0">
        <w:rPr>
          <w:rFonts w:eastAsia="华文楷体" w:hAnsi="华文楷体"/>
          <w:sz w:val="24"/>
        </w:rPr>
        <w:t>然后引导他们学习和归纳语法规则</w:t>
      </w:r>
      <w:r w:rsidRPr="007814B0">
        <w:rPr>
          <w:rFonts w:eastAsia="华文楷体"/>
          <w:sz w:val="24"/>
        </w:rPr>
        <w:t>,</w:t>
      </w:r>
      <w:r w:rsidRPr="007814B0">
        <w:rPr>
          <w:rFonts w:eastAsia="华文楷体" w:hAnsi="华文楷体"/>
          <w:sz w:val="24"/>
        </w:rPr>
        <w:t>如学生如在学习时态时</w:t>
      </w:r>
      <w:r w:rsidRPr="007814B0">
        <w:rPr>
          <w:rFonts w:eastAsia="华文楷体"/>
          <w:sz w:val="24"/>
        </w:rPr>
        <w:t>,</w:t>
      </w:r>
      <w:r w:rsidRPr="007814B0">
        <w:rPr>
          <w:rFonts w:eastAsia="华文楷体" w:hAnsi="华文楷体"/>
          <w:sz w:val="24"/>
        </w:rPr>
        <w:t>可以选择下面教材中的一段语篇</w:t>
      </w:r>
      <w:r w:rsidRPr="007814B0">
        <w:rPr>
          <w:rFonts w:eastAsia="华文楷体"/>
          <w:sz w:val="24"/>
        </w:rPr>
        <w:t>:</w:t>
      </w:r>
      <w:r w:rsidR="007814B0" w:rsidRPr="007814B0">
        <w:rPr>
          <w:rFonts w:eastAsia="华文楷体" w:hint="eastAsia"/>
          <w:sz w:val="24"/>
        </w:rPr>
        <w:t xml:space="preserve"> </w:t>
      </w:r>
      <w:r w:rsidRPr="007814B0">
        <w:rPr>
          <w:rFonts w:eastAsia="华文楷体"/>
          <w:sz w:val="24"/>
        </w:rPr>
        <w:t>“Mathilde, Oh, yes, sorry. I didn't recognize you. Where have you been all these years? Mathilde, I hope you weren't ill</w:t>
      </w:r>
      <w:r w:rsidRPr="007814B0">
        <w:rPr>
          <w:rFonts w:eastAsia="华文楷体" w:hAnsi="华文楷体"/>
          <w:sz w:val="24"/>
        </w:rPr>
        <w:t>。</w:t>
      </w:r>
      <w:r w:rsidRPr="007814B0">
        <w:rPr>
          <w:rFonts w:eastAsia="华文楷体"/>
          <w:sz w:val="24"/>
        </w:rPr>
        <w:t xml:space="preserve"> You don't look very well.”</w:t>
      </w:r>
      <w:r w:rsidRPr="007814B0">
        <w:rPr>
          <w:rFonts w:eastAsia="华文楷体" w:hAnsi="华文楷体"/>
          <w:sz w:val="24"/>
        </w:rPr>
        <w:t>几种动词时态的交替使用将人物的感情表达得淋漓尽致</w:t>
      </w:r>
      <w:r w:rsidRPr="007814B0">
        <w:rPr>
          <w:rFonts w:eastAsia="华文楷体"/>
          <w:sz w:val="24"/>
        </w:rPr>
        <w:t>,</w:t>
      </w:r>
      <w:r w:rsidRPr="007814B0">
        <w:rPr>
          <w:rFonts w:eastAsia="华文楷体" w:hAnsi="华文楷体"/>
          <w:sz w:val="24"/>
        </w:rPr>
        <w:t>在语篇中理解时态的不同意义就化难为易了</w:t>
      </w:r>
    </w:p>
    <w:p w:rsidR="007F4D66" w:rsidRDefault="007F4D66" w:rsidP="00A677B8">
      <w:pPr>
        <w:spacing w:line="500" w:lineRule="exact"/>
        <w:ind w:firstLineChars="250" w:firstLine="600"/>
        <w:rPr>
          <w:rFonts w:eastAsia="华文楷体"/>
          <w:sz w:val="24"/>
        </w:rPr>
      </w:pPr>
      <w:r w:rsidRPr="007F4D66">
        <w:rPr>
          <w:rFonts w:eastAsia="华文楷体" w:hAnsi="华文楷体"/>
          <w:sz w:val="24"/>
        </w:rPr>
        <w:t>语法复习课重在</w:t>
      </w:r>
      <w:r w:rsidRPr="007F4D66">
        <w:rPr>
          <w:rFonts w:eastAsia="华文楷体"/>
          <w:sz w:val="24"/>
        </w:rPr>
        <w:t>“</w:t>
      </w:r>
      <w:r w:rsidRPr="007F4D66">
        <w:rPr>
          <w:rFonts w:eastAsia="华文楷体" w:hAnsi="华文楷体"/>
          <w:sz w:val="24"/>
        </w:rPr>
        <w:t>习</w:t>
      </w:r>
      <w:r w:rsidRPr="007F4D66">
        <w:rPr>
          <w:rFonts w:eastAsia="华文楷体"/>
          <w:sz w:val="24"/>
        </w:rPr>
        <w:t>”</w:t>
      </w:r>
      <w:r w:rsidRPr="007F4D66">
        <w:rPr>
          <w:rFonts w:eastAsia="华文楷体" w:hAnsi="华文楷体"/>
          <w:sz w:val="24"/>
        </w:rPr>
        <w:t>上。要在重温的过程中，把已获得的知识加以整理、归纳、概括，使知识更系统化，从而加深对知识的理解，为学习新的知识做好准备。但有效的语法复习教学不应是枯燥的规则讲解加上机械的句型操练。脱离情境，过分重视语言形式的归纳总结，而忽视语法在语境中的交际功能，复习效果势必事倍功半；不注重学生的主体参与，不设置易激发学生学习兴趣的任务和活动，语法复习课难免枯燥乏味。可见，注重创设情境，注重设置任务活动的</w:t>
      </w: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教学模式的构建是有现实意义的，实践证明是可行的。</w:t>
      </w:r>
      <w:r w:rsidRPr="007F4D66">
        <w:rPr>
          <w:rFonts w:eastAsia="华文楷体"/>
          <w:sz w:val="24"/>
        </w:rPr>
        <w:t>“</w:t>
      </w:r>
      <w:r w:rsidRPr="007F4D66">
        <w:rPr>
          <w:rFonts w:eastAsia="华文楷体" w:hAnsi="华文楷体"/>
          <w:sz w:val="24"/>
        </w:rPr>
        <w:t>情境</w:t>
      </w:r>
      <w:r w:rsidRPr="007F4D66">
        <w:rPr>
          <w:rFonts w:eastAsia="华文楷体"/>
          <w:sz w:val="24"/>
        </w:rPr>
        <w:t>·</w:t>
      </w:r>
      <w:r w:rsidRPr="007F4D66">
        <w:rPr>
          <w:rFonts w:eastAsia="华文楷体" w:hAnsi="华文楷体"/>
          <w:sz w:val="24"/>
        </w:rPr>
        <w:t>话题</w:t>
      </w:r>
      <w:r w:rsidRPr="007F4D66">
        <w:rPr>
          <w:rFonts w:eastAsia="华文楷体"/>
          <w:sz w:val="24"/>
        </w:rPr>
        <w:t>·</w:t>
      </w:r>
      <w:r w:rsidRPr="007F4D66">
        <w:rPr>
          <w:rFonts w:eastAsia="华文楷体" w:hAnsi="华文楷体"/>
          <w:sz w:val="24"/>
        </w:rPr>
        <w:t>活动</w:t>
      </w:r>
      <w:r w:rsidRPr="007F4D66">
        <w:rPr>
          <w:rFonts w:eastAsia="华文楷体"/>
          <w:sz w:val="24"/>
        </w:rPr>
        <w:t>”</w:t>
      </w:r>
      <w:r w:rsidRPr="007F4D66">
        <w:rPr>
          <w:rFonts w:eastAsia="华文楷体" w:hAnsi="华文楷体"/>
          <w:sz w:val="24"/>
        </w:rPr>
        <w:t>教学模式在语法复习教学中的尝试意在为高中英语语法复习教学提供一种可借鉴的复习教学模式，希望能起到抛砖引玉的作用。</w:t>
      </w:r>
    </w:p>
    <w:p w:rsidR="00DD2464" w:rsidRPr="00DD2464" w:rsidRDefault="00DD2464" w:rsidP="00F54A8E">
      <w:pPr>
        <w:spacing w:line="500" w:lineRule="exact"/>
        <w:ind w:firstLineChars="200" w:firstLine="480"/>
        <w:rPr>
          <w:rFonts w:eastAsia="华文楷体"/>
          <w:sz w:val="24"/>
        </w:rPr>
      </w:pPr>
    </w:p>
    <w:p w:rsidR="007F4D66" w:rsidRPr="007F4D66" w:rsidRDefault="007F4D66" w:rsidP="00F54A8E">
      <w:pPr>
        <w:spacing w:line="500" w:lineRule="exact"/>
        <w:rPr>
          <w:rFonts w:eastAsia="华文楷体"/>
          <w:b/>
          <w:szCs w:val="21"/>
        </w:rPr>
      </w:pPr>
      <w:r w:rsidRPr="007F4D66">
        <w:rPr>
          <w:rFonts w:eastAsia="华文楷体"/>
          <w:b/>
          <w:szCs w:val="21"/>
        </w:rPr>
        <w:t>[</w:t>
      </w:r>
      <w:r w:rsidRPr="007F4D66">
        <w:rPr>
          <w:rFonts w:eastAsia="华文楷体" w:hAnsi="华文楷体"/>
          <w:b/>
          <w:szCs w:val="21"/>
        </w:rPr>
        <w:t>参考文献</w:t>
      </w:r>
      <w:r w:rsidRPr="007F4D66">
        <w:rPr>
          <w:rFonts w:eastAsia="华文楷体"/>
          <w:b/>
          <w:szCs w:val="21"/>
        </w:rPr>
        <w:t>]</w:t>
      </w:r>
    </w:p>
    <w:p w:rsidR="007F4D66" w:rsidRPr="007F4D66" w:rsidRDefault="007F4D66" w:rsidP="00F54A8E">
      <w:pPr>
        <w:spacing w:line="500" w:lineRule="exact"/>
        <w:rPr>
          <w:rFonts w:eastAsia="华文楷体"/>
          <w:szCs w:val="21"/>
        </w:rPr>
      </w:pPr>
      <w:r w:rsidRPr="007F4D66">
        <w:rPr>
          <w:rFonts w:eastAsia="华文楷体" w:hAnsi="华文楷体"/>
          <w:szCs w:val="21"/>
        </w:rPr>
        <w:t>①教育部基础教育司：英语课程标准解读</w:t>
      </w:r>
      <w:r w:rsidRPr="007F4D66">
        <w:rPr>
          <w:rFonts w:eastAsia="华文楷体"/>
          <w:szCs w:val="21"/>
        </w:rPr>
        <w:t>(</w:t>
      </w:r>
      <w:r w:rsidRPr="007F4D66">
        <w:rPr>
          <w:rFonts w:eastAsia="华文楷体" w:hAnsi="华文楷体"/>
          <w:szCs w:val="21"/>
        </w:rPr>
        <w:t>实验稿</w:t>
      </w:r>
      <w:r w:rsidRPr="007F4D66">
        <w:rPr>
          <w:rFonts w:eastAsia="华文楷体"/>
          <w:szCs w:val="21"/>
        </w:rPr>
        <w:t>)</w:t>
      </w:r>
      <w:r w:rsidRPr="007F4D66">
        <w:rPr>
          <w:rFonts w:eastAsia="华文楷体" w:hAnsi="华文楷体"/>
          <w:szCs w:val="21"/>
        </w:rPr>
        <w:t>，</w:t>
      </w:r>
      <w:r w:rsidRPr="007F4D66">
        <w:rPr>
          <w:rFonts w:eastAsia="华文楷体"/>
          <w:szCs w:val="21"/>
        </w:rPr>
        <w:t xml:space="preserve"> </w:t>
      </w:r>
      <w:r w:rsidRPr="007F4D66">
        <w:rPr>
          <w:rFonts w:eastAsia="华文楷体" w:hAnsi="华文楷体"/>
          <w:szCs w:val="21"/>
        </w:rPr>
        <w:t>北京师范大学出版社</w:t>
      </w:r>
      <w:r w:rsidRPr="007F4D66">
        <w:rPr>
          <w:rFonts w:eastAsia="华文楷体"/>
          <w:szCs w:val="21"/>
        </w:rPr>
        <w:t>,2002.</w:t>
      </w:r>
    </w:p>
    <w:p w:rsidR="007F4D66" w:rsidRPr="007F4D66" w:rsidRDefault="007F4D66" w:rsidP="00F54A8E">
      <w:pPr>
        <w:spacing w:line="500" w:lineRule="exact"/>
        <w:rPr>
          <w:rFonts w:eastAsia="华文楷体"/>
          <w:szCs w:val="21"/>
        </w:rPr>
      </w:pPr>
      <w:r w:rsidRPr="007F4D66">
        <w:rPr>
          <w:rFonts w:eastAsia="华文楷体" w:hAnsi="华文楷体"/>
          <w:color w:val="000000"/>
          <w:szCs w:val="21"/>
        </w:rPr>
        <w:t>②凯洛夫主编</w:t>
      </w:r>
      <w:r w:rsidRPr="007F4D66">
        <w:rPr>
          <w:rFonts w:eastAsia="华文楷体"/>
          <w:szCs w:val="21"/>
        </w:rPr>
        <w:t>.</w:t>
      </w:r>
      <w:r w:rsidRPr="007F4D66">
        <w:rPr>
          <w:rFonts w:eastAsia="华文楷体" w:hAnsi="华文楷体"/>
          <w:color w:val="000000"/>
          <w:szCs w:val="21"/>
        </w:rPr>
        <w:t>沈颖、南致善译</w:t>
      </w:r>
      <w:r w:rsidRPr="007F4D66">
        <w:rPr>
          <w:rFonts w:eastAsia="华文楷体"/>
          <w:szCs w:val="21"/>
        </w:rPr>
        <w:t>.</w:t>
      </w:r>
      <w:r w:rsidRPr="007F4D66">
        <w:rPr>
          <w:rFonts w:eastAsia="华文楷体" w:hAnsi="华文楷体"/>
          <w:color w:val="000000"/>
          <w:szCs w:val="21"/>
        </w:rPr>
        <w:t>《教育学》上册</w:t>
      </w:r>
      <w:r w:rsidRPr="007F4D66">
        <w:rPr>
          <w:rFonts w:eastAsia="华文楷体"/>
          <w:szCs w:val="21"/>
        </w:rPr>
        <w:t>.</w:t>
      </w:r>
      <w:r w:rsidRPr="007F4D66">
        <w:rPr>
          <w:rFonts w:eastAsia="华文楷体" w:hAnsi="华文楷体"/>
          <w:color w:val="000000"/>
          <w:szCs w:val="21"/>
        </w:rPr>
        <w:t>人民教育出版社，</w:t>
      </w:r>
      <w:r w:rsidRPr="007F4D66">
        <w:rPr>
          <w:rFonts w:eastAsia="华文楷体"/>
          <w:color w:val="000000"/>
          <w:szCs w:val="21"/>
        </w:rPr>
        <w:t>2003</w:t>
      </w:r>
      <w:r w:rsidRPr="007F4D66">
        <w:rPr>
          <w:rFonts w:eastAsia="华文楷体"/>
          <w:szCs w:val="21"/>
        </w:rPr>
        <w:t>.</w:t>
      </w:r>
    </w:p>
    <w:p w:rsidR="007F4D66" w:rsidRPr="007F4D66" w:rsidRDefault="007F4D66" w:rsidP="00F54A8E">
      <w:pPr>
        <w:spacing w:line="500" w:lineRule="exact"/>
        <w:rPr>
          <w:rFonts w:eastAsia="华文楷体"/>
          <w:szCs w:val="21"/>
        </w:rPr>
      </w:pPr>
      <w:r w:rsidRPr="007F4D66">
        <w:rPr>
          <w:rFonts w:eastAsia="华文楷体" w:hAnsi="华文楷体"/>
          <w:szCs w:val="21"/>
        </w:rPr>
        <w:t>③</w:t>
      </w:r>
      <w:r w:rsidRPr="007F4D66">
        <w:rPr>
          <w:rFonts w:eastAsia="华文楷体"/>
          <w:szCs w:val="21"/>
        </w:rPr>
        <w:t>Harmer</w:t>
      </w:r>
      <w:r w:rsidRPr="007F4D66">
        <w:rPr>
          <w:rFonts w:eastAsia="华文楷体" w:hAnsi="华文楷体"/>
          <w:szCs w:val="21"/>
        </w:rPr>
        <w:t>．</w:t>
      </w:r>
      <w:r w:rsidRPr="007F4D66">
        <w:rPr>
          <w:rFonts w:eastAsia="华文楷体"/>
          <w:szCs w:val="21"/>
        </w:rPr>
        <w:t>How to Teach English</w:t>
      </w:r>
      <w:r w:rsidRPr="007F4D66">
        <w:rPr>
          <w:rFonts w:eastAsia="华文楷体" w:hAnsi="华文楷体"/>
          <w:szCs w:val="21"/>
        </w:rPr>
        <w:t>［</w:t>
      </w:r>
      <w:r w:rsidRPr="007F4D66">
        <w:rPr>
          <w:rFonts w:eastAsia="华文楷体"/>
          <w:szCs w:val="21"/>
        </w:rPr>
        <w:t>M</w:t>
      </w:r>
      <w:r w:rsidRPr="007F4D66">
        <w:rPr>
          <w:rFonts w:eastAsia="华文楷体" w:hAnsi="华文楷体"/>
          <w:szCs w:val="21"/>
        </w:rPr>
        <w:t>］．</w:t>
      </w:r>
      <w:r w:rsidRPr="007F4D66">
        <w:rPr>
          <w:rFonts w:eastAsia="华文楷体"/>
          <w:szCs w:val="21"/>
        </w:rPr>
        <w:t>Bei</w:t>
      </w:r>
      <w:r w:rsidRPr="007F4D66">
        <w:rPr>
          <w:rFonts w:eastAsia="华文楷体" w:hAnsi="华文楷体"/>
          <w:szCs w:val="21"/>
        </w:rPr>
        <w:t>－</w:t>
      </w:r>
      <w:proofErr w:type="spellStart"/>
      <w:r w:rsidRPr="007F4D66">
        <w:rPr>
          <w:rFonts w:eastAsia="华文楷体"/>
          <w:szCs w:val="21"/>
        </w:rPr>
        <w:t>jing</w:t>
      </w:r>
      <w:proofErr w:type="spellEnd"/>
      <w:r w:rsidRPr="007F4D66">
        <w:rPr>
          <w:rFonts w:eastAsia="华文楷体"/>
          <w:szCs w:val="21"/>
        </w:rPr>
        <w:t xml:space="preserve"> Foreign Language Teaching and Research</w:t>
      </w:r>
      <w:r w:rsidR="00DD2464">
        <w:rPr>
          <w:rFonts w:eastAsia="华文楷体" w:hint="eastAsia"/>
          <w:szCs w:val="21"/>
        </w:rPr>
        <w:t xml:space="preserve"> </w:t>
      </w:r>
      <w:r w:rsidRPr="007F4D66">
        <w:rPr>
          <w:rFonts w:eastAsia="华文楷体"/>
          <w:szCs w:val="21"/>
        </w:rPr>
        <w:t>Press</w:t>
      </w:r>
      <w:r w:rsidRPr="007F4D66">
        <w:rPr>
          <w:rFonts w:eastAsia="华文楷体" w:hAnsi="华文楷体"/>
          <w:szCs w:val="21"/>
        </w:rPr>
        <w:t>，</w:t>
      </w:r>
      <w:r w:rsidRPr="007F4D66">
        <w:rPr>
          <w:rFonts w:eastAsia="华文楷体"/>
          <w:szCs w:val="21"/>
        </w:rPr>
        <w:t>2003</w:t>
      </w:r>
      <w:r w:rsidRPr="007F4D66">
        <w:rPr>
          <w:rFonts w:eastAsia="华文楷体" w:hAnsi="华文楷体"/>
          <w:szCs w:val="21"/>
        </w:rPr>
        <w:t>．</w:t>
      </w:r>
    </w:p>
    <w:p w:rsidR="007F4D66" w:rsidRPr="007F4D66" w:rsidRDefault="007F4D66" w:rsidP="00F54A8E">
      <w:pPr>
        <w:spacing w:line="500" w:lineRule="exact"/>
        <w:rPr>
          <w:rFonts w:eastAsia="华文楷体"/>
          <w:szCs w:val="21"/>
        </w:rPr>
      </w:pPr>
      <w:r w:rsidRPr="007F4D66">
        <w:rPr>
          <w:rFonts w:eastAsia="华文楷体" w:hAnsi="华文楷体"/>
          <w:szCs w:val="21"/>
        </w:rPr>
        <w:t>④蔡清月</w:t>
      </w:r>
      <w:r w:rsidRPr="007F4D66">
        <w:rPr>
          <w:rFonts w:eastAsia="华文楷体"/>
          <w:szCs w:val="21"/>
        </w:rPr>
        <w:t>.</w:t>
      </w:r>
      <w:r w:rsidRPr="007F4D66">
        <w:rPr>
          <w:rFonts w:eastAsia="华文楷体" w:hAnsi="华文楷体"/>
          <w:szCs w:val="21"/>
        </w:rPr>
        <w:t>新课程理念下高中英语语法教学探析</w:t>
      </w:r>
      <w:r w:rsidRPr="007F4D66">
        <w:rPr>
          <w:rFonts w:eastAsia="华文楷体"/>
          <w:szCs w:val="21"/>
        </w:rPr>
        <w:t>[J].</w:t>
      </w:r>
      <w:r w:rsidRPr="007F4D66">
        <w:rPr>
          <w:rFonts w:eastAsia="华文楷体" w:hAnsi="华文楷体"/>
          <w:szCs w:val="21"/>
        </w:rPr>
        <w:t>中小学英语教育</w:t>
      </w:r>
      <w:r w:rsidRPr="007F4D66">
        <w:rPr>
          <w:rFonts w:eastAsia="华文楷体"/>
          <w:szCs w:val="21"/>
        </w:rPr>
        <w:t>,2007.</w:t>
      </w:r>
    </w:p>
    <w:p w:rsidR="00314ED1" w:rsidRPr="007F4D66" w:rsidRDefault="00314ED1" w:rsidP="00F54A8E">
      <w:pPr>
        <w:spacing w:line="500" w:lineRule="exact"/>
        <w:rPr>
          <w:rFonts w:eastAsia="华文楷体"/>
        </w:rPr>
      </w:pPr>
    </w:p>
    <w:sectPr w:rsidR="00314ED1" w:rsidRPr="007F4D66" w:rsidSect="007F4D66">
      <w:footerReference w:type="even" r:id="rId11"/>
      <w:footerReference w:type="defaul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6ECF" w:rsidRDefault="009F6ECF">
      <w:r>
        <w:separator/>
      </w:r>
    </w:p>
  </w:endnote>
  <w:endnote w:type="continuationSeparator" w:id="0">
    <w:p w:rsidR="009F6ECF" w:rsidRDefault="009F6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883" w:rsidRDefault="005A7498" w:rsidP="0046503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96883" w:rsidRDefault="009F6EC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883" w:rsidRDefault="005A7498" w:rsidP="0046503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F5E56">
      <w:rPr>
        <w:rStyle w:val="a5"/>
        <w:noProof/>
      </w:rPr>
      <w:t>6</w:t>
    </w:r>
    <w:r>
      <w:rPr>
        <w:rStyle w:val="a5"/>
      </w:rPr>
      <w:fldChar w:fldCharType="end"/>
    </w:r>
  </w:p>
  <w:p w:rsidR="00196883" w:rsidRDefault="009F6EC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6ECF" w:rsidRDefault="009F6ECF">
      <w:r>
        <w:separator/>
      </w:r>
    </w:p>
  </w:footnote>
  <w:footnote w:type="continuationSeparator" w:id="0">
    <w:p w:rsidR="009F6ECF" w:rsidRDefault="009F6E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F4D66"/>
    <w:rsid w:val="0001061C"/>
    <w:rsid w:val="00314ED1"/>
    <w:rsid w:val="005A7498"/>
    <w:rsid w:val="006F5E56"/>
    <w:rsid w:val="00755016"/>
    <w:rsid w:val="007814B0"/>
    <w:rsid w:val="007F4D66"/>
    <w:rsid w:val="00893BF4"/>
    <w:rsid w:val="009F6ECF"/>
    <w:rsid w:val="00A52D8C"/>
    <w:rsid w:val="00A677B8"/>
    <w:rsid w:val="00A71AD8"/>
    <w:rsid w:val="00DA79CD"/>
    <w:rsid w:val="00DD2464"/>
    <w:rsid w:val="00DD55A0"/>
    <w:rsid w:val="00F43A53"/>
    <w:rsid w:val="00F52E21"/>
    <w:rsid w:val="00F54A8E"/>
    <w:rsid w:val="00F733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0757CEAB"/>
  <w15:docId w15:val="{D8F5E6C7-8DC1-487C-9FC5-65F97758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F4D6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F4D66"/>
    <w:pPr>
      <w:tabs>
        <w:tab w:val="center" w:pos="4153"/>
        <w:tab w:val="right" w:pos="8306"/>
      </w:tabs>
      <w:snapToGrid w:val="0"/>
      <w:jc w:val="left"/>
    </w:pPr>
    <w:rPr>
      <w:sz w:val="18"/>
      <w:szCs w:val="18"/>
    </w:rPr>
  </w:style>
  <w:style w:type="character" w:customStyle="1" w:styleId="a4">
    <w:name w:val="页脚 字符"/>
    <w:basedOn w:val="a0"/>
    <w:link w:val="a3"/>
    <w:rsid w:val="007F4D66"/>
    <w:rPr>
      <w:rFonts w:ascii="Times New Roman" w:eastAsia="宋体" w:hAnsi="Times New Roman" w:cs="Times New Roman"/>
      <w:sz w:val="18"/>
      <w:szCs w:val="18"/>
    </w:rPr>
  </w:style>
  <w:style w:type="character" w:styleId="a5">
    <w:name w:val="page number"/>
    <w:basedOn w:val="a0"/>
    <w:rsid w:val="007F4D66"/>
  </w:style>
  <w:style w:type="table" w:styleId="a6">
    <w:name w:val="Table Grid"/>
    <w:basedOn w:val="a1"/>
    <w:rsid w:val="007F4D66"/>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7F4D66"/>
    <w:rPr>
      <w:sz w:val="18"/>
      <w:szCs w:val="18"/>
    </w:rPr>
  </w:style>
  <w:style w:type="character" w:customStyle="1" w:styleId="a8">
    <w:name w:val="批注框文本 字符"/>
    <w:basedOn w:val="a0"/>
    <w:link w:val="a7"/>
    <w:uiPriority w:val="99"/>
    <w:semiHidden/>
    <w:rsid w:val="007F4D66"/>
    <w:rPr>
      <w:rFonts w:ascii="Times New Roman" w:eastAsia="宋体" w:hAnsi="Times New Roman" w:cs="Times New Roman"/>
      <w:sz w:val="18"/>
      <w:szCs w:val="18"/>
    </w:rPr>
  </w:style>
  <w:style w:type="paragraph" w:styleId="a9">
    <w:name w:val="List Paragraph"/>
    <w:basedOn w:val="a"/>
    <w:uiPriority w:val="34"/>
    <w:qFormat/>
    <w:rsid w:val="007814B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oter" Target="footer1.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A11A3E-0126-4E1F-B15D-82CAE2DC1D90}" type="doc">
      <dgm:prSet loTypeId="urn:microsoft.com/office/officeart/2005/8/layout/orgChart1" loCatId="hierarchy" qsTypeId="urn:microsoft.com/office/officeart/2005/8/quickstyle/simple1" qsCatId="simple" csTypeId="urn:microsoft.com/office/officeart/2005/8/colors/accent1_2" csCatId="accent1"/>
      <dgm:spPr/>
    </dgm:pt>
    <dgm:pt modelId="{6ACEC2C4-FD0A-4818-BCAE-AACE8A8E7F4F}">
      <dgm:prSet/>
      <dgm:spPr/>
      <dgm:t>
        <a:bodyPr/>
        <a:lstStyle/>
        <a:p>
          <a:pPr marR="0" algn="ctr" rtl="0"/>
          <a:endParaRPr lang="zh-CN" altLang="en-US" kern="100" baseline="0">
            <a:latin typeface="Times New Roman"/>
            <a:ea typeface="宋体"/>
          </a:endParaRPr>
        </a:p>
        <a:p>
          <a:pPr marR="0" algn="ctr" rtl="0"/>
          <a:r>
            <a:rPr lang="en-US" altLang="zh-CN" kern="100" baseline="0">
              <a:latin typeface="Calibri"/>
              <a:ea typeface="宋体"/>
            </a:rPr>
            <a:t>-ing</a:t>
          </a:r>
          <a:r>
            <a:rPr lang="zh-CN" altLang="en-US" kern="100" baseline="0">
              <a:latin typeface="Calibri"/>
              <a:ea typeface="宋体"/>
            </a:rPr>
            <a:t>形式被动语态</a:t>
          </a:r>
          <a:endParaRPr lang="zh-CN" altLang="en-US"/>
        </a:p>
      </dgm:t>
    </dgm:pt>
    <dgm:pt modelId="{271496D9-A77A-489D-9A15-757BB5950CAB}" type="parTrans" cxnId="{E2F85CBC-6765-483B-AFB5-3B2FBC089D30}">
      <dgm:prSet/>
      <dgm:spPr/>
      <dgm:t>
        <a:bodyPr/>
        <a:lstStyle/>
        <a:p>
          <a:endParaRPr lang="zh-CN" altLang="en-US"/>
        </a:p>
      </dgm:t>
    </dgm:pt>
    <dgm:pt modelId="{3D035EF2-FCE2-4588-B349-EA30FB557457}" type="sibTrans" cxnId="{E2F85CBC-6765-483B-AFB5-3B2FBC089D30}">
      <dgm:prSet/>
      <dgm:spPr/>
      <dgm:t>
        <a:bodyPr/>
        <a:lstStyle/>
        <a:p>
          <a:endParaRPr lang="zh-CN" altLang="en-US"/>
        </a:p>
      </dgm:t>
    </dgm:pt>
    <dgm:pt modelId="{CF83DAA2-BDC6-4585-8820-50791C549868}">
      <dgm:prSet/>
      <dgm:spPr/>
      <dgm:t>
        <a:bodyPr/>
        <a:lstStyle/>
        <a:p>
          <a:pPr marR="0" algn="ctr" rtl="0"/>
          <a:endParaRPr lang="zh-CN" altLang="en-US" kern="100" baseline="0">
            <a:latin typeface="Times New Roman"/>
            <a:ea typeface="宋体"/>
          </a:endParaRPr>
        </a:p>
        <a:p>
          <a:pPr marR="0" algn="ctr" rtl="0"/>
          <a:r>
            <a:rPr lang="zh-CN" altLang="en-US" kern="100" baseline="0">
              <a:latin typeface="Calibri"/>
              <a:ea typeface="宋体"/>
            </a:rPr>
            <a:t>动名词被动语态</a:t>
          </a:r>
          <a:endParaRPr lang="zh-CN" altLang="en-US"/>
        </a:p>
      </dgm:t>
    </dgm:pt>
    <dgm:pt modelId="{871DB6C5-E0CA-4E8C-824E-77DDAA3F1654}" type="parTrans" cxnId="{C9B9F273-9E81-4471-A7F7-289E708F3230}">
      <dgm:prSet/>
      <dgm:spPr/>
      <dgm:t>
        <a:bodyPr/>
        <a:lstStyle/>
        <a:p>
          <a:endParaRPr lang="zh-CN" altLang="en-US"/>
        </a:p>
      </dgm:t>
    </dgm:pt>
    <dgm:pt modelId="{BD1650BA-9685-4762-8A5E-00D635F1F660}" type="sibTrans" cxnId="{C9B9F273-9E81-4471-A7F7-289E708F3230}">
      <dgm:prSet/>
      <dgm:spPr/>
      <dgm:t>
        <a:bodyPr/>
        <a:lstStyle/>
        <a:p>
          <a:endParaRPr lang="zh-CN" altLang="en-US"/>
        </a:p>
      </dgm:t>
    </dgm:pt>
    <dgm:pt modelId="{49ED1C34-9642-4DFB-8FFA-EBE25DE6846E}">
      <dgm:prSet/>
      <dgm:spPr/>
      <dgm:t>
        <a:bodyPr/>
        <a:lstStyle/>
        <a:p>
          <a:pPr marR="0" algn="ctr" rtl="0"/>
          <a:r>
            <a:rPr lang="zh-CN" altLang="en-US" kern="100" baseline="0">
              <a:latin typeface="Calibri"/>
              <a:ea typeface="宋体"/>
            </a:rPr>
            <a:t>一般式</a:t>
          </a:r>
          <a:endParaRPr lang="zh-CN" altLang="en-US" kern="100" baseline="0">
            <a:latin typeface="Times New Roman"/>
            <a:ea typeface="宋体"/>
          </a:endParaRPr>
        </a:p>
        <a:p>
          <a:pPr marR="0" algn="ctr" rtl="0"/>
          <a:r>
            <a:rPr lang="zh-CN" altLang="en-US" kern="100" baseline="0">
              <a:latin typeface="Calibri"/>
              <a:ea typeface="宋体"/>
            </a:rPr>
            <a:t>（</a:t>
          </a:r>
          <a:r>
            <a:rPr lang="en-US" altLang="zh-CN" kern="100" baseline="0">
              <a:latin typeface="Calibri"/>
              <a:ea typeface="宋体"/>
            </a:rPr>
            <a:t>being done,</a:t>
          </a:r>
          <a:r>
            <a:rPr lang="zh-CN" altLang="en-US" kern="100" baseline="0">
              <a:latin typeface="Calibri"/>
              <a:ea typeface="宋体"/>
            </a:rPr>
            <a:t>无进行意义）通常作主语、宾语</a:t>
          </a:r>
          <a:endParaRPr lang="zh-CN" altLang="en-US" kern="100" baseline="0">
            <a:latin typeface="Times New Roman"/>
            <a:ea typeface="宋体"/>
          </a:endParaRPr>
        </a:p>
      </dgm:t>
    </dgm:pt>
    <dgm:pt modelId="{6491A7D4-01B5-4056-B05E-85E21C25723C}" type="parTrans" cxnId="{06DD8DD3-633A-4B7F-83DC-96434D7DC662}">
      <dgm:prSet/>
      <dgm:spPr/>
      <dgm:t>
        <a:bodyPr/>
        <a:lstStyle/>
        <a:p>
          <a:endParaRPr lang="zh-CN" altLang="en-US"/>
        </a:p>
      </dgm:t>
    </dgm:pt>
    <dgm:pt modelId="{2C4F7A1B-BD8C-4A1D-84E1-8761A94EDA13}" type="sibTrans" cxnId="{06DD8DD3-633A-4B7F-83DC-96434D7DC662}">
      <dgm:prSet/>
      <dgm:spPr/>
      <dgm:t>
        <a:bodyPr/>
        <a:lstStyle/>
        <a:p>
          <a:endParaRPr lang="zh-CN" altLang="en-US"/>
        </a:p>
      </dgm:t>
    </dgm:pt>
    <dgm:pt modelId="{FB223CFC-FD4B-43CE-B8EA-887588A34F57}">
      <dgm:prSet/>
      <dgm:spPr/>
      <dgm:t>
        <a:bodyPr/>
        <a:lstStyle/>
        <a:p>
          <a:pPr marR="0" algn="ctr" rtl="0"/>
          <a:r>
            <a:rPr lang="zh-CN" altLang="en-US" kern="100" baseline="0">
              <a:latin typeface="Calibri"/>
              <a:ea typeface="宋体"/>
            </a:rPr>
            <a:t>完成式</a:t>
          </a:r>
          <a:endParaRPr lang="zh-CN" altLang="en-US" kern="100" baseline="0">
            <a:latin typeface="Times New Roman"/>
            <a:ea typeface="宋体"/>
          </a:endParaRPr>
        </a:p>
        <a:p>
          <a:pPr marR="0" algn="ctr" rtl="0"/>
          <a:r>
            <a:rPr lang="zh-CN" altLang="en-US" kern="100" baseline="0">
              <a:latin typeface="Calibri"/>
              <a:ea typeface="宋体"/>
            </a:rPr>
            <a:t>（</a:t>
          </a:r>
          <a:r>
            <a:rPr lang="en-US" altLang="zh-CN" kern="100" baseline="0">
              <a:latin typeface="Calibri"/>
              <a:ea typeface="宋体"/>
            </a:rPr>
            <a:t>having been done</a:t>
          </a:r>
          <a:r>
            <a:rPr lang="zh-CN" altLang="en-US" kern="100" baseline="0">
              <a:latin typeface="Calibri"/>
              <a:ea typeface="宋体"/>
            </a:rPr>
            <a:t>）</a:t>
          </a:r>
          <a:endParaRPr lang="zh-CN" altLang="en-US" kern="100" baseline="0">
            <a:latin typeface="Times New Roman"/>
            <a:ea typeface="宋体"/>
          </a:endParaRPr>
        </a:p>
        <a:p>
          <a:pPr marR="0" algn="ctr" rtl="0"/>
          <a:r>
            <a:rPr lang="zh-CN" altLang="en-US" kern="100" baseline="0">
              <a:latin typeface="Calibri"/>
              <a:ea typeface="宋体"/>
            </a:rPr>
            <a:t>可作宾语，但不常用</a:t>
          </a:r>
          <a:endParaRPr lang="zh-CN" altLang="en-US"/>
        </a:p>
      </dgm:t>
    </dgm:pt>
    <dgm:pt modelId="{D9744493-CBCB-4843-845A-6DED6B6D0E19}" type="parTrans" cxnId="{9EA85849-951D-4905-B96D-D0CB5577EE11}">
      <dgm:prSet/>
      <dgm:spPr/>
      <dgm:t>
        <a:bodyPr/>
        <a:lstStyle/>
        <a:p>
          <a:endParaRPr lang="zh-CN" altLang="en-US"/>
        </a:p>
      </dgm:t>
    </dgm:pt>
    <dgm:pt modelId="{F2B1FF0A-0A0D-4A95-935A-8F11BD8290B5}" type="sibTrans" cxnId="{9EA85849-951D-4905-B96D-D0CB5577EE11}">
      <dgm:prSet/>
      <dgm:spPr/>
      <dgm:t>
        <a:bodyPr/>
        <a:lstStyle/>
        <a:p>
          <a:endParaRPr lang="zh-CN" altLang="en-US"/>
        </a:p>
      </dgm:t>
    </dgm:pt>
    <dgm:pt modelId="{195F7F79-49CD-40F7-B906-54FE9360DABD}">
      <dgm:prSet/>
      <dgm:spPr/>
      <dgm:t>
        <a:bodyPr/>
        <a:lstStyle/>
        <a:p>
          <a:pPr marR="0" algn="ctr" rtl="0"/>
          <a:endParaRPr lang="zh-CN" altLang="en-US" kern="100" baseline="0">
            <a:latin typeface="Times New Roman"/>
            <a:ea typeface="宋体"/>
          </a:endParaRPr>
        </a:p>
        <a:p>
          <a:pPr marR="0" algn="ctr" rtl="0"/>
          <a:r>
            <a:rPr lang="zh-CN" altLang="en-US" kern="100" baseline="0">
              <a:latin typeface="Calibri"/>
              <a:ea typeface="宋体"/>
            </a:rPr>
            <a:t>现在分词被动语态</a:t>
          </a:r>
          <a:endParaRPr lang="zh-CN" altLang="en-US"/>
        </a:p>
      </dgm:t>
    </dgm:pt>
    <dgm:pt modelId="{F26FDD73-8B39-4906-BA23-EEA8DD0F6FD0}" type="parTrans" cxnId="{C45A7B44-966B-4F3F-8F6F-BC72AF1B9115}">
      <dgm:prSet/>
      <dgm:spPr/>
      <dgm:t>
        <a:bodyPr/>
        <a:lstStyle/>
        <a:p>
          <a:endParaRPr lang="zh-CN" altLang="en-US"/>
        </a:p>
      </dgm:t>
    </dgm:pt>
    <dgm:pt modelId="{928BE0ED-5635-418C-825E-51516485A263}" type="sibTrans" cxnId="{C45A7B44-966B-4F3F-8F6F-BC72AF1B9115}">
      <dgm:prSet/>
      <dgm:spPr/>
      <dgm:t>
        <a:bodyPr/>
        <a:lstStyle/>
        <a:p>
          <a:endParaRPr lang="zh-CN" altLang="en-US"/>
        </a:p>
      </dgm:t>
    </dgm:pt>
    <dgm:pt modelId="{B1C2C505-125C-47AC-9A6B-72F18F2FA0FD}">
      <dgm:prSet/>
      <dgm:spPr/>
      <dgm:t>
        <a:bodyPr/>
        <a:lstStyle/>
        <a:p>
          <a:pPr marR="0" algn="ctr" rtl="0"/>
          <a:r>
            <a:rPr lang="zh-CN" altLang="en-US" kern="100" baseline="0">
              <a:latin typeface="Calibri"/>
              <a:ea typeface="宋体"/>
            </a:rPr>
            <a:t>一般式</a:t>
          </a:r>
          <a:endParaRPr lang="zh-CN" altLang="en-US" kern="100" baseline="0">
            <a:latin typeface="Times New Roman"/>
            <a:ea typeface="宋体"/>
          </a:endParaRPr>
        </a:p>
        <a:p>
          <a:pPr marR="0" algn="ctr" rtl="0"/>
          <a:r>
            <a:rPr lang="zh-CN" altLang="en-US" kern="100" baseline="0">
              <a:latin typeface="Calibri"/>
              <a:ea typeface="宋体"/>
            </a:rPr>
            <a:t>（ </a:t>
          </a:r>
          <a:r>
            <a:rPr lang="en-US" altLang="zh-CN" kern="100" baseline="0">
              <a:latin typeface="Calibri"/>
              <a:ea typeface="宋体"/>
            </a:rPr>
            <a:t>being done,</a:t>
          </a:r>
          <a:r>
            <a:rPr lang="zh-CN" altLang="en-US" kern="100" baseline="0">
              <a:latin typeface="Calibri"/>
              <a:ea typeface="宋体"/>
            </a:rPr>
            <a:t>有进行意义）通常作定语、宾补</a:t>
          </a:r>
          <a:endParaRPr lang="zh-CN" altLang="en-US"/>
        </a:p>
      </dgm:t>
    </dgm:pt>
    <dgm:pt modelId="{53F1B8C5-AD15-498D-9031-9CD858C7EA73}" type="parTrans" cxnId="{7635BA6E-16D9-4A55-BEC2-51C11862EFFA}">
      <dgm:prSet/>
      <dgm:spPr/>
      <dgm:t>
        <a:bodyPr/>
        <a:lstStyle/>
        <a:p>
          <a:endParaRPr lang="zh-CN" altLang="en-US"/>
        </a:p>
      </dgm:t>
    </dgm:pt>
    <dgm:pt modelId="{908F8C20-86B9-4AF5-99AC-B4362F860BF3}" type="sibTrans" cxnId="{7635BA6E-16D9-4A55-BEC2-51C11862EFFA}">
      <dgm:prSet/>
      <dgm:spPr/>
      <dgm:t>
        <a:bodyPr/>
        <a:lstStyle/>
        <a:p>
          <a:endParaRPr lang="zh-CN" altLang="en-US"/>
        </a:p>
      </dgm:t>
    </dgm:pt>
    <dgm:pt modelId="{032E1F05-C1F6-4B6E-B2D3-86B85B20B8EB}">
      <dgm:prSet/>
      <dgm:spPr/>
      <dgm:t>
        <a:bodyPr/>
        <a:lstStyle/>
        <a:p>
          <a:pPr marR="0" algn="ctr" rtl="0"/>
          <a:r>
            <a:rPr lang="zh-CN" altLang="en-US" kern="100" baseline="0">
              <a:latin typeface="Calibri"/>
              <a:ea typeface="宋体"/>
            </a:rPr>
            <a:t>完成式</a:t>
          </a:r>
          <a:endParaRPr lang="zh-CN" altLang="en-US" kern="100" baseline="0">
            <a:latin typeface="Times New Roman"/>
            <a:ea typeface="宋体"/>
          </a:endParaRPr>
        </a:p>
        <a:p>
          <a:pPr marR="0" algn="ctr" rtl="0"/>
          <a:r>
            <a:rPr lang="zh-CN" altLang="en-US" kern="100" baseline="0">
              <a:latin typeface="Calibri"/>
              <a:ea typeface="宋体"/>
            </a:rPr>
            <a:t>（</a:t>
          </a:r>
          <a:r>
            <a:rPr lang="en-US" altLang="zh-CN" kern="100" baseline="0">
              <a:latin typeface="Calibri"/>
              <a:ea typeface="宋体"/>
            </a:rPr>
            <a:t>having been done</a:t>
          </a:r>
          <a:r>
            <a:rPr lang="zh-CN" altLang="en-US" kern="100" baseline="0">
              <a:latin typeface="Calibri"/>
              <a:ea typeface="宋体"/>
            </a:rPr>
            <a:t>）</a:t>
          </a:r>
          <a:endParaRPr lang="zh-CN" altLang="en-US" kern="100" baseline="0">
            <a:latin typeface="Times New Roman"/>
            <a:ea typeface="宋体"/>
          </a:endParaRPr>
        </a:p>
        <a:p>
          <a:pPr marR="0" algn="ctr" rtl="0"/>
          <a:r>
            <a:rPr lang="zh-CN" altLang="en-US" kern="100" baseline="0">
              <a:latin typeface="Calibri"/>
              <a:ea typeface="宋体"/>
            </a:rPr>
            <a:t>通常作状语</a:t>
          </a:r>
          <a:endParaRPr lang="zh-CN" altLang="en-US"/>
        </a:p>
      </dgm:t>
    </dgm:pt>
    <dgm:pt modelId="{F40AA85A-4B02-4765-B235-13414B546017}" type="parTrans" cxnId="{66C860AC-F9F5-42B9-A7C8-81C89152C668}">
      <dgm:prSet/>
      <dgm:spPr/>
      <dgm:t>
        <a:bodyPr/>
        <a:lstStyle/>
        <a:p>
          <a:endParaRPr lang="zh-CN" altLang="en-US"/>
        </a:p>
      </dgm:t>
    </dgm:pt>
    <dgm:pt modelId="{F8A6B2C1-DFF2-4796-AA0D-8145618D4438}" type="sibTrans" cxnId="{66C860AC-F9F5-42B9-A7C8-81C89152C668}">
      <dgm:prSet/>
      <dgm:spPr/>
      <dgm:t>
        <a:bodyPr/>
        <a:lstStyle/>
        <a:p>
          <a:endParaRPr lang="zh-CN" altLang="en-US"/>
        </a:p>
      </dgm:t>
    </dgm:pt>
    <dgm:pt modelId="{CB0FCAA6-9FA9-4DFF-A40E-54A35C7D4951}" type="pres">
      <dgm:prSet presAssocID="{24A11A3E-0126-4E1F-B15D-82CAE2DC1D90}" presName="hierChild1" presStyleCnt="0">
        <dgm:presLayoutVars>
          <dgm:orgChart val="1"/>
          <dgm:chPref val="1"/>
          <dgm:dir/>
          <dgm:animOne val="branch"/>
          <dgm:animLvl val="lvl"/>
          <dgm:resizeHandles/>
        </dgm:presLayoutVars>
      </dgm:prSet>
      <dgm:spPr/>
    </dgm:pt>
    <dgm:pt modelId="{7099FD23-779C-4FBA-A431-F3E05D36961F}" type="pres">
      <dgm:prSet presAssocID="{6ACEC2C4-FD0A-4818-BCAE-AACE8A8E7F4F}" presName="hierRoot1" presStyleCnt="0">
        <dgm:presLayoutVars>
          <dgm:hierBranch/>
        </dgm:presLayoutVars>
      </dgm:prSet>
      <dgm:spPr/>
    </dgm:pt>
    <dgm:pt modelId="{62FF5FF6-19D4-47A3-90CD-5099564A006C}" type="pres">
      <dgm:prSet presAssocID="{6ACEC2C4-FD0A-4818-BCAE-AACE8A8E7F4F}" presName="rootComposite1" presStyleCnt="0"/>
      <dgm:spPr/>
    </dgm:pt>
    <dgm:pt modelId="{7CF01150-429A-400F-9FC1-C4B298DFDB63}" type="pres">
      <dgm:prSet presAssocID="{6ACEC2C4-FD0A-4818-BCAE-AACE8A8E7F4F}" presName="rootText1" presStyleLbl="node0" presStyleIdx="0" presStyleCnt="1">
        <dgm:presLayoutVars>
          <dgm:chPref val="3"/>
        </dgm:presLayoutVars>
      </dgm:prSet>
      <dgm:spPr/>
    </dgm:pt>
    <dgm:pt modelId="{3B90E708-3910-4FEB-847C-1B45068DC272}" type="pres">
      <dgm:prSet presAssocID="{6ACEC2C4-FD0A-4818-BCAE-AACE8A8E7F4F}" presName="rootConnector1" presStyleLbl="node1" presStyleIdx="0" presStyleCnt="0"/>
      <dgm:spPr/>
    </dgm:pt>
    <dgm:pt modelId="{8071C960-BCD7-4AD6-BF7D-1A0E3EA3EFF0}" type="pres">
      <dgm:prSet presAssocID="{6ACEC2C4-FD0A-4818-BCAE-AACE8A8E7F4F}" presName="hierChild2" presStyleCnt="0"/>
      <dgm:spPr/>
    </dgm:pt>
    <dgm:pt modelId="{A2103D89-1EB6-4D2E-8D28-236212A2FF09}" type="pres">
      <dgm:prSet presAssocID="{871DB6C5-E0CA-4E8C-824E-77DDAA3F1654}" presName="Name35" presStyleLbl="parChTrans1D2" presStyleIdx="0" presStyleCnt="2"/>
      <dgm:spPr/>
    </dgm:pt>
    <dgm:pt modelId="{E474CEAE-FA74-4237-B642-248D39E76678}" type="pres">
      <dgm:prSet presAssocID="{CF83DAA2-BDC6-4585-8820-50791C549868}" presName="hierRoot2" presStyleCnt="0">
        <dgm:presLayoutVars>
          <dgm:hierBranch/>
        </dgm:presLayoutVars>
      </dgm:prSet>
      <dgm:spPr/>
    </dgm:pt>
    <dgm:pt modelId="{3D267F74-E3D0-4119-AD6F-B7896F9BD668}" type="pres">
      <dgm:prSet presAssocID="{CF83DAA2-BDC6-4585-8820-50791C549868}" presName="rootComposite" presStyleCnt="0"/>
      <dgm:spPr/>
    </dgm:pt>
    <dgm:pt modelId="{F09B8643-EB75-4FEC-942E-8DE531B40E8E}" type="pres">
      <dgm:prSet presAssocID="{CF83DAA2-BDC6-4585-8820-50791C549868}" presName="rootText" presStyleLbl="node2" presStyleIdx="0" presStyleCnt="2">
        <dgm:presLayoutVars>
          <dgm:chPref val="3"/>
        </dgm:presLayoutVars>
      </dgm:prSet>
      <dgm:spPr/>
    </dgm:pt>
    <dgm:pt modelId="{713C67D6-2D4A-48F0-AFA0-6AF37514412C}" type="pres">
      <dgm:prSet presAssocID="{CF83DAA2-BDC6-4585-8820-50791C549868}" presName="rootConnector" presStyleLbl="node2" presStyleIdx="0" presStyleCnt="2"/>
      <dgm:spPr/>
    </dgm:pt>
    <dgm:pt modelId="{2B992069-E802-4E55-B999-C22F19070CE6}" type="pres">
      <dgm:prSet presAssocID="{CF83DAA2-BDC6-4585-8820-50791C549868}" presName="hierChild4" presStyleCnt="0"/>
      <dgm:spPr/>
    </dgm:pt>
    <dgm:pt modelId="{CCDDECD0-2DFD-4998-8BF5-7317A8B555E6}" type="pres">
      <dgm:prSet presAssocID="{6491A7D4-01B5-4056-B05E-85E21C25723C}" presName="Name35" presStyleLbl="parChTrans1D3" presStyleIdx="0" presStyleCnt="4"/>
      <dgm:spPr/>
    </dgm:pt>
    <dgm:pt modelId="{BD1824BA-5F88-473B-91FF-F39885F2EBB6}" type="pres">
      <dgm:prSet presAssocID="{49ED1C34-9642-4DFB-8FFA-EBE25DE6846E}" presName="hierRoot2" presStyleCnt="0">
        <dgm:presLayoutVars>
          <dgm:hierBranch val="r"/>
        </dgm:presLayoutVars>
      </dgm:prSet>
      <dgm:spPr/>
    </dgm:pt>
    <dgm:pt modelId="{3041A243-3975-4553-8DB1-721E5B974515}" type="pres">
      <dgm:prSet presAssocID="{49ED1C34-9642-4DFB-8FFA-EBE25DE6846E}" presName="rootComposite" presStyleCnt="0"/>
      <dgm:spPr/>
    </dgm:pt>
    <dgm:pt modelId="{9707A939-432C-4F05-9E4D-5B914BDA7D6A}" type="pres">
      <dgm:prSet presAssocID="{49ED1C34-9642-4DFB-8FFA-EBE25DE6846E}" presName="rootText" presStyleLbl="node3" presStyleIdx="0" presStyleCnt="4">
        <dgm:presLayoutVars>
          <dgm:chPref val="3"/>
        </dgm:presLayoutVars>
      </dgm:prSet>
      <dgm:spPr/>
    </dgm:pt>
    <dgm:pt modelId="{869F46DD-26BF-4918-8A90-4D2FB67A49EF}" type="pres">
      <dgm:prSet presAssocID="{49ED1C34-9642-4DFB-8FFA-EBE25DE6846E}" presName="rootConnector" presStyleLbl="node3" presStyleIdx="0" presStyleCnt="4"/>
      <dgm:spPr/>
    </dgm:pt>
    <dgm:pt modelId="{FFFC8326-5F5A-41AC-82A7-150A9E66F29F}" type="pres">
      <dgm:prSet presAssocID="{49ED1C34-9642-4DFB-8FFA-EBE25DE6846E}" presName="hierChild4" presStyleCnt="0"/>
      <dgm:spPr/>
    </dgm:pt>
    <dgm:pt modelId="{AF1AF8F9-F199-48F3-95AA-A554D2200B55}" type="pres">
      <dgm:prSet presAssocID="{49ED1C34-9642-4DFB-8FFA-EBE25DE6846E}" presName="hierChild5" presStyleCnt="0"/>
      <dgm:spPr/>
    </dgm:pt>
    <dgm:pt modelId="{9EEB440B-91CD-4B67-A329-03628A98A74F}" type="pres">
      <dgm:prSet presAssocID="{D9744493-CBCB-4843-845A-6DED6B6D0E19}" presName="Name35" presStyleLbl="parChTrans1D3" presStyleIdx="1" presStyleCnt="4"/>
      <dgm:spPr/>
    </dgm:pt>
    <dgm:pt modelId="{E9E04341-AA0A-4261-98AE-036A4ED06B39}" type="pres">
      <dgm:prSet presAssocID="{FB223CFC-FD4B-43CE-B8EA-887588A34F57}" presName="hierRoot2" presStyleCnt="0">
        <dgm:presLayoutVars>
          <dgm:hierBranch val="r"/>
        </dgm:presLayoutVars>
      </dgm:prSet>
      <dgm:spPr/>
    </dgm:pt>
    <dgm:pt modelId="{A190D6F4-3375-425D-825F-F047427023CB}" type="pres">
      <dgm:prSet presAssocID="{FB223CFC-FD4B-43CE-B8EA-887588A34F57}" presName="rootComposite" presStyleCnt="0"/>
      <dgm:spPr/>
    </dgm:pt>
    <dgm:pt modelId="{F94C7EA9-02F7-4C66-B462-693C83FD0CAF}" type="pres">
      <dgm:prSet presAssocID="{FB223CFC-FD4B-43CE-B8EA-887588A34F57}" presName="rootText" presStyleLbl="node3" presStyleIdx="1" presStyleCnt="4">
        <dgm:presLayoutVars>
          <dgm:chPref val="3"/>
        </dgm:presLayoutVars>
      </dgm:prSet>
      <dgm:spPr/>
    </dgm:pt>
    <dgm:pt modelId="{CD5770BF-B80F-4985-BA81-7499F80650DE}" type="pres">
      <dgm:prSet presAssocID="{FB223CFC-FD4B-43CE-B8EA-887588A34F57}" presName="rootConnector" presStyleLbl="node3" presStyleIdx="1" presStyleCnt="4"/>
      <dgm:spPr/>
    </dgm:pt>
    <dgm:pt modelId="{B51E6D6A-0F53-4EB1-9A91-95C4EA4BD9AE}" type="pres">
      <dgm:prSet presAssocID="{FB223CFC-FD4B-43CE-B8EA-887588A34F57}" presName="hierChild4" presStyleCnt="0"/>
      <dgm:spPr/>
    </dgm:pt>
    <dgm:pt modelId="{0D6EE1B3-437F-4402-A6C8-E7E2D4111963}" type="pres">
      <dgm:prSet presAssocID="{FB223CFC-FD4B-43CE-B8EA-887588A34F57}" presName="hierChild5" presStyleCnt="0"/>
      <dgm:spPr/>
    </dgm:pt>
    <dgm:pt modelId="{705DE542-758B-4E1E-B502-DEC87225823F}" type="pres">
      <dgm:prSet presAssocID="{CF83DAA2-BDC6-4585-8820-50791C549868}" presName="hierChild5" presStyleCnt="0"/>
      <dgm:spPr/>
    </dgm:pt>
    <dgm:pt modelId="{4AD30098-6645-416F-BB4A-B23FB527DF3A}" type="pres">
      <dgm:prSet presAssocID="{F26FDD73-8B39-4906-BA23-EEA8DD0F6FD0}" presName="Name35" presStyleLbl="parChTrans1D2" presStyleIdx="1" presStyleCnt="2"/>
      <dgm:spPr/>
    </dgm:pt>
    <dgm:pt modelId="{EB906489-A1B1-44CC-9E8A-E5405A7AB15F}" type="pres">
      <dgm:prSet presAssocID="{195F7F79-49CD-40F7-B906-54FE9360DABD}" presName="hierRoot2" presStyleCnt="0">
        <dgm:presLayoutVars>
          <dgm:hierBranch/>
        </dgm:presLayoutVars>
      </dgm:prSet>
      <dgm:spPr/>
    </dgm:pt>
    <dgm:pt modelId="{058DBA3A-32F1-4253-95A4-E88082001E47}" type="pres">
      <dgm:prSet presAssocID="{195F7F79-49CD-40F7-B906-54FE9360DABD}" presName="rootComposite" presStyleCnt="0"/>
      <dgm:spPr/>
    </dgm:pt>
    <dgm:pt modelId="{5B5F55FF-650F-4E36-ABAC-953C768C4039}" type="pres">
      <dgm:prSet presAssocID="{195F7F79-49CD-40F7-B906-54FE9360DABD}" presName="rootText" presStyleLbl="node2" presStyleIdx="1" presStyleCnt="2">
        <dgm:presLayoutVars>
          <dgm:chPref val="3"/>
        </dgm:presLayoutVars>
      </dgm:prSet>
      <dgm:spPr/>
    </dgm:pt>
    <dgm:pt modelId="{AC7431C9-79C2-47CD-A7F1-8106CD107434}" type="pres">
      <dgm:prSet presAssocID="{195F7F79-49CD-40F7-B906-54FE9360DABD}" presName="rootConnector" presStyleLbl="node2" presStyleIdx="1" presStyleCnt="2"/>
      <dgm:spPr/>
    </dgm:pt>
    <dgm:pt modelId="{8EE7D754-FF54-41B4-BC85-7C201DE54CF3}" type="pres">
      <dgm:prSet presAssocID="{195F7F79-49CD-40F7-B906-54FE9360DABD}" presName="hierChild4" presStyleCnt="0"/>
      <dgm:spPr/>
    </dgm:pt>
    <dgm:pt modelId="{3FD6C912-E64B-4D1A-97DD-B0EAA9B43070}" type="pres">
      <dgm:prSet presAssocID="{53F1B8C5-AD15-498D-9031-9CD858C7EA73}" presName="Name35" presStyleLbl="parChTrans1D3" presStyleIdx="2" presStyleCnt="4"/>
      <dgm:spPr/>
    </dgm:pt>
    <dgm:pt modelId="{F6CBAA1E-6708-406A-97D8-E5C2E6027E61}" type="pres">
      <dgm:prSet presAssocID="{B1C2C505-125C-47AC-9A6B-72F18F2FA0FD}" presName="hierRoot2" presStyleCnt="0">
        <dgm:presLayoutVars>
          <dgm:hierBranch val="r"/>
        </dgm:presLayoutVars>
      </dgm:prSet>
      <dgm:spPr/>
    </dgm:pt>
    <dgm:pt modelId="{0C90A161-4B24-456F-AB14-1C9F6BC05E93}" type="pres">
      <dgm:prSet presAssocID="{B1C2C505-125C-47AC-9A6B-72F18F2FA0FD}" presName="rootComposite" presStyleCnt="0"/>
      <dgm:spPr/>
    </dgm:pt>
    <dgm:pt modelId="{88A4242C-0FBF-4B37-A3B5-7F9E601C503D}" type="pres">
      <dgm:prSet presAssocID="{B1C2C505-125C-47AC-9A6B-72F18F2FA0FD}" presName="rootText" presStyleLbl="node3" presStyleIdx="2" presStyleCnt="4">
        <dgm:presLayoutVars>
          <dgm:chPref val="3"/>
        </dgm:presLayoutVars>
      </dgm:prSet>
      <dgm:spPr/>
    </dgm:pt>
    <dgm:pt modelId="{1EF83BD6-352C-43E1-933E-567E327C1598}" type="pres">
      <dgm:prSet presAssocID="{B1C2C505-125C-47AC-9A6B-72F18F2FA0FD}" presName="rootConnector" presStyleLbl="node3" presStyleIdx="2" presStyleCnt="4"/>
      <dgm:spPr/>
    </dgm:pt>
    <dgm:pt modelId="{2F966749-9F0F-408F-A9C2-4F4ADC67723E}" type="pres">
      <dgm:prSet presAssocID="{B1C2C505-125C-47AC-9A6B-72F18F2FA0FD}" presName="hierChild4" presStyleCnt="0"/>
      <dgm:spPr/>
    </dgm:pt>
    <dgm:pt modelId="{F8B8769A-921F-40A4-BCE9-0FFDFC2D5898}" type="pres">
      <dgm:prSet presAssocID="{B1C2C505-125C-47AC-9A6B-72F18F2FA0FD}" presName="hierChild5" presStyleCnt="0"/>
      <dgm:spPr/>
    </dgm:pt>
    <dgm:pt modelId="{03D230BD-8F09-4DAD-88ED-908B4FE34F6D}" type="pres">
      <dgm:prSet presAssocID="{F40AA85A-4B02-4765-B235-13414B546017}" presName="Name35" presStyleLbl="parChTrans1D3" presStyleIdx="3" presStyleCnt="4"/>
      <dgm:spPr/>
    </dgm:pt>
    <dgm:pt modelId="{F0DA4836-B47D-4800-A354-586D1147F588}" type="pres">
      <dgm:prSet presAssocID="{032E1F05-C1F6-4B6E-B2D3-86B85B20B8EB}" presName="hierRoot2" presStyleCnt="0">
        <dgm:presLayoutVars>
          <dgm:hierBranch val="r"/>
        </dgm:presLayoutVars>
      </dgm:prSet>
      <dgm:spPr/>
    </dgm:pt>
    <dgm:pt modelId="{0AB19F5B-1A59-45B9-A42D-B1533351A77A}" type="pres">
      <dgm:prSet presAssocID="{032E1F05-C1F6-4B6E-B2D3-86B85B20B8EB}" presName="rootComposite" presStyleCnt="0"/>
      <dgm:spPr/>
    </dgm:pt>
    <dgm:pt modelId="{AA868562-C26C-4123-8826-E0D4EC622237}" type="pres">
      <dgm:prSet presAssocID="{032E1F05-C1F6-4B6E-B2D3-86B85B20B8EB}" presName="rootText" presStyleLbl="node3" presStyleIdx="3" presStyleCnt="4">
        <dgm:presLayoutVars>
          <dgm:chPref val="3"/>
        </dgm:presLayoutVars>
      </dgm:prSet>
      <dgm:spPr/>
    </dgm:pt>
    <dgm:pt modelId="{81AF46C2-F684-4862-96F5-C33EEBBAB0E2}" type="pres">
      <dgm:prSet presAssocID="{032E1F05-C1F6-4B6E-B2D3-86B85B20B8EB}" presName="rootConnector" presStyleLbl="node3" presStyleIdx="3" presStyleCnt="4"/>
      <dgm:spPr/>
    </dgm:pt>
    <dgm:pt modelId="{9E3F136B-6323-4EBD-B82A-E16782BE6F2C}" type="pres">
      <dgm:prSet presAssocID="{032E1F05-C1F6-4B6E-B2D3-86B85B20B8EB}" presName="hierChild4" presStyleCnt="0"/>
      <dgm:spPr/>
    </dgm:pt>
    <dgm:pt modelId="{B58BCADD-D232-4AAB-BAE8-229994CE5A3D}" type="pres">
      <dgm:prSet presAssocID="{032E1F05-C1F6-4B6E-B2D3-86B85B20B8EB}" presName="hierChild5" presStyleCnt="0"/>
      <dgm:spPr/>
    </dgm:pt>
    <dgm:pt modelId="{C34E8FB7-C225-48DB-8387-7B65F5E04E81}" type="pres">
      <dgm:prSet presAssocID="{195F7F79-49CD-40F7-B906-54FE9360DABD}" presName="hierChild5" presStyleCnt="0"/>
      <dgm:spPr/>
    </dgm:pt>
    <dgm:pt modelId="{E8E253BB-474B-450C-A92E-DF61DC26C90C}" type="pres">
      <dgm:prSet presAssocID="{6ACEC2C4-FD0A-4818-BCAE-AACE8A8E7F4F}" presName="hierChild3" presStyleCnt="0"/>
      <dgm:spPr/>
    </dgm:pt>
  </dgm:ptLst>
  <dgm:cxnLst>
    <dgm:cxn modelId="{6545A801-33DC-4D69-92C0-13C304899534}" type="presOf" srcId="{6ACEC2C4-FD0A-4818-BCAE-AACE8A8E7F4F}" destId="{3B90E708-3910-4FEB-847C-1B45068DC272}" srcOrd="1" destOrd="0" presId="urn:microsoft.com/office/officeart/2005/8/layout/orgChart1"/>
    <dgm:cxn modelId="{AD851817-E954-45AF-A434-B34126F7D4F1}" type="presOf" srcId="{6491A7D4-01B5-4056-B05E-85E21C25723C}" destId="{CCDDECD0-2DFD-4998-8BF5-7317A8B555E6}" srcOrd="0" destOrd="0" presId="urn:microsoft.com/office/officeart/2005/8/layout/orgChart1"/>
    <dgm:cxn modelId="{1342901D-FEBE-469F-A27A-E6CCAA180E72}" type="presOf" srcId="{53F1B8C5-AD15-498D-9031-9CD858C7EA73}" destId="{3FD6C912-E64B-4D1A-97DD-B0EAA9B43070}" srcOrd="0" destOrd="0" presId="urn:microsoft.com/office/officeart/2005/8/layout/orgChart1"/>
    <dgm:cxn modelId="{88368A20-A481-4F3C-8F12-669C94C6E199}" type="presOf" srcId="{FB223CFC-FD4B-43CE-B8EA-887588A34F57}" destId="{CD5770BF-B80F-4985-BA81-7499F80650DE}" srcOrd="1" destOrd="0" presId="urn:microsoft.com/office/officeart/2005/8/layout/orgChart1"/>
    <dgm:cxn modelId="{024BBC24-AB07-4552-BC9C-F39E74BF7CA3}" type="presOf" srcId="{B1C2C505-125C-47AC-9A6B-72F18F2FA0FD}" destId="{88A4242C-0FBF-4B37-A3B5-7F9E601C503D}" srcOrd="0" destOrd="0" presId="urn:microsoft.com/office/officeart/2005/8/layout/orgChart1"/>
    <dgm:cxn modelId="{AD54022C-8DB9-470C-A08C-17C3DB502F04}" type="presOf" srcId="{B1C2C505-125C-47AC-9A6B-72F18F2FA0FD}" destId="{1EF83BD6-352C-43E1-933E-567E327C1598}" srcOrd="1" destOrd="0" presId="urn:microsoft.com/office/officeart/2005/8/layout/orgChart1"/>
    <dgm:cxn modelId="{2C0CED2F-FA8C-4382-BD4D-4E37985502F1}" type="presOf" srcId="{032E1F05-C1F6-4B6E-B2D3-86B85B20B8EB}" destId="{AA868562-C26C-4123-8826-E0D4EC622237}" srcOrd="0" destOrd="0" presId="urn:microsoft.com/office/officeart/2005/8/layout/orgChart1"/>
    <dgm:cxn modelId="{F96CD237-3C5B-48A6-934D-C4843236BE87}" type="presOf" srcId="{24A11A3E-0126-4E1F-B15D-82CAE2DC1D90}" destId="{CB0FCAA6-9FA9-4DFF-A40E-54A35C7D4951}" srcOrd="0" destOrd="0" presId="urn:microsoft.com/office/officeart/2005/8/layout/orgChart1"/>
    <dgm:cxn modelId="{9996E938-C281-41AE-9DBF-E52E8681B33F}" type="presOf" srcId="{195F7F79-49CD-40F7-B906-54FE9360DABD}" destId="{5B5F55FF-650F-4E36-ABAC-953C768C4039}" srcOrd="0" destOrd="0" presId="urn:microsoft.com/office/officeart/2005/8/layout/orgChart1"/>
    <dgm:cxn modelId="{B789503A-700A-4AED-98E1-DA76E64CE1CE}" type="presOf" srcId="{195F7F79-49CD-40F7-B906-54FE9360DABD}" destId="{AC7431C9-79C2-47CD-A7F1-8106CD107434}" srcOrd="1" destOrd="0" presId="urn:microsoft.com/office/officeart/2005/8/layout/orgChart1"/>
    <dgm:cxn modelId="{ACAA533B-CC9B-4252-92BD-01BDABA2D20A}" type="presOf" srcId="{F26FDD73-8B39-4906-BA23-EEA8DD0F6FD0}" destId="{4AD30098-6645-416F-BB4A-B23FB527DF3A}" srcOrd="0" destOrd="0" presId="urn:microsoft.com/office/officeart/2005/8/layout/orgChart1"/>
    <dgm:cxn modelId="{8B99493C-6808-4FA5-8756-8F615351E99D}" type="presOf" srcId="{FB223CFC-FD4B-43CE-B8EA-887588A34F57}" destId="{F94C7EA9-02F7-4C66-B462-693C83FD0CAF}" srcOrd="0" destOrd="0" presId="urn:microsoft.com/office/officeart/2005/8/layout/orgChart1"/>
    <dgm:cxn modelId="{E780365F-CF96-41A1-A840-6F8171FB4B31}" type="presOf" srcId="{F40AA85A-4B02-4765-B235-13414B546017}" destId="{03D230BD-8F09-4DAD-88ED-908B4FE34F6D}" srcOrd="0" destOrd="0" presId="urn:microsoft.com/office/officeart/2005/8/layout/orgChart1"/>
    <dgm:cxn modelId="{C45A7B44-966B-4F3F-8F6F-BC72AF1B9115}" srcId="{6ACEC2C4-FD0A-4818-BCAE-AACE8A8E7F4F}" destId="{195F7F79-49CD-40F7-B906-54FE9360DABD}" srcOrd="1" destOrd="0" parTransId="{F26FDD73-8B39-4906-BA23-EEA8DD0F6FD0}" sibTransId="{928BE0ED-5635-418C-825E-51516485A263}"/>
    <dgm:cxn modelId="{9EA85849-951D-4905-B96D-D0CB5577EE11}" srcId="{CF83DAA2-BDC6-4585-8820-50791C549868}" destId="{FB223CFC-FD4B-43CE-B8EA-887588A34F57}" srcOrd="1" destOrd="0" parTransId="{D9744493-CBCB-4843-845A-6DED6B6D0E19}" sibTransId="{F2B1FF0A-0A0D-4A95-935A-8F11BD8290B5}"/>
    <dgm:cxn modelId="{7635BA6E-16D9-4A55-BEC2-51C11862EFFA}" srcId="{195F7F79-49CD-40F7-B906-54FE9360DABD}" destId="{B1C2C505-125C-47AC-9A6B-72F18F2FA0FD}" srcOrd="0" destOrd="0" parTransId="{53F1B8C5-AD15-498D-9031-9CD858C7EA73}" sibTransId="{908F8C20-86B9-4AF5-99AC-B4362F860BF3}"/>
    <dgm:cxn modelId="{2084FB50-AEE5-4083-8927-1D2E727526BA}" type="presOf" srcId="{49ED1C34-9642-4DFB-8FFA-EBE25DE6846E}" destId="{869F46DD-26BF-4918-8A90-4D2FB67A49EF}" srcOrd="1" destOrd="0" presId="urn:microsoft.com/office/officeart/2005/8/layout/orgChart1"/>
    <dgm:cxn modelId="{C9B9F273-9E81-4471-A7F7-289E708F3230}" srcId="{6ACEC2C4-FD0A-4818-BCAE-AACE8A8E7F4F}" destId="{CF83DAA2-BDC6-4585-8820-50791C549868}" srcOrd="0" destOrd="0" parTransId="{871DB6C5-E0CA-4E8C-824E-77DDAA3F1654}" sibTransId="{BD1650BA-9685-4762-8A5E-00D635F1F660}"/>
    <dgm:cxn modelId="{4D24EE77-B9B2-4BBD-9432-F9BFE0A94DE0}" type="presOf" srcId="{D9744493-CBCB-4843-845A-6DED6B6D0E19}" destId="{9EEB440B-91CD-4B67-A329-03628A98A74F}" srcOrd="0" destOrd="0" presId="urn:microsoft.com/office/officeart/2005/8/layout/orgChart1"/>
    <dgm:cxn modelId="{F2ABE47A-88E9-40DC-8E08-50D383A6C902}" type="presOf" srcId="{49ED1C34-9642-4DFB-8FFA-EBE25DE6846E}" destId="{9707A939-432C-4F05-9E4D-5B914BDA7D6A}" srcOrd="0" destOrd="0" presId="urn:microsoft.com/office/officeart/2005/8/layout/orgChart1"/>
    <dgm:cxn modelId="{66C860AC-F9F5-42B9-A7C8-81C89152C668}" srcId="{195F7F79-49CD-40F7-B906-54FE9360DABD}" destId="{032E1F05-C1F6-4B6E-B2D3-86B85B20B8EB}" srcOrd="1" destOrd="0" parTransId="{F40AA85A-4B02-4765-B235-13414B546017}" sibTransId="{F8A6B2C1-DFF2-4796-AA0D-8145618D4438}"/>
    <dgm:cxn modelId="{E2F85CBC-6765-483B-AFB5-3B2FBC089D30}" srcId="{24A11A3E-0126-4E1F-B15D-82CAE2DC1D90}" destId="{6ACEC2C4-FD0A-4818-BCAE-AACE8A8E7F4F}" srcOrd="0" destOrd="0" parTransId="{271496D9-A77A-489D-9A15-757BB5950CAB}" sibTransId="{3D035EF2-FCE2-4588-B349-EA30FB557457}"/>
    <dgm:cxn modelId="{8966BEC8-9098-4081-A4E8-CA9F0FF7B20D}" type="presOf" srcId="{871DB6C5-E0CA-4E8C-824E-77DDAA3F1654}" destId="{A2103D89-1EB6-4D2E-8D28-236212A2FF09}" srcOrd="0" destOrd="0" presId="urn:microsoft.com/office/officeart/2005/8/layout/orgChart1"/>
    <dgm:cxn modelId="{06DD8DD3-633A-4B7F-83DC-96434D7DC662}" srcId="{CF83DAA2-BDC6-4585-8820-50791C549868}" destId="{49ED1C34-9642-4DFB-8FFA-EBE25DE6846E}" srcOrd="0" destOrd="0" parTransId="{6491A7D4-01B5-4056-B05E-85E21C25723C}" sibTransId="{2C4F7A1B-BD8C-4A1D-84E1-8761A94EDA13}"/>
    <dgm:cxn modelId="{76EBFBD6-CE75-41D3-87F3-CD61E9862BBC}" type="presOf" srcId="{6ACEC2C4-FD0A-4818-BCAE-AACE8A8E7F4F}" destId="{7CF01150-429A-400F-9FC1-C4B298DFDB63}" srcOrd="0" destOrd="0" presId="urn:microsoft.com/office/officeart/2005/8/layout/orgChart1"/>
    <dgm:cxn modelId="{82910AE4-7681-47BB-9AB9-EA97172A43AB}" type="presOf" srcId="{032E1F05-C1F6-4B6E-B2D3-86B85B20B8EB}" destId="{81AF46C2-F684-4862-96F5-C33EEBBAB0E2}" srcOrd="1" destOrd="0" presId="urn:microsoft.com/office/officeart/2005/8/layout/orgChart1"/>
    <dgm:cxn modelId="{04EDB7E4-D3AC-46B4-BF1E-EAF7AE4C37FF}" type="presOf" srcId="{CF83DAA2-BDC6-4585-8820-50791C549868}" destId="{713C67D6-2D4A-48F0-AFA0-6AF37514412C}" srcOrd="1" destOrd="0" presId="urn:microsoft.com/office/officeart/2005/8/layout/orgChart1"/>
    <dgm:cxn modelId="{4C88B5FF-4AC6-43F5-B20C-FC25223C73FD}" type="presOf" srcId="{CF83DAA2-BDC6-4585-8820-50791C549868}" destId="{F09B8643-EB75-4FEC-942E-8DE531B40E8E}" srcOrd="0" destOrd="0" presId="urn:microsoft.com/office/officeart/2005/8/layout/orgChart1"/>
    <dgm:cxn modelId="{1BBB2C0E-80E0-41D3-8ECE-03780DAD2063}" type="presParOf" srcId="{CB0FCAA6-9FA9-4DFF-A40E-54A35C7D4951}" destId="{7099FD23-779C-4FBA-A431-F3E05D36961F}" srcOrd="0" destOrd="0" presId="urn:microsoft.com/office/officeart/2005/8/layout/orgChart1"/>
    <dgm:cxn modelId="{73762DA1-E14C-4464-B76C-0D1F57DB8DFB}" type="presParOf" srcId="{7099FD23-779C-4FBA-A431-F3E05D36961F}" destId="{62FF5FF6-19D4-47A3-90CD-5099564A006C}" srcOrd="0" destOrd="0" presId="urn:microsoft.com/office/officeart/2005/8/layout/orgChart1"/>
    <dgm:cxn modelId="{492F872B-CC3C-4EC2-90AB-D423ED090B7F}" type="presParOf" srcId="{62FF5FF6-19D4-47A3-90CD-5099564A006C}" destId="{7CF01150-429A-400F-9FC1-C4B298DFDB63}" srcOrd="0" destOrd="0" presId="urn:microsoft.com/office/officeart/2005/8/layout/orgChart1"/>
    <dgm:cxn modelId="{413B067A-44A2-4AB0-8519-60602ADDFA5F}" type="presParOf" srcId="{62FF5FF6-19D4-47A3-90CD-5099564A006C}" destId="{3B90E708-3910-4FEB-847C-1B45068DC272}" srcOrd="1" destOrd="0" presId="urn:microsoft.com/office/officeart/2005/8/layout/orgChart1"/>
    <dgm:cxn modelId="{450FCBD0-7238-418D-AD64-1327171F469A}" type="presParOf" srcId="{7099FD23-779C-4FBA-A431-F3E05D36961F}" destId="{8071C960-BCD7-4AD6-BF7D-1A0E3EA3EFF0}" srcOrd="1" destOrd="0" presId="urn:microsoft.com/office/officeart/2005/8/layout/orgChart1"/>
    <dgm:cxn modelId="{70BABCFF-35D5-41AB-B067-432EE46E1D13}" type="presParOf" srcId="{8071C960-BCD7-4AD6-BF7D-1A0E3EA3EFF0}" destId="{A2103D89-1EB6-4D2E-8D28-236212A2FF09}" srcOrd="0" destOrd="0" presId="urn:microsoft.com/office/officeart/2005/8/layout/orgChart1"/>
    <dgm:cxn modelId="{9FB12515-5ED7-41F3-9999-883F02D4522E}" type="presParOf" srcId="{8071C960-BCD7-4AD6-BF7D-1A0E3EA3EFF0}" destId="{E474CEAE-FA74-4237-B642-248D39E76678}" srcOrd="1" destOrd="0" presId="urn:microsoft.com/office/officeart/2005/8/layout/orgChart1"/>
    <dgm:cxn modelId="{953E3CC8-1B7B-45DE-A843-3EEE76F4D40A}" type="presParOf" srcId="{E474CEAE-FA74-4237-B642-248D39E76678}" destId="{3D267F74-E3D0-4119-AD6F-B7896F9BD668}" srcOrd="0" destOrd="0" presId="urn:microsoft.com/office/officeart/2005/8/layout/orgChart1"/>
    <dgm:cxn modelId="{38B64FB2-5886-4B35-AD9A-141B1D2B6834}" type="presParOf" srcId="{3D267F74-E3D0-4119-AD6F-B7896F9BD668}" destId="{F09B8643-EB75-4FEC-942E-8DE531B40E8E}" srcOrd="0" destOrd="0" presId="urn:microsoft.com/office/officeart/2005/8/layout/orgChart1"/>
    <dgm:cxn modelId="{B47E337A-6973-4579-85C1-62AB64E16B74}" type="presParOf" srcId="{3D267F74-E3D0-4119-AD6F-B7896F9BD668}" destId="{713C67D6-2D4A-48F0-AFA0-6AF37514412C}" srcOrd="1" destOrd="0" presId="urn:microsoft.com/office/officeart/2005/8/layout/orgChart1"/>
    <dgm:cxn modelId="{A9CA2F65-9C27-4A9D-AC91-A697490CC401}" type="presParOf" srcId="{E474CEAE-FA74-4237-B642-248D39E76678}" destId="{2B992069-E802-4E55-B999-C22F19070CE6}" srcOrd="1" destOrd="0" presId="urn:microsoft.com/office/officeart/2005/8/layout/orgChart1"/>
    <dgm:cxn modelId="{5C8153CA-E9C6-4A58-987F-49C482449F68}" type="presParOf" srcId="{2B992069-E802-4E55-B999-C22F19070CE6}" destId="{CCDDECD0-2DFD-4998-8BF5-7317A8B555E6}" srcOrd="0" destOrd="0" presId="urn:microsoft.com/office/officeart/2005/8/layout/orgChart1"/>
    <dgm:cxn modelId="{54751822-BA91-4359-AA63-2789F2973DBD}" type="presParOf" srcId="{2B992069-E802-4E55-B999-C22F19070CE6}" destId="{BD1824BA-5F88-473B-91FF-F39885F2EBB6}" srcOrd="1" destOrd="0" presId="urn:microsoft.com/office/officeart/2005/8/layout/orgChart1"/>
    <dgm:cxn modelId="{15F4059A-FD04-4100-BBB1-A219A3AE5FBD}" type="presParOf" srcId="{BD1824BA-5F88-473B-91FF-F39885F2EBB6}" destId="{3041A243-3975-4553-8DB1-721E5B974515}" srcOrd="0" destOrd="0" presId="urn:microsoft.com/office/officeart/2005/8/layout/orgChart1"/>
    <dgm:cxn modelId="{AF3E6B9C-FCC0-4986-8B2A-76500FE432C2}" type="presParOf" srcId="{3041A243-3975-4553-8DB1-721E5B974515}" destId="{9707A939-432C-4F05-9E4D-5B914BDA7D6A}" srcOrd="0" destOrd="0" presId="urn:microsoft.com/office/officeart/2005/8/layout/orgChart1"/>
    <dgm:cxn modelId="{9F0622DF-C83A-48EA-83D9-0C3009166701}" type="presParOf" srcId="{3041A243-3975-4553-8DB1-721E5B974515}" destId="{869F46DD-26BF-4918-8A90-4D2FB67A49EF}" srcOrd="1" destOrd="0" presId="urn:microsoft.com/office/officeart/2005/8/layout/orgChart1"/>
    <dgm:cxn modelId="{77CA4612-8204-4615-B9C1-F4AC689F4D82}" type="presParOf" srcId="{BD1824BA-5F88-473B-91FF-F39885F2EBB6}" destId="{FFFC8326-5F5A-41AC-82A7-150A9E66F29F}" srcOrd="1" destOrd="0" presId="urn:microsoft.com/office/officeart/2005/8/layout/orgChart1"/>
    <dgm:cxn modelId="{5C89BEBA-100A-4683-8920-8CAC58B8F683}" type="presParOf" srcId="{BD1824BA-5F88-473B-91FF-F39885F2EBB6}" destId="{AF1AF8F9-F199-48F3-95AA-A554D2200B55}" srcOrd="2" destOrd="0" presId="urn:microsoft.com/office/officeart/2005/8/layout/orgChart1"/>
    <dgm:cxn modelId="{8998B0CD-09ED-4CE7-B982-0E975732D643}" type="presParOf" srcId="{2B992069-E802-4E55-B999-C22F19070CE6}" destId="{9EEB440B-91CD-4B67-A329-03628A98A74F}" srcOrd="2" destOrd="0" presId="urn:microsoft.com/office/officeart/2005/8/layout/orgChart1"/>
    <dgm:cxn modelId="{29D18784-8C6B-4374-BEFB-D4391F8CE2BF}" type="presParOf" srcId="{2B992069-E802-4E55-B999-C22F19070CE6}" destId="{E9E04341-AA0A-4261-98AE-036A4ED06B39}" srcOrd="3" destOrd="0" presId="urn:microsoft.com/office/officeart/2005/8/layout/orgChart1"/>
    <dgm:cxn modelId="{B2E337DE-576C-4ECF-8A52-AE479BB34A46}" type="presParOf" srcId="{E9E04341-AA0A-4261-98AE-036A4ED06B39}" destId="{A190D6F4-3375-425D-825F-F047427023CB}" srcOrd="0" destOrd="0" presId="urn:microsoft.com/office/officeart/2005/8/layout/orgChart1"/>
    <dgm:cxn modelId="{E745F260-C838-490F-A7F2-F73F07F9893F}" type="presParOf" srcId="{A190D6F4-3375-425D-825F-F047427023CB}" destId="{F94C7EA9-02F7-4C66-B462-693C83FD0CAF}" srcOrd="0" destOrd="0" presId="urn:microsoft.com/office/officeart/2005/8/layout/orgChart1"/>
    <dgm:cxn modelId="{69376495-559F-47DB-B394-071256FB0994}" type="presParOf" srcId="{A190D6F4-3375-425D-825F-F047427023CB}" destId="{CD5770BF-B80F-4985-BA81-7499F80650DE}" srcOrd="1" destOrd="0" presId="urn:microsoft.com/office/officeart/2005/8/layout/orgChart1"/>
    <dgm:cxn modelId="{6B7D7E26-CACC-4EA0-BA55-876231315BBB}" type="presParOf" srcId="{E9E04341-AA0A-4261-98AE-036A4ED06B39}" destId="{B51E6D6A-0F53-4EB1-9A91-95C4EA4BD9AE}" srcOrd="1" destOrd="0" presId="urn:microsoft.com/office/officeart/2005/8/layout/orgChart1"/>
    <dgm:cxn modelId="{B1A84F49-7D1F-42CF-94DD-1094680E9971}" type="presParOf" srcId="{E9E04341-AA0A-4261-98AE-036A4ED06B39}" destId="{0D6EE1B3-437F-4402-A6C8-E7E2D4111963}" srcOrd="2" destOrd="0" presId="urn:microsoft.com/office/officeart/2005/8/layout/orgChart1"/>
    <dgm:cxn modelId="{070B8B1D-3F41-4A7C-8DE5-0764BF019F21}" type="presParOf" srcId="{E474CEAE-FA74-4237-B642-248D39E76678}" destId="{705DE542-758B-4E1E-B502-DEC87225823F}" srcOrd="2" destOrd="0" presId="urn:microsoft.com/office/officeart/2005/8/layout/orgChart1"/>
    <dgm:cxn modelId="{518102DE-0C44-4C30-BDC0-2B27CD023397}" type="presParOf" srcId="{8071C960-BCD7-4AD6-BF7D-1A0E3EA3EFF0}" destId="{4AD30098-6645-416F-BB4A-B23FB527DF3A}" srcOrd="2" destOrd="0" presId="urn:microsoft.com/office/officeart/2005/8/layout/orgChart1"/>
    <dgm:cxn modelId="{95A9D261-D4E1-432E-A69C-0A115B39965F}" type="presParOf" srcId="{8071C960-BCD7-4AD6-BF7D-1A0E3EA3EFF0}" destId="{EB906489-A1B1-44CC-9E8A-E5405A7AB15F}" srcOrd="3" destOrd="0" presId="urn:microsoft.com/office/officeart/2005/8/layout/orgChart1"/>
    <dgm:cxn modelId="{4DF20036-4262-41F1-AE9C-1C866ECDC185}" type="presParOf" srcId="{EB906489-A1B1-44CC-9E8A-E5405A7AB15F}" destId="{058DBA3A-32F1-4253-95A4-E88082001E47}" srcOrd="0" destOrd="0" presId="urn:microsoft.com/office/officeart/2005/8/layout/orgChart1"/>
    <dgm:cxn modelId="{5AF46FF0-206E-44FE-84CF-7D03E7F9F6C5}" type="presParOf" srcId="{058DBA3A-32F1-4253-95A4-E88082001E47}" destId="{5B5F55FF-650F-4E36-ABAC-953C768C4039}" srcOrd="0" destOrd="0" presId="urn:microsoft.com/office/officeart/2005/8/layout/orgChart1"/>
    <dgm:cxn modelId="{2A6472D1-FB08-4153-9139-293812CA5700}" type="presParOf" srcId="{058DBA3A-32F1-4253-95A4-E88082001E47}" destId="{AC7431C9-79C2-47CD-A7F1-8106CD107434}" srcOrd="1" destOrd="0" presId="urn:microsoft.com/office/officeart/2005/8/layout/orgChart1"/>
    <dgm:cxn modelId="{10ACAFC4-7CE5-4BF2-AAE2-17B2915AF029}" type="presParOf" srcId="{EB906489-A1B1-44CC-9E8A-E5405A7AB15F}" destId="{8EE7D754-FF54-41B4-BC85-7C201DE54CF3}" srcOrd="1" destOrd="0" presId="urn:microsoft.com/office/officeart/2005/8/layout/orgChart1"/>
    <dgm:cxn modelId="{5076FD8B-8E43-4593-86FB-1B531C1E46D6}" type="presParOf" srcId="{8EE7D754-FF54-41B4-BC85-7C201DE54CF3}" destId="{3FD6C912-E64B-4D1A-97DD-B0EAA9B43070}" srcOrd="0" destOrd="0" presId="urn:microsoft.com/office/officeart/2005/8/layout/orgChart1"/>
    <dgm:cxn modelId="{6B0C0797-510E-4C36-8F47-E46674A50285}" type="presParOf" srcId="{8EE7D754-FF54-41B4-BC85-7C201DE54CF3}" destId="{F6CBAA1E-6708-406A-97D8-E5C2E6027E61}" srcOrd="1" destOrd="0" presId="urn:microsoft.com/office/officeart/2005/8/layout/orgChart1"/>
    <dgm:cxn modelId="{51B6B4D6-83C5-4F81-95F3-5CA990461B50}" type="presParOf" srcId="{F6CBAA1E-6708-406A-97D8-E5C2E6027E61}" destId="{0C90A161-4B24-456F-AB14-1C9F6BC05E93}" srcOrd="0" destOrd="0" presId="urn:microsoft.com/office/officeart/2005/8/layout/orgChart1"/>
    <dgm:cxn modelId="{FB6E19DC-4CF0-45E7-A4F6-635DDC16C54D}" type="presParOf" srcId="{0C90A161-4B24-456F-AB14-1C9F6BC05E93}" destId="{88A4242C-0FBF-4B37-A3B5-7F9E601C503D}" srcOrd="0" destOrd="0" presId="urn:microsoft.com/office/officeart/2005/8/layout/orgChart1"/>
    <dgm:cxn modelId="{2D5CC484-77A9-4FD4-B7E2-F92014820AF5}" type="presParOf" srcId="{0C90A161-4B24-456F-AB14-1C9F6BC05E93}" destId="{1EF83BD6-352C-43E1-933E-567E327C1598}" srcOrd="1" destOrd="0" presId="urn:microsoft.com/office/officeart/2005/8/layout/orgChart1"/>
    <dgm:cxn modelId="{BB216787-5608-40DC-8820-236A820EFC5E}" type="presParOf" srcId="{F6CBAA1E-6708-406A-97D8-E5C2E6027E61}" destId="{2F966749-9F0F-408F-A9C2-4F4ADC67723E}" srcOrd="1" destOrd="0" presId="urn:microsoft.com/office/officeart/2005/8/layout/orgChart1"/>
    <dgm:cxn modelId="{863C3568-4954-4F6E-8216-50C318978A2D}" type="presParOf" srcId="{F6CBAA1E-6708-406A-97D8-E5C2E6027E61}" destId="{F8B8769A-921F-40A4-BCE9-0FFDFC2D5898}" srcOrd="2" destOrd="0" presId="urn:microsoft.com/office/officeart/2005/8/layout/orgChart1"/>
    <dgm:cxn modelId="{586DD8E7-2DA2-4F8B-A619-E5079BDE0810}" type="presParOf" srcId="{8EE7D754-FF54-41B4-BC85-7C201DE54CF3}" destId="{03D230BD-8F09-4DAD-88ED-908B4FE34F6D}" srcOrd="2" destOrd="0" presId="urn:microsoft.com/office/officeart/2005/8/layout/orgChart1"/>
    <dgm:cxn modelId="{419BAED1-FE66-4557-A4EE-5E94B8EA1D2A}" type="presParOf" srcId="{8EE7D754-FF54-41B4-BC85-7C201DE54CF3}" destId="{F0DA4836-B47D-4800-A354-586D1147F588}" srcOrd="3" destOrd="0" presId="urn:microsoft.com/office/officeart/2005/8/layout/orgChart1"/>
    <dgm:cxn modelId="{25E5DBC7-7D2F-4BBD-89E8-16A2334D6FDD}" type="presParOf" srcId="{F0DA4836-B47D-4800-A354-586D1147F588}" destId="{0AB19F5B-1A59-45B9-A42D-B1533351A77A}" srcOrd="0" destOrd="0" presId="urn:microsoft.com/office/officeart/2005/8/layout/orgChart1"/>
    <dgm:cxn modelId="{ECB26F25-E7CD-418E-98E8-76628BC01624}" type="presParOf" srcId="{0AB19F5B-1A59-45B9-A42D-B1533351A77A}" destId="{AA868562-C26C-4123-8826-E0D4EC622237}" srcOrd="0" destOrd="0" presId="urn:microsoft.com/office/officeart/2005/8/layout/orgChart1"/>
    <dgm:cxn modelId="{EDDA1D12-941D-4161-9E62-CCC420660C51}" type="presParOf" srcId="{0AB19F5B-1A59-45B9-A42D-B1533351A77A}" destId="{81AF46C2-F684-4862-96F5-C33EEBBAB0E2}" srcOrd="1" destOrd="0" presId="urn:microsoft.com/office/officeart/2005/8/layout/orgChart1"/>
    <dgm:cxn modelId="{349F247B-6561-4E42-8661-DA87764782CC}" type="presParOf" srcId="{F0DA4836-B47D-4800-A354-586D1147F588}" destId="{9E3F136B-6323-4EBD-B82A-E16782BE6F2C}" srcOrd="1" destOrd="0" presId="urn:microsoft.com/office/officeart/2005/8/layout/orgChart1"/>
    <dgm:cxn modelId="{21029C61-C079-4F42-BE6D-7B59395A93C1}" type="presParOf" srcId="{F0DA4836-B47D-4800-A354-586D1147F588}" destId="{B58BCADD-D232-4AAB-BAE8-229994CE5A3D}" srcOrd="2" destOrd="0" presId="urn:microsoft.com/office/officeart/2005/8/layout/orgChart1"/>
    <dgm:cxn modelId="{3156429D-7C6A-4350-B480-A78B97A814B6}" type="presParOf" srcId="{EB906489-A1B1-44CC-9E8A-E5405A7AB15F}" destId="{C34E8FB7-C225-48DB-8387-7B65F5E04E81}" srcOrd="2" destOrd="0" presId="urn:microsoft.com/office/officeart/2005/8/layout/orgChart1"/>
    <dgm:cxn modelId="{FC0AC676-D537-42BA-862C-84DD63BE0E8E}" type="presParOf" srcId="{7099FD23-779C-4FBA-A431-F3E05D36961F}" destId="{E8E253BB-474B-450C-A92E-DF61DC26C90C}"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D230BD-8F09-4DAD-88ED-908B4FE34F6D}">
      <dsp:nvSpPr>
        <dsp:cNvPr id="0" name=""/>
        <dsp:cNvSpPr/>
      </dsp:nvSpPr>
      <dsp:spPr>
        <a:xfrm>
          <a:off x="4175527" y="1979955"/>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D6C912-E64B-4D1A-97DD-B0EAA9B43070}">
      <dsp:nvSpPr>
        <dsp:cNvPr id="0" name=""/>
        <dsp:cNvSpPr/>
      </dsp:nvSpPr>
      <dsp:spPr>
        <a:xfrm>
          <a:off x="3459363" y="1979955"/>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30098-6645-416F-BB4A-B23FB527DF3A}">
      <dsp:nvSpPr>
        <dsp:cNvPr id="0" name=""/>
        <dsp:cNvSpPr/>
      </dsp:nvSpPr>
      <dsp:spPr>
        <a:xfrm>
          <a:off x="2743200" y="1139498"/>
          <a:ext cx="1432327" cy="248585"/>
        </a:xfrm>
        <a:custGeom>
          <a:avLst/>
          <a:gdLst/>
          <a:ahLst/>
          <a:cxnLst/>
          <a:rect l="0" t="0" r="0" b="0"/>
          <a:pathLst>
            <a:path>
              <a:moveTo>
                <a:pt x="0" y="0"/>
              </a:moveTo>
              <a:lnTo>
                <a:pt x="0" y="124292"/>
              </a:lnTo>
              <a:lnTo>
                <a:pt x="1432327" y="124292"/>
              </a:lnTo>
              <a:lnTo>
                <a:pt x="1432327"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EB440B-91CD-4B67-A329-03628A98A74F}">
      <dsp:nvSpPr>
        <dsp:cNvPr id="0" name=""/>
        <dsp:cNvSpPr/>
      </dsp:nvSpPr>
      <dsp:spPr>
        <a:xfrm>
          <a:off x="1310872" y="1979955"/>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DDECD0-2DFD-4998-8BF5-7317A8B555E6}">
      <dsp:nvSpPr>
        <dsp:cNvPr id="0" name=""/>
        <dsp:cNvSpPr/>
      </dsp:nvSpPr>
      <dsp:spPr>
        <a:xfrm>
          <a:off x="594708" y="1979955"/>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103D89-1EB6-4D2E-8D28-236212A2FF09}">
      <dsp:nvSpPr>
        <dsp:cNvPr id="0" name=""/>
        <dsp:cNvSpPr/>
      </dsp:nvSpPr>
      <dsp:spPr>
        <a:xfrm>
          <a:off x="1310872" y="1139498"/>
          <a:ext cx="1432327" cy="248585"/>
        </a:xfrm>
        <a:custGeom>
          <a:avLst/>
          <a:gdLst/>
          <a:ahLst/>
          <a:cxnLst/>
          <a:rect l="0" t="0" r="0" b="0"/>
          <a:pathLst>
            <a:path>
              <a:moveTo>
                <a:pt x="1432327" y="0"/>
              </a:moveTo>
              <a:lnTo>
                <a:pt x="1432327"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F01150-429A-400F-9FC1-C4B298DFDB63}">
      <dsp:nvSpPr>
        <dsp:cNvPr id="0" name=""/>
        <dsp:cNvSpPr/>
      </dsp:nvSpPr>
      <dsp:spPr>
        <a:xfrm>
          <a:off x="2151329" y="547627"/>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en-US" altLang="zh-CN" sz="900" kern="100" baseline="0">
              <a:latin typeface="Calibri"/>
              <a:ea typeface="宋体"/>
            </a:rPr>
            <a:t>-ing</a:t>
          </a:r>
          <a:r>
            <a:rPr lang="zh-CN" altLang="en-US" sz="900" kern="100" baseline="0">
              <a:latin typeface="Calibri"/>
              <a:ea typeface="宋体"/>
            </a:rPr>
            <a:t>形式被动语态</a:t>
          </a:r>
          <a:endParaRPr lang="zh-CN" altLang="en-US" sz="900"/>
        </a:p>
      </dsp:txBody>
      <dsp:txXfrm>
        <a:off x="2151329" y="547627"/>
        <a:ext cx="1183741" cy="591870"/>
      </dsp:txXfrm>
    </dsp:sp>
    <dsp:sp modelId="{F09B8643-EB75-4FEC-942E-8DE531B40E8E}">
      <dsp:nvSpPr>
        <dsp:cNvPr id="0" name=""/>
        <dsp:cNvSpPr/>
      </dsp:nvSpPr>
      <dsp:spPr>
        <a:xfrm>
          <a:off x="719001" y="1388084"/>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动名词被动语态</a:t>
          </a:r>
          <a:endParaRPr lang="zh-CN" altLang="en-US" sz="900"/>
        </a:p>
      </dsp:txBody>
      <dsp:txXfrm>
        <a:off x="719001" y="1388084"/>
        <a:ext cx="1183741" cy="591870"/>
      </dsp:txXfrm>
    </dsp:sp>
    <dsp:sp modelId="{9707A939-432C-4F05-9E4D-5B914BDA7D6A}">
      <dsp:nvSpPr>
        <dsp:cNvPr id="0" name=""/>
        <dsp:cNvSpPr/>
      </dsp:nvSpPr>
      <dsp:spPr>
        <a:xfrm>
          <a:off x="2837"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一般式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a:t>
          </a:r>
          <a:r>
            <a:rPr lang="en-US" altLang="zh-CN" sz="900" kern="100" baseline="0">
              <a:latin typeface="Calibri"/>
              <a:ea typeface="宋体"/>
            </a:rPr>
            <a:t>being done,</a:t>
          </a:r>
          <a:r>
            <a:rPr lang="zh-CN" altLang="en-US" sz="900" kern="100" baseline="0">
              <a:latin typeface="Calibri"/>
              <a:ea typeface="宋体"/>
            </a:rPr>
            <a:t>无进行意义）通常作主语、宾语</a:t>
          </a:r>
          <a:endParaRPr lang="zh-CN" altLang="en-US" sz="900" kern="100" baseline="0">
            <a:latin typeface="Times New Roman"/>
            <a:ea typeface="宋体"/>
          </a:endParaRPr>
        </a:p>
      </dsp:txBody>
      <dsp:txXfrm>
        <a:off x="2837" y="2228541"/>
        <a:ext cx="1183741" cy="591870"/>
      </dsp:txXfrm>
    </dsp:sp>
    <dsp:sp modelId="{F94C7EA9-02F7-4C66-B462-693C83FD0CAF}">
      <dsp:nvSpPr>
        <dsp:cNvPr id="0" name=""/>
        <dsp:cNvSpPr/>
      </dsp:nvSpPr>
      <dsp:spPr>
        <a:xfrm>
          <a:off x="1435165"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完成式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a:t>
          </a:r>
          <a:r>
            <a:rPr lang="en-US" altLang="zh-CN" sz="900" kern="100" baseline="0">
              <a:latin typeface="Calibri"/>
              <a:ea typeface="宋体"/>
            </a:rPr>
            <a:t>having been done</a:t>
          </a:r>
          <a:r>
            <a:rPr lang="zh-CN" altLang="en-US" sz="900" kern="100" baseline="0">
              <a:latin typeface="Calibri"/>
              <a:ea typeface="宋体"/>
            </a:rPr>
            <a:t>）</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可作宾语，但不常用</a:t>
          </a:r>
          <a:endParaRPr lang="zh-CN" altLang="en-US" sz="900"/>
        </a:p>
      </dsp:txBody>
      <dsp:txXfrm>
        <a:off x="1435165" y="2228541"/>
        <a:ext cx="1183741" cy="591870"/>
      </dsp:txXfrm>
    </dsp:sp>
    <dsp:sp modelId="{5B5F55FF-650F-4E36-ABAC-953C768C4039}">
      <dsp:nvSpPr>
        <dsp:cNvPr id="0" name=""/>
        <dsp:cNvSpPr/>
      </dsp:nvSpPr>
      <dsp:spPr>
        <a:xfrm>
          <a:off x="3583656" y="1388084"/>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现在分词被动语态</a:t>
          </a:r>
          <a:endParaRPr lang="zh-CN" altLang="en-US" sz="900"/>
        </a:p>
      </dsp:txBody>
      <dsp:txXfrm>
        <a:off x="3583656" y="1388084"/>
        <a:ext cx="1183741" cy="591870"/>
      </dsp:txXfrm>
    </dsp:sp>
    <dsp:sp modelId="{88A4242C-0FBF-4B37-A3B5-7F9E601C503D}">
      <dsp:nvSpPr>
        <dsp:cNvPr id="0" name=""/>
        <dsp:cNvSpPr/>
      </dsp:nvSpPr>
      <dsp:spPr>
        <a:xfrm>
          <a:off x="2867492"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一般式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 </a:t>
          </a:r>
          <a:r>
            <a:rPr lang="en-US" altLang="zh-CN" sz="900" kern="100" baseline="0">
              <a:latin typeface="Calibri"/>
              <a:ea typeface="宋体"/>
            </a:rPr>
            <a:t>being done,</a:t>
          </a:r>
          <a:r>
            <a:rPr lang="zh-CN" altLang="en-US" sz="900" kern="100" baseline="0">
              <a:latin typeface="Calibri"/>
              <a:ea typeface="宋体"/>
            </a:rPr>
            <a:t>有进行意义）通常作定语、宾补</a:t>
          </a:r>
          <a:endParaRPr lang="zh-CN" altLang="en-US" sz="900"/>
        </a:p>
      </dsp:txBody>
      <dsp:txXfrm>
        <a:off x="2867492" y="2228541"/>
        <a:ext cx="1183741" cy="591870"/>
      </dsp:txXfrm>
    </dsp:sp>
    <dsp:sp modelId="{AA868562-C26C-4123-8826-E0D4EC622237}">
      <dsp:nvSpPr>
        <dsp:cNvPr id="0" name=""/>
        <dsp:cNvSpPr/>
      </dsp:nvSpPr>
      <dsp:spPr>
        <a:xfrm>
          <a:off x="4299820" y="2228541"/>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marR="0" lvl="0" indent="0" algn="ctr" defTabSz="400050" rtl="0">
            <a:lnSpc>
              <a:spcPct val="90000"/>
            </a:lnSpc>
            <a:spcBef>
              <a:spcPct val="0"/>
            </a:spcBef>
            <a:spcAft>
              <a:spcPct val="35000"/>
            </a:spcAft>
            <a:buNone/>
          </a:pPr>
          <a:r>
            <a:rPr lang="zh-CN" altLang="en-US" sz="900" kern="100" baseline="0">
              <a:latin typeface="Calibri"/>
              <a:ea typeface="宋体"/>
            </a:rPr>
            <a:t>完成式</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a:t>
          </a:r>
          <a:r>
            <a:rPr lang="en-US" altLang="zh-CN" sz="900" kern="100" baseline="0">
              <a:latin typeface="Calibri"/>
              <a:ea typeface="宋体"/>
            </a:rPr>
            <a:t>having been done</a:t>
          </a:r>
          <a:r>
            <a:rPr lang="zh-CN" altLang="en-US" sz="900" kern="100" baseline="0">
              <a:latin typeface="Calibri"/>
              <a:ea typeface="宋体"/>
            </a:rPr>
            <a:t>）</a:t>
          </a:r>
          <a:endParaRPr lang="zh-CN" altLang="en-US" sz="900" kern="100" baseline="0">
            <a:latin typeface="Times New Roman"/>
            <a:ea typeface="宋体"/>
          </a:endParaRPr>
        </a:p>
        <a:p>
          <a:pPr marL="0" marR="0" lvl="0" indent="0" algn="ctr" defTabSz="400050" rtl="0">
            <a:lnSpc>
              <a:spcPct val="90000"/>
            </a:lnSpc>
            <a:spcBef>
              <a:spcPct val="0"/>
            </a:spcBef>
            <a:spcAft>
              <a:spcPct val="35000"/>
            </a:spcAft>
            <a:buNone/>
          </a:pPr>
          <a:r>
            <a:rPr lang="zh-CN" altLang="en-US" sz="900" kern="100" baseline="0">
              <a:latin typeface="Calibri"/>
              <a:ea typeface="宋体"/>
            </a:rPr>
            <a:t>通常作状语</a:t>
          </a:r>
          <a:endParaRPr lang="zh-CN" altLang="en-US" sz="900"/>
        </a:p>
      </dsp:txBody>
      <dsp:txXfrm>
        <a:off x="4299820" y="2228541"/>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1028</Words>
  <Characters>5864</Characters>
  <Application>Microsoft Office Word</Application>
  <DocSecurity>0</DocSecurity>
  <Lines>48</Lines>
  <Paragraphs>13</Paragraphs>
  <ScaleCrop>false</ScaleCrop>
  <Company>CMCC</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Eileen</cp:lastModifiedBy>
  <cp:revision>15</cp:revision>
  <dcterms:created xsi:type="dcterms:W3CDTF">2014-07-03T12:47:00Z</dcterms:created>
  <dcterms:modified xsi:type="dcterms:W3CDTF">2019-02-13T10:27:00Z</dcterms:modified>
</cp:coreProperties>
</file>