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">
  <w:body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宋体" w:hAnsi="宋体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 xml:space="preserve">2019年3月22日周五上午第4节听殷庆国老师上了高三（4）班题为“Clues in Gap Filling”的七选五专题</w:t>
      </w: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复习课</w:t>
      </w:r>
      <w:r>
        <w:rPr>
          <w:color w:val="auto"/>
          <w:position w:val="0"/>
          <w:sz w:val="21"/>
          <w:szCs w:val="21"/>
          <w:rFonts w:ascii="Times New Roman" w:eastAsia="宋体" w:hAnsi="宋体" w:hint="default"/>
        </w:rPr>
        <w:t>，评课如下：</w:t>
      </w:r>
    </w:p>
    <w:p>
      <w:pPr>
        <w:bidi w:val="0"/>
        <w:numPr>
          <w:ilvl w:val="0"/>
          <w:numId w:val="0"/>
        </w:numPr>
        <w:jc w:val="both"/>
        <w:spacing w:lineRule="auto" w:line="300" w:before="0" w:after="0"/>
        <w:ind w:right="0" w:left="0" w:firstLine="0"/>
        <w:tabs>
          <w:tab w:val="left" w:pos="360"/>
        </w:tabs>
        <w:rPr>
          <w:b w:val="1"/>
          <w:color w:val="auto"/>
          <w:position w:val="0"/>
          <w:sz w:val="21"/>
          <w:szCs w:val="21"/>
          <w:rFonts w:ascii="Times New Roman" w:eastAsia="Times New Roman" w:hAnsi="Times New Roman" w:hint="default"/>
        </w:rPr>
        <w:autoSpaceDE w:val="1"/>
        <w:autoSpaceDN w:val="1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 xml:space="preserve">1. 亮点：</w:t>
      </w:r>
      <w:r>
        <w:rPr>
          <w:b w:val="1"/>
          <w:color w:val="auto"/>
          <w:position w:val="0"/>
          <w:sz w:val="21"/>
          <w:szCs w:val="21"/>
          <w:rFonts w:ascii="Times New Roman" w:eastAsia="Times New Roman" w:hAnsi="Times New Roman" w:hint="default"/>
        </w:rPr>
        <w:t xml:space="preserve"> 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1）教师能够从学生的学习实际和学习需求出发，有针对性地设计本节七选五复习课。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2）本堂课以2017全国卷III七选五为例，专门引导学生总结七选五设题的相关特点：段首题、段中题和段</w:t>
      </w: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末题，进而过渡到每种设题方式下相关的解题思路和技巧。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3）学生在真题学习过程中能多思考、多总结、多感受技巧；学生在能练习中应用解题策略，融会贯通，学</w:t>
      </w: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以致用。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4）本堂课显性学习的是这种设题方式的技巧，背后是隐性的英语行文逻辑引导学习。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5）习题的选择多元，来自于各省市的模拟真题，而且习题的设置有层次感和阶梯性。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 xml:space="preserve">2. 不足： 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1）因为是复习课，教师设计了过多的习题，由于要求学生不断总结相关地技巧并落实于笔头，学生的思维</w:t>
      </w: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虽在线，但是课堂氛围沉闷，不活跃。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2）学生之间的互动少，若增加小组讨论分享环节，效果会好一些。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3）从课堂反映来看，部分习题还是略简单了些，对学生的思维锻炼还不够。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 xml:space="preserve">3. 今后改进建议：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1）这节课的定位是七选五的相关技巧总结，对于思维的训练还需要加强。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wordWrap w:val="off"/>
      </w:pPr>
      <w:r>
        <w:rPr>
          <w:color w:val="auto"/>
          <w:position w:val="0"/>
          <w:sz w:val="21"/>
          <w:szCs w:val="21"/>
          <w:rFonts w:ascii="Times New Roman" w:eastAsia="Times New Roman" w:hAnsi="Times New Roman" w:hint="default"/>
        </w:rPr>
        <w:t>2）希望增设小组合作的机会，讨论分享会让授课效果更好。</w:t>
      </w:r>
    </w:p>
    <w:p>
      <w:pPr>
        <w:numPr>
          <w:ilvl w:val="0"/>
          <w:numId w:val="0"/>
        </w:numPr>
        <w:jc w:val="both"/>
        <w:spacing w:lineRule="exact" w:line="360" w:before="0" w:after="0"/>
        <w:ind w:right="0" w:left="0" w:firstLine="0"/>
        <w:rPr>
          <w:color w:val="auto"/>
          <w:position w:val="0"/>
          <w:sz w:val="21"/>
          <w:szCs w:val="21"/>
          <w:rFonts w:ascii="Times New Roman" w:eastAsia="宋体" w:hAnsi="宋体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40" w:before="0" w:after="0"/>
        <w:ind w:left="0" w:hanging="0"/>
        <w:rPr>
          <w:color w:val="auto"/>
          <w:position w:val="0"/>
          <w:sz w:val="21"/>
          <w:szCs w:val="21"/>
          <w:rFonts w:ascii="Times New Roman" w:eastAsia="宋体" w:hAnsi="宋体" w:hint="default"/>
        </w:rPr>
        <w:autoSpaceDE w:val="1"/>
        <w:autoSpaceDN w:val="1"/>
      </w:pPr>
    </w:p>
    <w:sectPr>
      <w:pgSz w:w="11906" w:h="16838"/>
      <w:pgMar w:top="1133" w:left="1133" w:bottom="1133" w:right="1133" w:header="850" w:footer="992" w:gutter="0"/>
      <w:pgNumType w:fmt="decimal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宋体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Calibri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等线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맑은 고딕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abstractNum w:abstractNumId="0">
    <w:multiLevelType w:val="hybridMultilevel"/>
    <w:nsid w:val="2F000000"/>
    <w:tmpl w:val="1F000014"/>
    <w:lvl w:ilvl="0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1"/>
        <w:szCs w:val="21"/>
        <w:w w:val="100"/>
      </w:rPr>
      <w:lvlText w:val="%1．"/>
    </w:lvl>
    <w:lvl w:ilvl="1">
      <w:lvlJc w:val="left"/>
      <w:numFmt w:val="lowerLetter"/>
      <w:start w:val="1"/>
      <w:suff w:val="tab"/>
      <w:pPr>
        <w:ind w:left="840" w:hanging="420"/>
        <w:jc w:val="both"/>
        <w:tabs>
          <w:tab w:val="left" w:pos="840"/>
        </w:tabs>
      </w:pPr>
      <w:rPr>
        <w:shd w:val="clear"/>
        <w:sz w:val="20"/>
        <w:szCs w:val="20"/>
        <w:w w:val="100"/>
      </w:rPr>
      <w:lvlText w:val="%2)"/>
    </w:lvl>
    <w:lvl w:ilvl="2">
      <w:lvlJc w:val="right"/>
      <w:numFmt w:val="lowerRoman"/>
      <w:start w:val="1"/>
      <w:suff w:val="tab"/>
      <w:pPr>
        <w:ind w:left="1260" w:hanging="420"/>
        <w:jc w:val="both"/>
        <w:tabs>
          <w:tab w:val="left" w:pos="1260"/>
        </w:tabs>
      </w:pPr>
      <w:rPr>
        <w:shd w:val="clear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1680" w:hanging="420"/>
        <w:jc w:val="both"/>
        <w:tabs>
          <w:tab w:val="left" w:pos="1680"/>
        </w:tabs>
      </w:pPr>
      <w:rPr>
        <w:shd w:val="clear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2100" w:hanging="420"/>
        <w:jc w:val="both"/>
        <w:tabs>
          <w:tab w:val="left" w:pos="2100"/>
        </w:tabs>
      </w:pPr>
      <w:rPr>
        <w:shd w:val="clear"/>
        <w:sz w:val="20"/>
        <w:szCs w:val="20"/>
        <w:w w:val="100"/>
      </w:rPr>
      <w:lvlText w:val="%5)"/>
    </w:lvl>
    <w:lvl w:ilvl="5">
      <w:lvlJc w:val="right"/>
      <w:numFmt w:val="lowerRoman"/>
      <w:start w:val="1"/>
      <w:suff w:val="tab"/>
      <w:pPr>
        <w:ind w:left="2520" w:hanging="420"/>
        <w:jc w:val="both"/>
        <w:tabs>
          <w:tab w:val="left" w:pos="2520"/>
        </w:tabs>
      </w:pPr>
      <w:rPr>
        <w:shd w:val="clear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2940" w:hanging="420"/>
        <w:jc w:val="both"/>
        <w:tabs>
          <w:tab w:val="left" w:pos="2940"/>
        </w:tabs>
      </w:pPr>
      <w:rPr>
        <w:shd w:val="clear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3360" w:hanging="420"/>
        <w:jc w:val="both"/>
        <w:tabs>
          <w:tab w:val="left" w:pos="3360"/>
        </w:tabs>
      </w:pPr>
      <w:rPr>
        <w:shd w:val="clear"/>
        <w:sz w:val="20"/>
        <w:szCs w:val="20"/>
        <w:w w:val="100"/>
      </w:rPr>
      <w:lvlText w:val="%8)"/>
    </w:lvl>
    <w:lvl w:ilvl="8">
      <w:lvlJc w:val="right"/>
      <w:numFmt w:val="lowerRoman"/>
      <w:start w:val="1"/>
      <w:suff w:val="tab"/>
      <w:pPr>
        <w:ind w:left="3780" w:hanging="420"/>
        <w:jc w:val="both"/>
        <w:tabs>
          <w:tab w:val="left" w:pos="3780"/>
        </w:tabs>
      </w:pPr>
      <w:rPr>
        <w:shd w:val="clear"/>
        <w:sz w:val="20"/>
        <w:szCs w:val="20"/>
        <w:w w:val="100"/>
      </w:rPr>
      <w:lvlText w:val="%9."/>
    </w:lvl>
  </w:abstractNum>
  <w:abstractNum w:abstractNumId="1">
    <w:multiLevelType w:val="hybridMultilevel"/>
    <w:nsid w:val="2F000001"/>
    <w:tmpl w:val="1F002411"/>
    <w:lvl w:ilvl="0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1"/>
        <w:szCs w:val="21"/>
        <w:w w:val="100"/>
      </w:rPr>
      <w:lvlText w:val="%1．"/>
    </w:lvl>
    <w:lvl w:ilvl="1">
      <w:lvlJc w:val="left"/>
      <w:numFmt w:val="lowerLetter"/>
      <w:start w:val="1"/>
      <w:suff w:val="tab"/>
      <w:pPr>
        <w:ind w:left="840" w:hanging="420"/>
        <w:jc w:val="both"/>
        <w:tabs>
          <w:tab w:val="left" w:pos="840"/>
        </w:tabs>
      </w:pPr>
      <w:rPr>
        <w:shd w:val="clear"/>
        <w:sz w:val="20"/>
        <w:szCs w:val="20"/>
        <w:w w:val="100"/>
      </w:rPr>
      <w:lvlText w:val="%2)"/>
    </w:lvl>
    <w:lvl w:ilvl="2">
      <w:lvlJc w:val="right"/>
      <w:numFmt w:val="lowerRoman"/>
      <w:start w:val="1"/>
      <w:suff w:val="tab"/>
      <w:pPr>
        <w:ind w:left="1260" w:hanging="420"/>
        <w:jc w:val="both"/>
        <w:tabs>
          <w:tab w:val="left" w:pos="1260"/>
        </w:tabs>
      </w:pPr>
      <w:rPr>
        <w:shd w:val="clear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1680" w:hanging="420"/>
        <w:jc w:val="both"/>
        <w:tabs>
          <w:tab w:val="left" w:pos="1680"/>
        </w:tabs>
      </w:pPr>
      <w:rPr>
        <w:shd w:val="clear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2100" w:hanging="420"/>
        <w:jc w:val="both"/>
        <w:tabs>
          <w:tab w:val="left" w:pos="2100"/>
        </w:tabs>
      </w:pPr>
      <w:rPr>
        <w:shd w:val="clear"/>
        <w:sz w:val="20"/>
        <w:szCs w:val="20"/>
        <w:w w:val="100"/>
      </w:rPr>
      <w:lvlText w:val="%5)"/>
    </w:lvl>
    <w:lvl w:ilvl="5">
      <w:lvlJc w:val="right"/>
      <w:numFmt w:val="lowerRoman"/>
      <w:start w:val="1"/>
      <w:suff w:val="tab"/>
      <w:pPr>
        <w:ind w:left="2520" w:hanging="420"/>
        <w:jc w:val="both"/>
        <w:tabs>
          <w:tab w:val="left" w:pos="2520"/>
        </w:tabs>
      </w:pPr>
      <w:rPr>
        <w:shd w:val="clear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2940" w:hanging="420"/>
        <w:jc w:val="both"/>
        <w:tabs>
          <w:tab w:val="left" w:pos="2940"/>
        </w:tabs>
      </w:pPr>
      <w:rPr>
        <w:shd w:val="clear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3360" w:hanging="420"/>
        <w:jc w:val="both"/>
        <w:tabs>
          <w:tab w:val="left" w:pos="3360"/>
        </w:tabs>
      </w:pPr>
      <w:rPr>
        <w:shd w:val="clear"/>
        <w:sz w:val="20"/>
        <w:szCs w:val="20"/>
        <w:w w:val="100"/>
      </w:rPr>
      <w:lvlText w:val="%8)"/>
    </w:lvl>
    <w:lvl w:ilvl="8">
      <w:lvlJc w:val="right"/>
      <w:numFmt w:val="lowerRoman"/>
      <w:start w:val="1"/>
      <w:suff w:val="tab"/>
      <w:pPr>
        <w:ind w:left="3780" w:hanging="420"/>
        <w:jc w:val="both"/>
        <w:tabs>
          <w:tab w:val="left" w:pos="3780"/>
        </w:tabs>
      </w:pPr>
      <w:rPr>
        <w:shd w:val="clear"/>
        <w:sz w:val="20"/>
        <w:szCs w:val="20"/>
        <w:w w:val="100"/>
      </w:rPr>
      <w:lvlText w:val="%9.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rFonts w:ascii="等线" w:eastAsia="Times New Roman" w:hAnsi="等线"/>
        <w:shd w:val="clear"/>
        <w:sz w:val="21"/>
        <w:szCs w:val="21"/>
        <w:w w:val="100"/>
      </w:rPr>
    </w:rPrDefault>
  </w:docDefaults>
  <w:style w:default="1" w:styleId="PO1" w:type="paragraph">
    <w:name w:val="Normal"/>
    <w:qFormat/>
    <w:uiPriority w:val="1"/>
    <w:pPr>
      <w:autoSpaceDE w:val="1"/>
      <w:autoSpaceDN w:val="1"/>
      <w:jc w:val="both"/>
      <w:wordWrap/>
    </w:pPr>
    <w:rPr>
      <w:rFonts w:ascii="Times New Roman" w:eastAsia="宋体" w:hAnsi="Times New Roman"/>
      <w:shd w:val="clear"/>
      <w:sz w:val="20"/>
      <w:szCs w:val="20"/>
      <w:w w:val="100"/>
    </w:rPr>
  </w:style>
  <w:style w:default="1" w:styleId="PO2" w:type="character">
    <w:name w:val="Default Paragraph Font"/>
    <w:uiPriority w:val="2"/>
    <w:semiHidden/>
  </w:style>
  <w:style w:default="1" w:styleId="PO3" w:type="table">
    <w:name w:val="Normal Table"/>
    <w:qFormat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  <w:style w:styleId="PO5" w:type="paragraph">
    <w:name w:val="No Spacing"/>
    <w:link w:val="PO-1"/>
    <w:qFormat/>
    <w:uiPriority w:val="5"/>
    <w:pPr>
      <w:jc w:val="both"/>
    </w:pPr>
    <w:rPr>
      <w:shd w:val="clear"/>
      <w:sz w:val="21"/>
      <w:szCs w:val="21"/>
      <w:w w:val="100"/>
    </w:rPr>
  </w:style>
  <w:style w:styleId="PO6" w:type="paragraph">
    <w:name w:val="Title"/>
    <w:link w:val="PO-1"/>
    <w:qFormat/>
    <w:uiPriority w:val="6"/>
    <w:pPr>
      <w:jc w:val="center"/>
    </w:pPr>
    <w:rPr>
      <w:b/>
      <w:shd w:val="clear"/>
      <w:sz w:val="32"/>
      <w:szCs w:val="32"/>
      <w:w w:val="100"/>
    </w:rPr>
  </w:style>
  <w:style w:styleId="PO7" w:type="paragraph">
    <w:name w:val="heading 1"/>
    <w:link w:val="PO-1"/>
    <w:qFormat/>
    <w:uiPriority w:val="7"/>
    <w:pPr>
      <w:jc w:val="both"/>
    </w:pPr>
    <w:rPr>
      <w:shd w:val="clear"/>
      <w:sz w:val="28"/>
      <w:szCs w:val="28"/>
      <w:w w:val="100"/>
    </w:rPr>
  </w:style>
  <w:style w:styleId="PO8" w:type="paragraph">
    <w:name w:val="heading 2"/>
    <w:link w:val="PO-1"/>
    <w:qFormat/>
    <w:uiPriority w:val="8"/>
    <w:pPr>
      <w:jc w:val="both"/>
    </w:pPr>
    <w:rPr>
      <w:shd w:val="clear"/>
      <w:sz w:val="21"/>
      <w:szCs w:val="21"/>
      <w:w w:val="100"/>
    </w:rPr>
  </w:style>
  <w:style w:styleId="PO9" w:type="paragraph">
    <w:name w:val="heading 3"/>
    <w:link w:val="PO-1"/>
    <w:qFormat/>
    <w:uiPriority w:val="9"/>
    <w:pPr>
      <w:ind w:left="1000" w:hanging="400"/>
      <w:jc w:val="both"/>
    </w:pPr>
    <w:rPr>
      <w:shd w:val="clear"/>
      <w:sz w:val="21"/>
      <w:szCs w:val="21"/>
      <w:w w:val="100"/>
    </w:rPr>
  </w:style>
  <w:style w:styleId="PO10" w:type="paragraph">
    <w:name w:val="heading 4"/>
    <w:link w:val="PO-1"/>
    <w:qFormat/>
    <w:uiPriority w:val="10"/>
    <w:pPr>
      <w:ind w:left="1200" w:hanging="400"/>
      <w:jc w:val="both"/>
    </w:pPr>
    <w:rPr>
      <w:b/>
      <w:shd w:val="clear"/>
      <w:sz w:val="21"/>
      <w:szCs w:val="21"/>
      <w:w w:val="100"/>
    </w:rPr>
  </w:style>
  <w:style w:styleId="PO11" w:type="paragraph">
    <w:name w:val="heading 5"/>
    <w:link w:val="PO-1"/>
    <w:qFormat/>
    <w:uiPriority w:val="11"/>
    <w:pPr>
      <w:ind w:left="1400" w:hanging="400"/>
      <w:jc w:val="both"/>
    </w:pPr>
    <w:rPr>
      <w:shd w:val="clear"/>
      <w:sz w:val="21"/>
      <w:szCs w:val="21"/>
      <w:w w:val="100"/>
    </w:rPr>
  </w:style>
  <w:style w:styleId="PO12" w:type="paragraph">
    <w:name w:val="heading 6"/>
    <w:link w:val="PO-1"/>
    <w:qFormat/>
    <w:uiPriority w:val="12"/>
    <w:pPr>
      <w:ind w:left="1600" w:hanging="400"/>
      <w:jc w:val="both"/>
    </w:pPr>
    <w:rPr>
      <w:b/>
      <w:shd w:val="clear"/>
      <w:sz w:val="21"/>
      <w:szCs w:val="21"/>
      <w:w w:val="100"/>
    </w:rPr>
  </w:style>
  <w:style w:styleId="PO13" w:type="paragraph">
    <w:name w:val="heading 7"/>
    <w:link w:val="PO-1"/>
    <w:qFormat/>
    <w:uiPriority w:val="13"/>
    <w:pPr>
      <w:ind w:left="1800" w:hanging="400"/>
      <w:jc w:val="both"/>
    </w:pPr>
    <w:rPr>
      <w:shd w:val="clear"/>
      <w:sz w:val="21"/>
      <w:szCs w:val="21"/>
      <w:w w:val="100"/>
    </w:rPr>
  </w:style>
  <w:style w:styleId="PO14" w:type="paragraph">
    <w:name w:val="heading 8"/>
    <w:link w:val="PO-1"/>
    <w:qFormat/>
    <w:uiPriority w:val="14"/>
    <w:pPr>
      <w:ind w:left="2000" w:hanging="400"/>
      <w:jc w:val="both"/>
    </w:pPr>
    <w:rPr>
      <w:shd w:val="clear"/>
      <w:sz w:val="21"/>
      <w:szCs w:val="21"/>
      <w:w w:val="100"/>
    </w:rPr>
  </w:style>
  <w:style w:styleId="PO15" w:type="paragraph">
    <w:name w:val="heading 9"/>
    <w:link w:val="PO-1"/>
    <w:qFormat/>
    <w:uiPriority w:val="15"/>
    <w:pPr>
      <w:ind w:left="2200" w:hanging="400"/>
      <w:jc w:val="both"/>
    </w:pPr>
    <w:rPr>
      <w:shd w:val="clear"/>
      <w:sz w:val="21"/>
      <w:szCs w:val="21"/>
      <w:w w:val="100"/>
    </w:rPr>
  </w:style>
  <w:style w:styleId="PO16" w:type="paragraph">
    <w:name w:val="Subtitle"/>
    <w:link w:val="PO-1"/>
    <w:qFormat/>
    <w:uiPriority w:val="16"/>
    <w:pPr>
      <w:jc w:val="center"/>
    </w:pPr>
    <w:rPr>
      <w:shd w:val="clear"/>
      <w:sz w:val="24"/>
      <w:szCs w:val="24"/>
      <w:w w:val="100"/>
    </w:rPr>
  </w:style>
  <w:style w:styleId="PO17" w:type="character">
    <w:name w:val="Subtle Emphasis"/>
    <w:qFormat/>
    <w:uiPriority w:val="17"/>
    <w:rPr>
      <w:color w:val="404040"/>
      <w:i/>
      <w:shd w:val="clear"/>
      <w:sz w:val="21"/>
      <w:szCs w:val="21"/>
      <w:w w:val="100"/>
    </w:rPr>
  </w:style>
  <w:style w:styleId="PO18" w:type="character">
    <w:name w:val="Emphasis"/>
    <w:qFormat/>
    <w:uiPriority w:val="18"/>
    <w:rPr>
      <w:i/>
      <w:shd w:val="clear"/>
      <w:sz w:val="21"/>
      <w:szCs w:val="21"/>
      <w:w w:val="100"/>
    </w:rPr>
  </w:style>
  <w:style w:styleId="PO19" w:type="character">
    <w:name w:val="Intense Emphasis"/>
    <w:qFormat/>
    <w:uiPriority w:val="19"/>
    <w:rPr>
      <w:color w:val="5B9BD5"/>
      <w:i/>
      <w:shd w:val="clear"/>
      <w:sz w:val="21"/>
      <w:szCs w:val="21"/>
      <w:w w:val="100"/>
    </w:rPr>
  </w:style>
  <w:style w:styleId="PO20" w:type="character">
    <w:name w:val="Strong"/>
    <w:qFormat/>
    <w:uiPriority w:val="20"/>
    <w:rPr>
      <w:b/>
      <w:shd w:val="clear"/>
      <w:sz w:val="21"/>
      <w:szCs w:val="21"/>
      <w:w w:val="100"/>
    </w:rPr>
  </w:style>
  <w:style w:styleId="PO21" w:type="paragraph">
    <w:name w:val="Quote"/>
    <w:link w:val="PO-1"/>
    <w:qFormat/>
    <w:uiPriority w:val="21"/>
    <w:pPr>
      <w:ind w:left="864" w:right="864" w:firstLine="0"/>
      <w:jc w:val="center"/>
    </w:pPr>
    <w:rPr>
      <w:color w:val="404040"/>
      <w:i/>
      <w:shd w:val="clear"/>
      <w:sz w:val="21"/>
      <w:szCs w:val="21"/>
      <w:w w:val="100"/>
    </w:rPr>
  </w:style>
  <w:style w:styleId="PO22" w:type="paragraph">
    <w:name w:val="Intense Quote"/>
    <w:link w:val="PO-1"/>
    <w:qFormat/>
    <w:uiPriority w:val="22"/>
    <w:pPr>
      <w:ind w:left="950" w:right="950" w:firstLine="0"/>
      <w:jc w:val="center"/>
    </w:pPr>
    <w:rPr>
      <w:color w:val="5B9BD5"/>
      <w:i/>
      <w:shd w:val="clear"/>
      <w:sz w:val="21"/>
      <w:szCs w:val="21"/>
      <w:w w:val="100"/>
    </w:rPr>
  </w:style>
  <w:style w:styleId="PO23" w:type="character">
    <w:name w:val="Subtle Reference"/>
    <w:qFormat/>
    <w:uiPriority w:val="23"/>
    <w:rPr>
      <w:color w:val="5A5A5A"/>
      <w:shd w:val="clear"/>
      <w:smallCaps/>
      <w:sz w:val="21"/>
      <w:szCs w:val="21"/>
      <w:w w:val="100"/>
    </w:rPr>
  </w:style>
  <w:style w:styleId="PO24" w:type="character">
    <w:name w:val="Intense Reference"/>
    <w:qFormat/>
    <w:uiPriority w:val="24"/>
    <w:rPr>
      <w:color w:val="5B9BD5"/>
      <w:b/>
      <w:shd w:val="clear"/>
      <w:smallCaps/>
      <w:sz w:val="21"/>
      <w:szCs w:val="21"/>
      <w:w w:val="100"/>
    </w:rPr>
  </w:style>
  <w:style w:styleId="PO25" w:type="character">
    <w:name w:val="Book Title"/>
    <w:qFormat/>
    <w:uiPriority w:val="25"/>
    <w:rPr>
      <w:i/>
      <w:b/>
      <w:shd w:val="clear"/>
      <w:sz w:val="21"/>
      <w:szCs w:val="21"/>
      <w:w w:val="100"/>
    </w:rPr>
  </w:style>
  <w:style w:styleId="PO26" w:type="paragraph">
    <w:name w:val="List Paragraph"/>
    <w:basedOn w:val="PO1"/>
    <w:qFormat/>
    <w:uiPriority w:val="26"/>
    <w:pPr>
      <w:autoSpaceDE w:val="1"/>
      <w:autoSpaceDN w:val="1"/>
      <w:ind w:firstLine="420"/>
      <w:widowControl/>
      <w:wordWrap/>
    </w:pPr>
  </w:style>
  <w:style w:styleId="PO27" w:type="paragraph">
    <w:name w:val="TOC Heading"/>
    <w:link w:val="PO-1"/>
    <w:qFormat/>
    <w:uiPriority w:val="27"/>
    <w:unhideWhenUsed/>
    <w:pPr/>
    <w:rPr>
      <w:color w:val="2E74B5"/>
      <w:shd w:val="clear"/>
      <w:sz w:val="32"/>
      <w:szCs w:val="32"/>
      <w:w w:val="100"/>
    </w:rPr>
  </w:style>
  <w:style w:styleId="PO28" w:type="paragraph">
    <w:name w:val="toc 1"/>
    <w:link w:val="PO-1"/>
    <w:qFormat/>
    <w:uiPriority w:val="28"/>
    <w:unhideWhenUsed/>
    <w:pPr>
      <w:jc w:val="both"/>
    </w:pPr>
    <w:rPr>
      <w:shd w:val="clear"/>
      <w:sz w:val="21"/>
      <w:szCs w:val="21"/>
      <w:w w:val="100"/>
    </w:rPr>
  </w:style>
  <w:style w:styleId="PO29" w:type="paragraph">
    <w:name w:val="toc 2"/>
    <w:link w:val="PO-1"/>
    <w:qFormat/>
    <w:uiPriority w:val="29"/>
    <w:unhideWhenUsed/>
    <w:pPr>
      <w:ind w:left="425" w:firstLine="0"/>
      <w:jc w:val="both"/>
    </w:pPr>
    <w:rPr>
      <w:shd w:val="clear"/>
      <w:sz w:val="21"/>
      <w:szCs w:val="21"/>
      <w:w w:val="100"/>
    </w:rPr>
  </w:style>
  <w:style w:styleId="PO30" w:type="paragraph">
    <w:name w:val="toc 3"/>
    <w:link w:val="PO-1"/>
    <w:qFormat/>
    <w:uiPriority w:val="30"/>
    <w:unhideWhenUsed/>
    <w:pPr>
      <w:ind w:left="850" w:firstLine="0"/>
      <w:jc w:val="both"/>
    </w:pPr>
    <w:rPr>
      <w:shd w:val="clear"/>
      <w:sz w:val="21"/>
      <w:szCs w:val="21"/>
      <w:w w:val="100"/>
    </w:rPr>
  </w:style>
  <w:style w:styleId="PO31" w:type="paragraph">
    <w:name w:val="toc 4"/>
    <w:link w:val="PO-1"/>
    <w:qFormat/>
    <w:uiPriority w:val="31"/>
    <w:unhideWhenUsed/>
    <w:pPr>
      <w:ind w:left="1275" w:firstLine="0"/>
      <w:jc w:val="both"/>
    </w:pPr>
    <w:rPr>
      <w:shd w:val="clear"/>
      <w:sz w:val="21"/>
      <w:szCs w:val="21"/>
      <w:w w:val="100"/>
    </w:rPr>
  </w:style>
  <w:style w:styleId="PO32" w:type="paragraph">
    <w:name w:val="toc 5"/>
    <w:link w:val="PO-1"/>
    <w:qFormat/>
    <w:uiPriority w:val="32"/>
    <w:unhideWhenUsed/>
    <w:pPr>
      <w:ind w:left="1700" w:firstLine="0"/>
      <w:jc w:val="both"/>
    </w:pPr>
    <w:rPr>
      <w:shd w:val="clear"/>
      <w:sz w:val="21"/>
      <w:szCs w:val="21"/>
      <w:w w:val="100"/>
    </w:rPr>
  </w:style>
  <w:style w:styleId="PO33" w:type="paragraph">
    <w:name w:val="toc 6"/>
    <w:link w:val="PO-1"/>
    <w:qFormat/>
    <w:uiPriority w:val="33"/>
    <w:unhideWhenUsed/>
    <w:pPr>
      <w:ind w:left="2125" w:firstLine="0"/>
      <w:jc w:val="both"/>
    </w:pPr>
    <w:rPr>
      <w:shd w:val="clear"/>
      <w:sz w:val="21"/>
      <w:szCs w:val="21"/>
      <w:w w:val="100"/>
    </w:rPr>
  </w:style>
  <w:style w:styleId="PO34" w:type="paragraph">
    <w:name w:val="toc 7"/>
    <w:link w:val="PO-1"/>
    <w:qFormat/>
    <w:uiPriority w:val="34"/>
    <w:unhideWhenUsed/>
    <w:pPr>
      <w:ind w:left="2550" w:firstLine="0"/>
      <w:jc w:val="both"/>
    </w:pPr>
    <w:rPr>
      <w:shd w:val="clear"/>
      <w:sz w:val="21"/>
      <w:szCs w:val="21"/>
      <w:w w:val="100"/>
    </w:rPr>
  </w:style>
  <w:style w:styleId="PO35" w:type="paragraph">
    <w:name w:val="toc 8"/>
    <w:link w:val="PO-1"/>
    <w:qFormat/>
    <w:uiPriority w:val="35"/>
    <w:unhideWhenUsed/>
    <w:pPr>
      <w:ind w:left="2975" w:firstLine="0"/>
      <w:jc w:val="both"/>
    </w:pPr>
    <w:rPr>
      <w:shd w:val="clear"/>
      <w:sz w:val="21"/>
      <w:szCs w:val="21"/>
      <w:w w:val="100"/>
    </w:rPr>
  </w:style>
  <w:style w:styleId="PO36" w:type="paragraph">
    <w:name w:val="toc 9"/>
    <w:link w:val="PO-1"/>
    <w:qFormat/>
    <w:uiPriority w:val="36"/>
    <w:unhideWhenUsed/>
    <w:pPr>
      <w:ind w:left="3400" w:firstLine="0"/>
      <w:jc w:val="both"/>
    </w:pPr>
    <w:rPr>
      <w:shd w:val="clear"/>
      <w:sz w:val="21"/>
      <w:szCs w:val="21"/>
      <w:w w:val="100"/>
    </w:rPr>
  </w:style>
  <w:style w:default="1" w:styleId="PO37" w:type="table">
    <w:name w:val="Normal Table"/>
    <w:basedOn w:val="PO3"/>
    <w:uiPriority w:val="37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152" w:type="paragraph">
    <w:name w:val="header"/>
    <w:basedOn w:val="PO1"/>
    <w:link w:val="PO153"/>
    <w:uiPriority w:val="152"/>
    <w:pPr>
      <w:autoSpaceDE w:val="1"/>
      <w:autoSpaceDN w:val="1"/>
      <w:jc w:val="center"/>
      <w:tabs>
        <w:tab w:val="center" w:pos="4153"/>
        <w:tab w:val="right" w:pos="8306"/>
      </w:tabs>
      <w:widowControl/>
      <w:wordWrap/>
    </w:pPr>
    <w:rPr>
      <w:shd w:val="clear"/>
      <w:sz w:val="18"/>
      <w:szCs w:val="18"/>
      <w:w w:val="100"/>
    </w:rPr>
  </w:style>
  <w:style w:customStyle="1" w:styleId="PO153" w:type="character">
    <w:name w:val="Header Char"/>
    <w:basedOn w:val="PO2"/>
    <w:link w:val="PO152"/>
    <w:uiPriority w:val="153"/>
    <w:rPr>
      <w:rFonts w:ascii="宋体" w:eastAsia="Times New Roman" w:hAnsi="宋体"/>
      <w:shd w:val="clear"/>
      <w:sz w:val="18"/>
      <w:szCs w:val="18"/>
      <w:w w:val="100"/>
    </w:rPr>
  </w:style>
  <w:style w:styleId="PO154" w:type="paragraph">
    <w:name w:val="footer"/>
    <w:basedOn w:val="PO1"/>
    <w:link w:val="PO155"/>
    <w:uiPriority w:val="154"/>
    <w:pPr>
      <w:autoSpaceDE w:val="1"/>
      <w:autoSpaceDN w:val="1"/>
      <w:tabs>
        <w:tab w:val="center" w:pos="4153"/>
        <w:tab w:val="right" w:pos="8306"/>
      </w:tabs>
      <w:widowControl/>
      <w:wordWrap/>
    </w:pPr>
    <w:rPr>
      <w:shd w:val="clear"/>
      <w:sz w:val="18"/>
      <w:szCs w:val="18"/>
      <w:w w:val="100"/>
    </w:rPr>
  </w:style>
  <w:style w:customStyle="1" w:styleId="PO155" w:type="character">
    <w:name w:val="Footer Char"/>
    <w:basedOn w:val="PO2"/>
    <w:link w:val="PO154"/>
    <w:uiPriority w:val="155"/>
    <w:rPr>
      <w:rFonts w:ascii="宋体" w:eastAsia="Times New Roman" w:hAnsi="宋体"/>
      <w:shd w:val="clear"/>
      <w:sz w:val="18"/>
      <w:szCs w:val="18"/>
      <w:w w:val="1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98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313136018@qq.com</dc:creator>
  <cp:lastModifiedBy/>
  <dcterms:modified xsi:type="dcterms:W3CDTF">2019-04-10T07:59:00Z</dcterms:modified>
</cp:coreProperties>
</file>