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354" w:rsidRDefault="00874943">
      <w:pPr>
        <w:rPr>
          <w:rFonts w:hint="eastAsia"/>
        </w:rPr>
      </w:pPr>
      <w:r>
        <w:rPr>
          <w:rFonts w:hint="eastAsia"/>
        </w:rPr>
        <w:t xml:space="preserve">            </w:t>
      </w:r>
      <w:r>
        <w:rPr>
          <w:rFonts w:hint="eastAsia"/>
        </w:rPr>
        <w:t>有思考力的课堂必定是延伸的课堂</w:t>
      </w:r>
    </w:p>
    <w:p w:rsidR="00874943" w:rsidRDefault="00874943">
      <w:pPr>
        <w:rPr>
          <w:rFonts w:hint="eastAsia"/>
        </w:rPr>
      </w:pPr>
      <w:r>
        <w:rPr>
          <w:rFonts w:hint="eastAsia"/>
        </w:rPr>
        <w:t xml:space="preserve">                       --------</w:t>
      </w:r>
      <w:r>
        <w:rPr>
          <w:rFonts w:hint="eastAsia"/>
        </w:rPr>
        <w:t>《英雄的诞生》的拓展意义</w:t>
      </w:r>
    </w:p>
    <w:p w:rsidR="00874943" w:rsidRDefault="00874943" w:rsidP="00A6268B">
      <w:pPr>
        <w:ind w:firstLineChars="200" w:firstLine="420"/>
        <w:rPr>
          <w:rFonts w:hint="eastAsia"/>
        </w:rPr>
      </w:pPr>
      <w:r>
        <w:rPr>
          <w:rFonts w:hint="eastAsia"/>
        </w:rPr>
        <w:t>我自己都不大记得当年实际是怎么给学生讲鲁迅的，依稀快二十年前我写过一篇文章里面涉及到鲁迅，大概是尖酸刻薄的文人，对与自己有过过节的人扭住不放，痛打落水狗之类的，看法似乎与人格作了关联。</w:t>
      </w:r>
      <w:r w:rsidR="00A6268B">
        <w:rPr>
          <w:rFonts w:hint="eastAsia"/>
        </w:rPr>
        <w:t>那么多的鲁迅的文章我是怎么面对学生的疑问的？已经成了一个历史悬案。说实话，从我现在对社会以及对鲁迅的认知来回溯过去，我对鲁迅的理解是空白的，甚至是谬误的。特别是鲁迅带有深刻批判意义的小说，无论是《祝福》、还是《阿</w:t>
      </w:r>
      <w:r w:rsidR="00A6268B">
        <w:rPr>
          <w:rFonts w:hint="eastAsia"/>
        </w:rPr>
        <w:t>Q</w:t>
      </w:r>
      <w:r w:rsidR="00A6268B">
        <w:rPr>
          <w:rFonts w:hint="eastAsia"/>
        </w:rPr>
        <w:t>正传》，我的理解都不是完整的。缺乏一个对鲁迅完整了解的视角来讲读鲁迅作品，真的是一件很冒险的事情。</w:t>
      </w:r>
    </w:p>
    <w:p w:rsidR="00A6268B" w:rsidRDefault="00A6268B" w:rsidP="00A6268B">
      <w:pPr>
        <w:ind w:firstLineChars="200" w:firstLine="420"/>
        <w:rPr>
          <w:rFonts w:hint="eastAsia"/>
        </w:rPr>
      </w:pPr>
      <w:r>
        <w:rPr>
          <w:rFonts w:hint="eastAsia"/>
        </w:rPr>
        <w:t>据说现在部编版教材里面这个老头的作品已经大肆删芟，其中是否有社会原因无从知晓，但从社会反响来看值得回味。可能会有一些拥护者，比如讲得吃力学的难受的中学课堂即是。但是从语文教育的意义来说，鲁迅作品的每一次删除，都是对启蒙意义的一次削弱。</w:t>
      </w:r>
      <w:r w:rsidR="00001D12">
        <w:rPr>
          <w:rFonts w:hint="eastAsia"/>
        </w:rPr>
        <w:t>如果是作为历史的文学记录，鲁迅的作品应该是我们了解上世纪初整个中国社会状态的最好的资料，没有意识形态的干扰，自由写作状态下的作品也就有了很多真实的意义，所以每当我们读到祥林嫂，就觉得我曾经生过的乡村里面，还有那个祥林嫂存在，鲁四老爷也在；读到赵太爷，就看到身边那么多人有着赵太爷一样的皮囊和灵魂。以至于感到呐喊的无力也不是文字的，而是现实的血淋淋的。因此，这样的文本的意义，就在于你想通过它告诉学生什么，文不浅，意很深，老师的解剖能力和引导能力怎样，讲讲鲁迅立马见分晓。</w:t>
      </w:r>
    </w:p>
    <w:p w:rsidR="00001D12" w:rsidRDefault="00001D12" w:rsidP="00001D12">
      <w:pPr>
        <w:rPr>
          <w:rFonts w:hint="eastAsia"/>
        </w:rPr>
      </w:pPr>
      <w:r>
        <w:rPr>
          <w:rFonts w:hint="eastAsia"/>
        </w:rPr>
        <w:t>总之，鲁迅的文章，不好驾驭。</w:t>
      </w:r>
    </w:p>
    <w:p w:rsidR="00001D12" w:rsidRDefault="00001D12" w:rsidP="00FF0A5E">
      <w:pPr>
        <w:ind w:firstLine="420"/>
        <w:rPr>
          <w:rFonts w:hint="eastAsia"/>
        </w:rPr>
      </w:pPr>
      <w:r>
        <w:rPr>
          <w:rFonts w:hint="eastAsia"/>
        </w:rPr>
        <w:t>但是可以尝试从另一角度切入，在当下跨界阅读的大语境下，进行比较阅读未尝不是好的尝试。李建立老师以“英雄的诞生”为比较点，以《药》</w:t>
      </w:r>
      <w:r w:rsidR="00DB5126">
        <w:rPr>
          <w:rFonts w:hint="eastAsia"/>
        </w:rPr>
        <w:t>为基础文本，</w:t>
      </w:r>
      <w:r w:rsidR="00FF0A5E">
        <w:rPr>
          <w:rFonts w:hint="eastAsia"/>
        </w:rPr>
        <w:t>从“英雄”的角度切入，做了一次很有启发意义的教学尝试。</w:t>
      </w:r>
    </w:p>
    <w:p w:rsidR="00FF0A5E" w:rsidRDefault="00FF0A5E" w:rsidP="00FF0A5E">
      <w:pPr>
        <w:ind w:firstLine="420"/>
        <w:rPr>
          <w:rFonts w:hint="eastAsia"/>
        </w:rPr>
      </w:pPr>
      <w:r>
        <w:rPr>
          <w:rFonts w:hint="eastAsia"/>
        </w:rPr>
        <w:t>这节课包括“读、析、评”三个环节，内容紧凑、教学明确。李老师首先引导学生解决一个问题：英雄是如何炼成的？归结了三点原因：</w:t>
      </w:r>
      <w:r>
        <w:rPr>
          <w:rFonts w:hint="eastAsia"/>
        </w:rPr>
        <w:t>1</w:t>
      </w:r>
      <w:r>
        <w:rPr>
          <w:rFonts w:hint="eastAsia"/>
        </w:rPr>
        <w:t>、英雄“观”于外在的困境：时势造英雄；</w:t>
      </w:r>
      <w:r>
        <w:rPr>
          <w:rFonts w:hint="eastAsia"/>
        </w:rPr>
        <w:t>2</w:t>
      </w:r>
      <w:r>
        <w:rPr>
          <w:rFonts w:hint="eastAsia"/>
        </w:rPr>
        <w:t>、英雄“炼”于内心的困境：强大的内心；</w:t>
      </w:r>
      <w:r>
        <w:rPr>
          <w:rFonts w:hint="eastAsia"/>
        </w:rPr>
        <w:t>3</w:t>
      </w:r>
      <w:r>
        <w:rPr>
          <w:rFonts w:hint="eastAsia"/>
        </w:rPr>
        <w:t>、英雄“成”于最终的审判：庸众的围观。</w:t>
      </w:r>
    </w:p>
    <w:p w:rsidR="00FF0A5E" w:rsidRDefault="002C1673" w:rsidP="00FF0A5E">
      <w:pPr>
        <w:ind w:firstLine="420"/>
        <w:rPr>
          <w:rFonts w:hint="eastAsia"/>
        </w:rPr>
      </w:pPr>
      <w:r>
        <w:rPr>
          <w:rFonts w:hint="eastAsia"/>
        </w:rPr>
        <w:t>问题设置的前提是，夏瑜是一个英雄。英雄是一个很宽泛的概念，是一个什么意义上的英雄，界定很重要。李老师课堂有个（听说读写）活动很有意思：还原人物形象</w:t>
      </w:r>
    </w:p>
    <w:p w:rsidR="00FF0A5E" w:rsidRDefault="002C1673" w:rsidP="00FF0A5E">
      <w:pPr>
        <w:ind w:firstLine="420"/>
        <w:rPr>
          <w:rFonts w:hint="eastAsia"/>
        </w:rPr>
      </w:pPr>
      <w:r>
        <w:rPr>
          <w:rFonts w:hint="eastAsia"/>
        </w:rPr>
        <w:t>问题是这样：请根据《药》的情节三，想象夏瑜临刑前的狱中情形，写一段记叙描写性文字（想象要合理，描写要生动）</w:t>
      </w:r>
      <w:r w:rsidR="00CD33CC">
        <w:rPr>
          <w:rFonts w:hint="eastAsia"/>
        </w:rPr>
        <w:t>。</w:t>
      </w:r>
    </w:p>
    <w:p w:rsidR="00CD33CC" w:rsidRDefault="00CD33CC" w:rsidP="00FF0A5E">
      <w:pPr>
        <w:ind w:firstLine="420"/>
        <w:rPr>
          <w:rFonts w:hint="eastAsia"/>
        </w:rPr>
      </w:pPr>
      <w:r>
        <w:rPr>
          <w:rFonts w:hint="eastAsia"/>
        </w:rPr>
        <w:t>然后让三位同学分享其文字作品。</w:t>
      </w:r>
    </w:p>
    <w:p w:rsidR="00CD33CC" w:rsidRDefault="00CD33CC" w:rsidP="00FF0A5E">
      <w:pPr>
        <w:ind w:firstLine="420"/>
        <w:rPr>
          <w:rFonts w:hint="eastAsia"/>
        </w:rPr>
      </w:pPr>
      <w:r>
        <w:rPr>
          <w:rFonts w:hint="eastAsia"/>
        </w:rPr>
        <w:t>从三位同学的小作品中可以看出，夏瑜是悲剧性的，夏瑜是启蒙英雄。</w:t>
      </w:r>
    </w:p>
    <w:p w:rsidR="00CD33CC" w:rsidRDefault="00CD33CC" w:rsidP="00FF0A5E">
      <w:pPr>
        <w:ind w:firstLine="420"/>
        <w:rPr>
          <w:rFonts w:hint="eastAsia"/>
        </w:rPr>
      </w:pPr>
      <w:r>
        <w:rPr>
          <w:rFonts w:hint="eastAsia"/>
        </w:rPr>
        <w:t>老师接着追问：英雄为何“悲情”？——这个问题很有意思，也说明老师在对英雄的理解上真正超越了一个文本的范畴，扩大到对能够推动人类历史发展的所有英雄人物的理解。没有所谓顺风顺水的英雄可言，所谓英雄必定是为了谋求民众的福祉而挣扎努力甚至付出鲜血甚至生命的人，帝王将相算不得英雄，因为其目的是个人的权力</w:t>
      </w:r>
      <w:r w:rsidR="008239F8">
        <w:rPr>
          <w:rFonts w:hint="eastAsia"/>
        </w:rPr>
        <w:t>；历史上的忠臣也算不得是英雄，因为他们是效忠于权力。从社会价值来说，漫长的封建历史中基本没有什么英雄。——如果这样思考，显然课堂分量就重了很多，语文教学也就突出了思考的意义。</w:t>
      </w:r>
    </w:p>
    <w:p w:rsidR="008239F8" w:rsidRPr="008239F8" w:rsidRDefault="008239F8" w:rsidP="00FF0A5E">
      <w:pPr>
        <w:ind w:firstLine="420"/>
        <w:rPr>
          <w:rFonts w:hint="eastAsia"/>
        </w:rPr>
      </w:pPr>
      <w:r>
        <w:rPr>
          <w:rFonts w:hint="eastAsia"/>
        </w:rPr>
        <w:t>李老师的课是一个紧跟课堂改革的有益尝试，显然，要想学生课堂受益良多，必定需要教师勤于思考，博览群书，并且能就时代认真思考，这样的课堂就会生动、有趣、让学生终身受益。</w:t>
      </w:r>
    </w:p>
    <w:p w:rsidR="00A6268B" w:rsidRPr="002C1673" w:rsidRDefault="00A6268B">
      <w:pPr>
        <w:rPr>
          <w:rFonts w:hint="eastAsia"/>
        </w:rPr>
      </w:pPr>
    </w:p>
    <w:sectPr w:rsidR="00A6268B" w:rsidRPr="002C1673" w:rsidSect="00A6268B">
      <w:footerReference w:type="default" r:id="rId6"/>
      <w:pgSz w:w="11906" w:h="16838"/>
      <w:pgMar w:top="1440" w:right="1304" w:bottom="1440" w:left="130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7754" w:rsidRDefault="00EA7754" w:rsidP="00874943">
      <w:r>
        <w:separator/>
      </w:r>
    </w:p>
  </w:endnote>
  <w:endnote w:type="continuationSeparator" w:id="1">
    <w:p w:rsidR="00EA7754" w:rsidRDefault="00EA7754" w:rsidP="0087494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61354"/>
      <w:docPartObj>
        <w:docPartGallery w:val="Page Numbers (Bottom of Page)"/>
        <w:docPartUnique/>
      </w:docPartObj>
    </w:sdtPr>
    <w:sdtContent>
      <w:p w:rsidR="00874943" w:rsidRDefault="00874943">
        <w:pPr>
          <w:pStyle w:val="a4"/>
          <w:jc w:val="center"/>
        </w:pPr>
        <w:fldSimple w:instr=" PAGE   \* MERGEFORMAT ">
          <w:r w:rsidR="008239F8" w:rsidRPr="008239F8">
            <w:rPr>
              <w:noProof/>
              <w:lang w:val="zh-CN"/>
            </w:rPr>
            <w:t>1</w:t>
          </w:r>
        </w:fldSimple>
      </w:p>
    </w:sdtContent>
  </w:sdt>
  <w:p w:rsidR="00874943" w:rsidRDefault="0087494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7754" w:rsidRDefault="00EA7754" w:rsidP="00874943">
      <w:r>
        <w:separator/>
      </w:r>
    </w:p>
  </w:footnote>
  <w:footnote w:type="continuationSeparator" w:id="1">
    <w:p w:rsidR="00EA7754" w:rsidRDefault="00EA7754" w:rsidP="0087494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74943"/>
    <w:rsid w:val="00001D12"/>
    <w:rsid w:val="002C1673"/>
    <w:rsid w:val="002F4354"/>
    <w:rsid w:val="008239F8"/>
    <w:rsid w:val="00874943"/>
    <w:rsid w:val="00A6268B"/>
    <w:rsid w:val="00CD33CC"/>
    <w:rsid w:val="00DB5126"/>
    <w:rsid w:val="00EA7754"/>
    <w:rsid w:val="00FF0A5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435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7494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74943"/>
    <w:rPr>
      <w:sz w:val="18"/>
      <w:szCs w:val="18"/>
    </w:rPr>
  </w:style>
  <w:style w:type="paragraph" w:styleId="a4">
    <w:name w:val="footer"/>
    <w:basedOn w:val="a"/>
    <w:link w:val="Char0"/>
    <w:uiPriority w:val="99"/>
    <w:unhideWhenUsed/>
    <w:rsid w:val="00874943"/>
    <w:pPr>
      <w:tabs>
        <w:tab w:val="center" w:pos="4153"/>
        <w:tab w:val="right" w:pos="8306"/>
      </w:tabs>
      <w:snapToGrid w:val="0"/>
      <w:jc w:val="left"/>
    </w:pPr>
    <w:rPr>
      <w:sz w:val="18"/>
      <w:szCs w:val="18"/>
    </w:rPr>
  </w:style>
  <w:style w:type="character" w:customStyle="1" w:styleId="Char0">
    <w:name w:val="页脚 Char"/>
    <w:basedOn w:val="a0"/>
    <w:link w:val="a4"/>
    <w:uiPriority w:val="99"/>
    <w:rsid w:val="00874943"/>
    <w:rPr>
      <w:sz w:val="18"/>
      <w:szCs w:val="18"/>
    </w:rPr>
  </w:style>
  <w:style w:type="paragraph" w:styleId="a5">
    <w:name w:val="Balloon Text"/>
    <w:basedOn w:val="a"/>
    <w:link w:val="Char1"/>
    <w:uiPriority w:val="99"/>
    <w:semiHidden/>
    <w:unhideWhenUsed/>
    <w:rsid w:val="00001D12"/>
    <w:rPr>
      <w:sz w:val="18"/>
      <w:szCs w:val="18"/>
    </w:rPr>
  </w:style>
  <w:style w:type="character" w:customStyle="1" w:styleId="Char1">
    <w:name w:val="批注框文本 Char"/>
    <w:basedOn w:val="a0"/>
    <w:link w:val="a5"/>
    <w:uiPriority w:val="99"/>
    <w:semiHidden/>
    <w:rsid w:val="00001D1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209</Words>
  <Characters>1195</Characters>
  <Application>Microsoft Office Word</Application>
  <DocSecurity>0</DocSecurity>
  <Lines>9</Lines>
  <Paragraphs>2</Paragraphs>
  <ScaleCrop>false</ScaleCrop>
  <Company/>
  <LinksUpToDate>false</LinksUpToDate>
  <CharactersWithSpaces>1402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meng</dc:creator>
  <cp:lastModifiedBy>meng</cp:lastModifiedBy>
  <cp:revision>1</cp:revision>
  <dcterms:created xsi:type="dcterms:W3CDTF">2019-07-03T07:08:00Z</dcterms:created>
  <dcterms:modified xsi:type="dcterms:W3CDTF">2019-07-03T08:34:00Z</dcterms:modified>
</cp:coreProperties>
</file>