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4B7" w:rsidRPr="008835B8" w:rsidRDefault="00C81DFA" w:rsidP="00103649">
      <w:pPr>
        <w:spacing w:line="360" w:lineRule="auto"/>
        <w:jc w:val="center"/>
        <w:rPr>
          <w:rFonts w:hint="eastAsia"/>
          <w:b/>
          <w:sz w:val="28"/>
        </w:rPr>
      </w:pPr>
      <w:r w:rsidRPr="008835B8">
        <w:rPr>
          <w:rFonts w:hint="eastAsia"/>
          <w:b/>
          <w:sz w:val="28"/>
        </w:rPr>
        <w:t>外国人眼中的中国文人画</w:t>
      </w:r>
    </w:p>
    <w:p w:rsidR="00C81DFA" w:rsidRDefault="00C81DFA" w:rsidP="00103649">
      <w:pPr>
        <w:spacing w:line="360" w:lineRule="auto"/>
        <w:jc w:val="center"/>
        <w:rPr>
          <w:rFonts w:hint="eastAsia"/>
          <w:sz w:val="24"/>
        </w:rPr>
      </w:pPr>
      <w:r w:rsidRPr="008835B8">
        <w:rPr>
          <w:rFonts w:hint="eastAsia"/>
          <w:sz w:val="24"/>
        </w:rPr>
        <w:t>读《心画》后记</w:t>
      </w:r>
    </w:p>
    <w:p w:rsidR="00C76FCD" w:rsidRPr="008835B8" w:rsidRDefault="00C76FCD" w:rsidP="00103649">
      <w:pPr>
        <w:spacing w:line="360" w:lineRule="auto"/>
        <w:jc w:val="center"/>
        <w:rPr>
          <w:rFonts w:hint="eastAsia"/>
          <w:sz w:val="24"/>
        </w:rPr>
      </w:pPr>
      <w:bookmarkStart w:id="0" w:name="_GoBack"/>
      <w:bookmarkEnd w:id="0"/>
    </w:p>
    <w:p w:rsidR="00103649" w:rsidRPr="008835B8" w:rsidRDefault="00C81DFA" w:rsidP="008835B8">
      <w:pPr>
        <w:spacing w:line="360" w:lineRule="auto"/>
        <w:ind w:firstLineChars="150" w:firstLine="360"/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</w:pPr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中国文人画，萌芽于唐，兴盛于宋元。</w:t>
      </w:r>
      <w:r w:rsidRPr="008835B8"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文人</w:t>
      </w:r>
      <w:proofErr w:type="gramStart"/>
      <w:r w:rsidRPr="008835B8"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画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并非</w:t>
      </w:r>
      <w:proofErr w:type="gramEnd"/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是一种鲜明的绘画风格，而是士大夫阶层对自身创作活动的一种认同和期许，并以此和那些职业画家划清界限。</w:t>
      </w:r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在宋元四百多年里，由于文人思想的蓬勃，突破汉唐烦琐训诂，呈现著游心物外，不拘格律的新思潮，这种思潮表现得最显著且辉煌的，莫过于绘画。因之，史称宋元为文人画的黄金时代。</w:t>
      </w:r>
    </w:p>
    <w:p w:rsidR="00C81DFA" w:rsidRPr="008835B8" w:rsidRDefault="00C81DFA" w:rsidP="008835B8">
      <w:pPr>
        <w:spacing w:line="360" w:lineRule="auto"/>
        <w:ind w:firstLineChars="150" w:firstLine="360"/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</w:pPr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什么是文人画？文人画与其他画有什么差异呢？文人画与一般的画家画、院体画、禅画，甚或政教宣传画都不相同。她是文人雅士们的心灵事业，藉绘画以抒</w:t>
      </w:r>
      <w:proofErr w:type="gramStart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洩</w:t>
      </w:r>
      <w:proofErr w:type="gramEnd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文人们胸中之逸气，并不求工整与形似，也不讲目的与价值；只是随兴所至，表之笔情墨趣，写写文人墨客心府灵境。也就因为具有文心、诗情、画意，才得命名为文人画。</w:t>
      </w:r>
      <w:proofErr w:type="gramStart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诚如吴</w:t>
      </w:r>
      <w:proofErr w:type="gramEnd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镇所云：</w:t>
      </w:r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墨戏之作，盖士大夫词</w:t>
      </w:r>
      <w:proofErr w:type="gramStart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翰</w:t>
      </w:r>
      <w:proofErr w:type="gramEnd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之</w:t>
      </w:r>
      <w:proofErr w:type="gramStart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馀</w:t>
      </w:r>
      <w:proofErr w:type="gramEnd"/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，适一时之兴趣。</w:t>
      </w:r>
      <w:r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hyperlink r:id="rId5" w:tgtFrame="_blank" w:history="1">
        <w:r w:rsidR="00103649" w:rsidRPr="008835B8">
          <w:rPr>
            <w:rStyle w:val="a3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陈师曾</w:t>
        </w:r>
      </w:hyperlink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在中国文人画之研究中说得甚是中肯，曰：</w:t>
      </w:r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“</w:t>
      </w:r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画中带有文学性质，含有文人趣味，不在画中考研艺术上之工夫，必须于画外看出许多文人之感想，此乃所谓文人画</w:t>
      </w:r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丈人画最显著的，是因文人</w:t>
      </w:r>
      <w:proofErr w:type="gramStart"/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适</w:t>
      </w:r>
      <w:proofErr w:type="gramEnd"/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一时之兴。</w:t>
      </w:r>
      <w:proofErr w:type="gramStart"/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伸纸戏</w:t>
      </w:r>
      <w:proofErr w:type="gramEnd"/>
      <w:r w:rsidR="00103649" w:rsidRPr="008835B8">
        <w:rPr>
          <w:rFonts w:ascii="Arial" w:hAnsi="Arial" w:cs="Arial"/>
          <w:color w:val="333333"/>
          <w:sz w:val="24"/>
          <w:szCs w:val="24"/>
          <w:shd w:val="clear" w:color="auto" w:fill="FFFFFF"/>
        </w:rPr>
        <w:t>墨。在画中书卷气，在画外也有文人那股耐人寻味的气息。</w:t>
      </w:r>
    </w:p>
    <w:p w:rsidR="00960CE6" w:rsidRPr="008835B8" w:rsidRDefault="00103649" w:rsidP="008835B8">
      <w:pPr>
        <w:spacing w:line="360" w:lineRule="auto"/>
        <w:ind w:firstLineChars="150" w:firstLine="360"/>
        <w:rPr>
          <w:rFonts w:hint="eastAsia"/>
          <w:sz w:val="24"/>
          <w:szCs w:val="24"/>
        </w:rPr>
      </w:pP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《心画》是美国学者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卜寿姗（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Susan Bush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）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所著的一本关于中国绘画研究的书，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卜寿姗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是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美国著名艺术史家，现为哈佛大学费正清研究中心研究员。自上世纪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60</w:t>
      </w:r>
      <w:r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年代开始就一直致力于中国文人画研究。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全书按照文人画发展的时间线索共分为六章：北宋、北宋文人画的特点、金和南宋、元、明、结论。将对文人画有重要影响的艺术家如、苏轼、黄庭坚、赵孟頫、</w:t>
      </w:r>
      <w:proofErr w:type="gramStart"/>
      <w:r w:rsidR="00960CE6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倪瓒</w:t>
      </w:r>
      <w:proofErr w:type="gramEnd"/>
      <w:r w:rsidR="00960CE6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、董其昌等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进行</w:t>
      </w:r>
      <w:r w:rsidR="00960CE6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了详细介绍和深入的研究，</w:t>
      </w:r>
      <w:r w:rsidR="00960CE6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这些人物和作品以及流派现象在中国艺术史上都有定论，</w:t>
      </w:r>
      <w:r w:rsidR="00960CE6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但作者</w:t>
      </w:r>
      <w:r w:rsidR="00960CE6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以一个外国人的视角</w:t>
      </w:r>
      <w:r w:rsidR="00960CE6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，对于重点人物和作品的分析也有独到之处。作者善于将具体的人物和作品置于社会历史背景之中，去寻找人物作品的历史定位，</w:t>
      </w:r>
      <w:r w:rsidR="00960CE6"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清晰呈现了中国文人画理论的生发、演变与成熟的发展全貌。</w:t>
      </w:r>
      <w:r w:rsidR="00960CE6" w:rsidRPr="008835B8">
        <w:rPr>
          <w:rFonts w:ascii="Helvetica" w:hAnsi="Helvetica" w:cs="Helvetica"/>
          <w:color w:val="111111"/>
          <w:sz w:val="24"/>
          <w:szCs w:val="24"/>
          <w:shd w:val="clear" w:color="auto" w:fill="FFFFFF"/>
        </w:rPr>
        <w:t> </w:t>
      </w:r>
    </w:p>
    <w:p w:rsidR="00103649" w:rsidRPr="008835B8" w:rsidRDefault="00960CE6" w:rsidP="008835B8">
      <w:pPr>
        <w:spacing w:line="360" w:lineRule="auto"/>
        <w:ind w:firstLineChars="150" w:firstLine="360"/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</w:pP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在结论一章里，作者提出：宋代关注画家品格，元代更多关注风格，明代则着眼于艺术史。明代的南北宗理论，可以视为文人艺术家力图维持其精英阶层（这个用词体现了典型的西方文化色彩）的文化优势的最后努力</w:t>
      </w:r>
      <w:r w:rsidR="00704E4D"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。</w:t>
      </w:r>
    </w:p>
    <w:p w:rsidR="00C81DFA" w:rsidRDefault="00704E4D" w:rsidP="008835B8">
      <w:pPr>
        <w:spacing w:line="360" w:lineRule="auto"/>
        <w:ind w:firstLineChars="150" w:firstLine="360"/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</w:pP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lastRenderedPageBreak/>
        <w:t>从理论上说，文人画一开始就是少数受教育之人的特权，仅仅在经过选择的亲密小圈子里开展和鉴赏。但经过几百年的发展，到了晚明，文人的风格、实践和观念成为公认的艺术及思想典范。文人起到了文化仲裁者的作用，文人艺术也成了高度有效的身份象征。到了清代，文人</w:t>
      </w:r>
      <w:proofErr w:type="gramStart"/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画甚至</w:t>
      </w:r>
      <w:proofErr w:type="gramEnd"/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成了专业画家和院体画家的艺术。艺术和思想上的业余性和传统主义相结合，</w:t>
      </w:r>
      <w:r w:rsidR="008835B8" w:rsidRPr="008835B8">
        <w:rPr>
          <w:rFonts w:ascii="Arial" w:hAnsi="Arial" w:cs="Arial"/>
          <w:color w:val="111111"/>
          <w:sz w:val="24"/>
          <w:szCs w:val="24"/>
          <w:shd w:val="clear" w:color="auto" w:fill="FFFFFF"/>
        </w:rPr>
        <w:t>文人文化有效地成为中国绘画及其理论的基石</w:t>
      </w:r>
      <w:r w:rsidR="008835B8" w:rsidRPr="008835B8">
        <w:rPr>
          <w:rFonts w:ascii="Arial" w:hAnsi="Arial" w:cs="Arial" w:hint="eastAsia"/>
          <w:color w:val="111111"/>
          <w:sz w:val="24"/>
          <w:szCs w:val="24"/>
          <w:shd w:val="clear" w:color="auto" w:fill="FFFFFF"/>
        </w:rPr>
        <w:t>，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这种现象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或许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是中国特有的</w:t>
      </w:r>
      <w:r w:rsidRPr="008835B8"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。</w:t>
      </w:r>
    </w:p>
    <w:p w:rsidR="008835B8" w:rsidRPr="008835B8" w:rsidRDefault="008835B8" w:rsidP="008835B8">
      <w:pPr>
        <w:spacing w:line="360" w:lineRule="auto"/>
        <w:ind w:firstLineChars="150" w:firstLine="360"/>
        <w:jc w:val="right"/>
        <w:rPr>
          <w:rFonts w:hint="eastAsia"/>
          <w:sz w:val="24"/>
          <w:szCs w:val="24"/>
        </w:rPr>
      </w:pPr>
      <w:r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田强</w:t>
      </w:r>
      <w:proofErr w:type="gramEnd"/>
      <w:r>
        <w:rPr>
          <w:rFonts w:ascii="Helvetica" w:hAnsi="Helvetica" w:cs="Helvetica" w:hint="eastAsia"/>
          <w:color w:val="111111"/>
          <w:sz w:val="24"/>
          <w:szCs w:val="24"/>
          <w:shd w:val="clear" w:color="auto" w:fill="FFFFFF"/>
        </w:rPr>
        <w:t>20190702</w:t>
      </w:r>
    </w:p>
    <w:sectPr w:rsidR="008835B8" w:rsidRPr="008835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FA"/>
    <w:rsid w:val="00103649"/>
    <w:rsid w:val="00704E4D"/>
    <w:rsid w:val="007C34FB"/>
    <w:rsid w:val="008835B8"/>
    <w:rsid w:val="00960CE6"/>
    <w:rsid w:val="00AB6FE9"/>
    <w:rsid w:val="00C76FCD"/>
    <w:rsid w:val="00C8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36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36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ike.baidu.com/item/%E9%99%88%E5%B8%88%E6%9B%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174</Words>
  <Characters>998</Characters>
  <Application>Microsoft Office Word</Application>
  <DocSecurity>0</DocSecurity>
  <Lines>8</Lines>
  <Paragraphs>2</Paragraphs>
  <ScaleCrop>false</ScaleCrop>
  <Company>Microsoft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</dc:creator>
  <cp:lastModifiedBy>tian</cp:lastModifiedBy>
  <cp:revision>3</cp:revision>
  <dcterms:created xsi:type="dcterms:W3CDTF">2019-07-04T04:09:00Z</dcterms:created>
  <dcterms:modified xsi:type="dcterms:W3CDTF">2019-07-04T04:51:00Z</dcterms:modified>
</cp:coreProperties>
</file>