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  <w:t>博文大豆的悲剧   转载</w:t>
      </w:r>
      <w:bookmarkStart w:id="0" w:name="_GoBack"/>
      <w:bookmarkEnd w:id="0"/>
    </w:p>
    <w:p>
      <w:pP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  <w:t>曾经傲视全球，如今被转基因吊打！国产大豆为何如此狼狈？</w:t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  <w:t>每一位关注中国粮食的人，内心都有一个永远也逝去不了的痛，那就是国产大豆之殇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  <w:t>,</w:t>
      </w: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  <w:t>中国贵为世界大豆种植的发源地，自从3000年以前，我们的祖先便以大豆为主食，中国传统饮食结构中的五谷杂粮，其中的菽，指的就是大豆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  <w:t>.</w:t>
      </w: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  <w:t>在大豆几千年前被生活在神州大地上的先民所驯化以后，中国便一直都是世界上最主要也是最大的大豆产地，截止到20世纪中叶以前，中国还保持着这个记录，直到1950年前后，美国大豆种植产业开始突飞猛进，正式取代中国，成为世界大豆种植第一大国，随后，转基因技术的推广利用，更是压垮中国国产非转基因大豆的最后一根稻草。如今，中国每年的大豆产量约占全球大豆总产量的4%左右，早已经不负当年之勇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  <w:t>.</w:t>
      </w:r>
    </w:p>
    <w:p>
      <w:pP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</w:rPr>
        <w:t>但是，在国内大豆消费领域，中国依旧牢牢占据世界第一的位置，每年约占全球大豆总产量的30%左右。就这样，在国产大豆日益式微的背景下，国内大豆消费却日渐高涨，这也为进口转基因大豆在消费量方面“吊打”国产非转基因大豆奠定了基调</w:t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5"/>
          <w:szCs w:val="25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072F67"/>
    <w:rsid w:val="2CC27BE8"/>
    <w:rsid w:val="7C07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2019-07-04T12:57:00Z</dcterms:created>
  <dc:creator>逸</dc:creator>
  <cp:lastModifiedBy>逸</cp:lastModifiedBy>
  <dcterms:modified xsi:type="dcterms:W3CDTF">2019-07-04T13:06:12Z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2052-11.1.0.8584</vt:lpwstr>
  </property>
</Properties>
</file>