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9B1" w:rsidRDefault="00CC3C32" w:rsidP="001F49B1">
      <w:pPr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</w:t>
      </w:r>
      <w:r w:rsidR="001F49B1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                           浅谈情绪控制</w:t>
      </w:r>
    </w:p>
    <w:p w:rsidR="005516DC" w:rsidRDefault="001F49B1" w:rsidP="001F49B1">
      <w:pPr>
        <w:ind w:firstLineChars="300" w:firstLine="630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最近，</w:t>
      </w:r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>常听人们将情绪控制与情商联系起来。日常生活里，控制情绪确实是个长期话题。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一项</w:t>
      </w:r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>心理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研究发现，一般人的一生平均有十分之三的时间处于情绪不佳的状态，因此，人们常常需要与那些消极的情绪作斗争。</w:t>
      </w:r>
      <w:r>
        <w:rPr>
          <w:rFonts w:ascii="微软雅黑" w:eastAsia="微软雅黑" w:hAnsi="微软雅黑" w:hint="eastAsia"/>
          <w:color w:val="333333"/>
        </w:rPr>
        <w:br/>
      </w:r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情绪变化往往会在我们的一些神经生理活动中表现出来，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这并不意味着你应该压抑所有这些情绪反应。事实上，情绪有两种：消极的和积极的。我们的生活离不开情绪，它是我们对外面世界正常的心理反应，我们所必须的只是不能让我们成为情绪的奴隶，不能让那些消极的心境左右我们的生活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消极情绪对我们的健康十分有害，科学家们已经发现，经常发怒和充满敌意的人很可能 患有心脏病，哈佛大学曾调查了1600名心脏病患者，发现他们中经常焦虑、抑郁、和脾气暴躁者比普通人高三倍。</w:t>
      </w:r>
      <w:r>
        <w:rPr>
          <w:rFonts w:ascii="微软雅黑" w:eastAsia="微软雅黑" w:hAnsi="微软雅黑" w:hint="eastAsia"/>
          <w:color w:val="333333"/>
        </w:rPr>
        <w:br/>
      </w:r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   </w:t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因此，可以毫不夸张地说，学会控制你的</w:t>
      </w:r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>情绪是你生活中一件</w:t>
      </w:r>
      <w:proofErr w:type="gramStart"/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>生死悠关</w:t>
      </w:r>
      <w:proofErr w:type="gramEnd"/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>的大事。以下是专家提供的几条最新劝告，应该蛮有道理。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1.寻找原因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2.尊重规律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</w:t>
      </w:r>
      <w:proofErr w:type="gramStart"/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</w:t>
      </w:r>
      <w:proofErr w:type="gramEnd"/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>心理学教授</w:t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塞伊教授的一项研究发现，那些睡得很晚的人更可能情绪不佳。此外，我们的精力往往在一天之</w:t>
      </w:r>
      <w:proofErr w:type="gramStart"/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始处于</w:t>
      </w:r>
      <w:proofErr w:type="gramEnd"/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高峰，而在午后则有所下降。“一件坏事并不一定在任何时候都能使你烦心，”塞伊说：“它往往是在你精力最差时影响你”。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塞伊教授还做过一个实验，他在一段时间里对125名实验者的情绪和体温变化进行了观察。他发现，当人们的体温在正常范围内处于上升期时，他们的心情要更愉快些，而此时他们的精力也最充沛。 根据塞伊教授的结论，人的情绪变化是有周期的。塞伊本人就严格遵循着这一“生物节奏”的规律，他往往很早就开始，“我写作的最佳时间是早上”，而在下</w:t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lastRenderedPageBreak/>
        <w:t>午，他一般都用来会客和处理杂事，“因为那时我的精力往往不够集中，更适合与人交谈”。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3.睡眠充足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生活中，很多</w:t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成年人平均每晚的睡眠时间不足七小时。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那么，一个成年人到底睡多长时间才足够呢？达尔教授做了一个实验，他在一个月的时间里，让14名被试者每晚在黑暗中呆14个小时，第一晚，他们每人几乎睡了11个小时，仿佛是要补回以前没睡够的时间，此后，他们的睡觉时间满满地稳定在每晚8小时左右。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在此期间，达尔教授还让被试者一天两次记录他们的心情状态，所有的人都说在他们睡眠充足后心情最舒畅，看待事物的方式也更乐观。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4.亲近自然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</w:t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与自然亲近有助于你心情愉快开朗</w:t>
      </w:r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>。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假如你并不可能总到户外去活动，那么，即使走到窗前眺望一下青草绿树也对你的心情有所裨益。密歇根大学心理学家斯蒂芬·开普勒做过一个有趣的实验，他分别让两组人员在不同的环境中工作，一组的办公室窗户靠近自然景物，另一组的办公室则位于一个喧闹的停车场，结果他发现，前者比后者对工作的热情更高，更少出现不良心境，其效率也高得多。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5.</w:t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经常运动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另一个极有效地驱除不良心境的自助手段是健身运动。哪怕你只是散步十分钟，对克服你的坏心境都能收到立竿见影之效。 健身运动能使你的身体产生一系列的生理变化，其功效与那些能提神醒脑的药物类似。但比药物更胜一筹的是，健身运动对你是有百利而无一害。不过，要做到效果明显，你最好是从事有氧运动----跑步、体操、骑车、游泳和其他有一定强度的运动，运动之后再洗个</w:t>
      </w:r>
      <w:proofErr w:type="gramStart"/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热水澡则效果</w:t>
      </w:r>
      <w:proofErr w:type="gramEnd"/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更佳。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6.</w:t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合理饮食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大脑活动的所有能量都能来自于我们所吃的食物，因此情绪波动也常常与我们吃的东西</w:t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lastRenderedPageBreak/>
        <w:t>有关。</w:t>
      </w:r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>要确保你心情愉快，应</w:t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养成一些好的饮食习惯：定时就餐（早餐尤其不能省），限制咖啡和</w:t>
      </w:r>
      <w:proofErr w:type="gramStart"/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糖的</w:t>
      </w:r>
      <w:proofErr w:type="gramEnd"/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摄入（它们都可能使你过于激动），每天至少喝六至八杯水（脱水易使人疲劳）。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</w:t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碳水化合物更能使人心境平和、感觉舒畅。马萨诸塞州的营养生化学家詹狄斯·瓦特曼认为，碳水化合物能增加大脑血液中复合</w:t>
      </w:r>
      <w:proofErr w:type="gramStart"/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胺</w:t>
      </w:r>
      <w:proofErr w:type="gramEnd"/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的确含量，而该物质被认为是一种人体自然产生的镇静剂。各种水果、稻米、杂粮都是富含碳水化合物的食物。</w:t>
      </w:r>
      <w:r w:rsidR="00D47B43">
        <w:rPr>
          <w:rFonts w:ascii="微软雅黑" w:eastAsia="微软雅黑" w:hAnsi="微软雅黑" w:hint="eastAsia"/>
          <w:color w:val="333333"/>
          <w:shd w:val="clear" w:color="auto" w:fill="FFFFFF"/>
        </w:rPr>
        <w:t>别为了减肥就不吃碳水化合物。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7.</w:t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>积极乐观</w:t>
      </w:r>
      <w:r w:rsidR="00CC3C32">
        <w:rPr>
          <w:rFonts w:ascii="微软雅黑" w:eastAsia="微软雅黑" w:hAnsi="微软雅黑" w:hint="eastAsia"/>
          <w:color w:val="333333"/>
        </w:rPr>
        <w:br/>
      </w:r>
      <w:r w:rsidR="00CC3C32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</w:t>
      </w:r>
      <w:r w:rsidR="00F74844"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 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有效控制情绪，是通往快乐的途径。</w:t>
      </w:r>
    </w:p>
    <w:p w:rsidR="001F49B1" w:rsidRDefault="00D47B43" w:rsidP="00D47B43">
      <w:pPr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     有快乐，才是生活该有的样子。</w:t>
      </w:r>
      <w:bookmarkStart w:id="0" w:name="_GoBack"/>
      <w:bookmarkEnd w:id="0"/>
    </w:p>
    <w:p w:rsidR="00DC74A1" w:rsidRDefault="00DC74A1" w:rsidP="001F49B1">
      <w:pPr>
        <w:ind w:firstLineChars="300" w:firstLine="630"/>
        <w:rPr>
          <w:rFonts w:ascii="微软雅黑" w:eastAsia="微软雅黑" w:hAnsi="微软雅黑"/>
          <w:color w:val="333333"/>
          <w:shd w:val="clear" w:color="auto" w:fill="FFFFFF"/>
        </w:rPr>
      </w:pPr>
    </w:p>
    <w:sectPr w:rsidR="00DC74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6DC"/>
    <w:rsid w:val="001F49B1"/>
    <w:rsid w:val="005516DC"/>
    <w:rsid w:val="00BF0798"/>
    <w:rsid w:val="00CC3C32"/>
    <w:rsid w:val="00D47B43"/>
    <w:rsid w:val="00DC74A1"/>
    <w:rsid w:val="00F7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10</cp:revision>
  <dcterms:created xsi:type="dcterms:W3CDTF">2019-06-26T02:09:00Z</dcterms:created>
  <dcterms:modified xsi:type="dcterms:W3CDTF">2019-07-02T03:06:00Z</dcterms:modified>
</cp:coreProperties>
</file>