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6137A" w:rsidRPr="0066137A" w:rsidRDefault="0066137A" w:rsidP="0066137A">
      <w:pPr>
        <w:spacing w:line="320" w:lineRule="exact"/>
        <w:rPr>
          <w:rFonts w:eastAsia="仿宋" w:hint="eastAsia"/>
          <w:sz w:val="28"/>
          <w:szCs w:val="28"/>
        </w:rPr>
      </w:pPr>
      <w:r w:rsidRPr="0066137A">
        <w:rPr>
          <w:rFonts w:eastAsia="仿宋"/>
          <w:sz w:val="28"/>
          <w:szCs w:val="28"/>
        </w:rPr>
        <w:t> </w:t>
      </w:r>
      <w:r w:rsidRPr="0066137A">
        <w:rPr>
          <w:rFonts w:eastAsia="仿宋" w:hint="eastAsia"/>
          <w:sz w:val="28"/>
          <w:szCs w:val="28"/>
        </w:rPr>
        <w:t xml:space="preserve">                   </w:t>
      </w:r>
      <w:r w:rsidRPr="0066137A">
        <w:rPr>
          <w:rFonts w:eastAsia="仿宋" w:hint="eastAsia"/>
          <w:sz w:val="28"/>
          <w:szCs w:val="28"/>
        </w:rPr>
        <w:t>读《唐代长安与西域文明》杂感</w:t>
      </w:r>
    </w:p>
    <w:p w:rsidR="0066137A" w:rsidRDefault="0066137A" w:rsidP="0066137A">
      <w:pPr>
        <w:spacing w:line="320" w:lineRule="exact"/>
        <w:rPr>
          <w:rFonts w:eastAsia="仿宋" w:hint="eastAsia"/>
        </w:rPr>
      </w:pPr>
    </w:p>
    <w:p w:rsidR="0066137A" w:rsidRDefault="0066137A" w:rsidP="0066137A">
      <w:pPr>
        <w:spacing w:line="320" w:lineRule="exact"/>
        <w:rPr>
          <w:rFonts w:eastAsia="仿宋" w:hint="eastAsia"/>
        </w:rPr>
      </w:pPr>
    </w:p>
    <w:p w:rsidR="0066137A" w:rsidRPr="0066137A" w:rsidRDefault="0066137A" w:rsidP="0066137A">
      <w:pPr>
        <w:spacing w:line="320" w:lineRule="exact"/>
        <w:rPr>
          <w:rFonts w:ascii="仿宋" w:eastAsia="仿宋" w:hAnsi="仿宋"/>
        </w:rPr>
      </w:pPr>
      <w:r>
        <w:rPr>
          <w:rFonts w:eastAsia="仿宋" w:hint="eastAsia"/>
        </w:rPr>
        <w:t xml:space="preserve">    </w:t>
      </w:r>
      <w:r w:rsidRPr="0066137A">
        <w:rPr>
          <w:rFonts w:ascii="仿宋" w:eastAsia="仿宋" w:hAnsi="仿宋"/>
        </w:rPr>
        <w:t>向达先生的《唐代长安与西域文明》主要研究展示了唐代的胡人对长安以至于整个唐朝社会的影响。“胡人”在隋以后主要指的是波斯和粟特地区的人，他们通过丝绸之路，多以贸易或朝拜的形式进入中原，给中原人，尤其是长安百姓甚至宫廷皇室的生活产生相当程度的影响。而本书主要集中考究当时胡人当来的文化方面如饮食，服饰，音乐绘画，舞蹈，娱乐运动，宗教等的影响。</w:t>
      </w:r>
    </w:p>
    <w:p w:rsidR="0066137A" w:rsidRPr="0066137A" w:rsidRDefault="0066137A" w:rsidP="0066137A">
      <w:pPr>
        <w:spacing w:line="320" w:lineRule="exact"/>
        <w:rPr>
          <w:rFonts w:ascii="仿宋" w:eastAsia="仿宋" w:hAnsi="仿宋"/>
        </w:rPr>
      </w:pPr>
      <w:r w:rsidRPr="0066137A">
        <w:rPr>
          <w:rFonts w:eastAsia="仿宋"/>
        </w:rPr>
        <w:t>   </w:t>
      </w:r>
      <w:r>
        <w:rPr>
          <w:rFonts w:eastAsia="仿宋" w:hint="eastAsia"/>
        </w:rPr>
        <w:t xml:space="preserve">   </w:t>
      </w:r>
      <w:r w:rsidRPr="0066137A">
        <w:rPr>
          <w:rFonts w:ascii="仿宋" w:eastAsia="仿宋" w:hAnsi="仿宋"/>
        </w:rPr>
        <w:t>掩卷回首，不得不将唐朝社会的繁荣与声名远播一部分归功于它对西域各国文明的包容。我们可以从饮食文化来看。所谓“民以食为天”，外来民族的饮食传入中原，并在民间久远流传，这就可以看出蕃胡文明的影响是遍布整个社会的，并非只是宫廷皇室。例如，酒文化的兴起。“中土用西域法仿制西域酒，始于长安”，平民百姓也能享受阳关之外的葡萄美酒。另外伴随着酒文化的兴起，胡姬也成为唐朝社会的一个元素，虽然大多数胡姬地位低下，受中原文人的鄙视，但是她们带来的服饰妆容方面的影响也不能忽略，有诗是这样记载的，“女为胡妇学胡妆，伎进胡音务胡乐”，也就只有在宽容的唐朝社会才能允许外族文化在本土如此“深入民心”。可以说，唐朝跟西域各国的互动交流中，对西域文明的不断兼容吸收促进本土文化的发展繁荣。纵观历史，一个国家活跃的对外交流有利于增强国力与威望，相反，若是固步自封，夜郎自大，则会另其走向落后和灭亡，清王朝就是这么一个例子。</w:t>
      </w:r>
    </w:p>
    <w:p w:rsidR="0066137A" w:rsidRPr="0066137A" w:rsidRDefault="0066137A" w:rsidP="0066137A">
      <w:pPr>
        <w:spacing w:line="320" w:lineRule="exact"/>
        <w:rPr>
          <w:rFonts w:ascii="仿宋" w:eastAsia="仿宋" w:hAnsi="仿宋"/>
        </w:rPr>
      </w:pPr>
      <w:r w:rsidRPr="0066137A">
        <w:rPr>
          <w:rFonts w:eastAsia="仿宋"/>
        </w:rPr>
        <w:t>   </w:t>
      </w:r>
      <w:r>
        <w:rPr>
          <w:rFonts w:eastAsia="仿宋" w:hint="eastAsia"/>
        </w:rPr>
        <w:t xml:space="preserve">   </w:t>
      </w:r>
      <w:r w:rsidRPr="0066137A">
        <w:rPr>
          <w:rFonts w:ascii="仿宋" w:eastAsia="仿宋" w:hAnsi="仿宋"/>
        </w:rPr>
        <w:t>然而，中晚唐时，胡人开始受到整个唐朝社会的排斥，随之，胡文化的传播也受到影响。这体现出一个“物极必反”的道理，这也是历史的自然发展必须经历的过程。胡文化的鼎盛可以从中晚唐宫廷生活可以窥测出来。玄宗善打毬，之后的几代皇帝如穆宗，敬宗都十分沉迷这种运动，荒废国事，甚至修建豪华的毬场。该文化的繁荣背后已经滋生腐败，预言着后来的衰落。还有一例，胡旋舞。白居易诗“中有太真外禄山，二人最道能胡旋。。。禄山胡旋迷君眼，贵妃胡旋惑君心”元稹诗“旋得明王不觉迷，妖胡奄到长生殿”这些诗句都体现出当时胡文化对皇室的重大影响和文人士子对胡文化的鄙视，将国君的昏庸归咎于胡文化的迷惑，以至于在安史之乱之后，整个唐朝社会对胡化产生排斥，胡风渐熄，而唐王朝也走向衰落。另外，相比于唐朝的“被胡化”，胡文化被中土文化给“汉化”的程度比较深，例如有些胡人在中土改了汉姓，质子入华之后扎根长安等等，这揭示一个道理——一个国家对另外一个国家的影响程度很大程度取决于国家实力。</w:t>
      </w:r>
    </w:p>
    <w:p w:rsidR="0066137A" w:rsidRPr="0066137A" w:rsidRDefault="0066137A" w:rsidP="0066137A">
      <w:pPr>
        <w:spacing w:line="320" w:lineRule="exact"/>
        <w:rPr>
          <w:rFonts w:ascii="仿宋" w:eastAsia="仿宋" w:hAnsi="仿宋"/>
        </w:rPr>
      </w:pPr>
      <w:r w:rsidRPr="0066137A">
        <w:rPr>
          <w:rFonts w:eastAsia="仿宋"/>
        </w:rPr>
        <w:t>   </w:t>
      </w:r>
      <w:r>
        <w:rPr>
          <w:rFonts w:eastAsia="仿宋" w:hint="eastAsia"/>
        </w:rPr>
        <w:t xml:space="preserve">   </w:t>
      </w:r>
      <w:r w:rsidRPr="0066137A">
        <w:rPr>
          <w:rFonts w:eastAsia="仿宋"/>
        </w:rPr>
        <w:t> </w:t>
      </w:r>
      <w:r w:rsidRPr="0066137A">
        <w:rPr>
          <w:rFonts w:ascii="仿宋" w:eastAsia="仿宋" w:hAnsi="仿宋"/>
        </w:rPr>
        <w:t>这本书不仅让人们解了当时的胡文化，而且还揭示了在唐朝与西域各国的互动过程中一些现在仍然放之四海而皆准的哲学性规律，我想，大概这就是所谓的“读史明理”。</w:t>
      </w:r>
    </w:p>
    <w:p w:rsidR="0066137A" w:rsidRDefault="0066137A" w:rsidP="0066137A">
      <w:pPr>
        <w:spacing w:line="320" w:lineRule="exact"/>
        <w:rPr>
          <w:rFonts w:ascii="仿宋" w:eastAsia="仿宋" w:hAnsi="仿宋" w:hint="eastAsia"/>
        </w:rPr>
      </w:pPr>
    </w:p>
    <w:p w:rsidR="0066137A" w:rsidRDefault="0066137A" w:rsidP="0066137A">
      <w:pPr>
        <w:spacing w:line="320" w:lineRule="exact"/>
        <w:rPr>
          <w:rFonts w:ascii="仿宋" w:eastAsia="仿宋" w:hAnsi="仿宋" w:hint="eastAsia"/>
        </w:rPr>
      </w:pPr>
    </w:p>
    <w:p w:rsidR="0066137A" w:rsidRDefault="0066137A" w:rsidP="0066137A">
      <w:pPr>
        <w:spacing w:line="320" w:lineRule="exact"/>
        <w:rPr>
          <w:rFonts w:ascii="仿宋" w:eastAsia="仿宋" w:hAnsi="仿宋" w:hint="eastAsia"/>
        </w:rPr>
      </w:pPr>
    </w:p>
    <w:p w:rsidR="0066137A" w:rsidRDefault="0066137A" w:rsidP="0066137A">
      <w:pPr>
        <w:spacing w:line="320" w:lineRule="exact"/>
        <w:rPr>
          <w:rFonts w:ascii="仿宋" w:eastAsia="仿宋" w:hAnsi="仿宋" w:hint="eastAsia"/>
        </w:rPr>
      </w:pPr>
    </w:p>
    <w:p w:rsidR="0066137A" w:rsidRDefault="0066137A" w:rsidP="0066137A">
      <w:pPr>
        <w:spacing w:line="320" w:lineRule="exact"/>
        <w:rPr>
          <w:rFonts w:ascii="仿宋" w:eastAsia="仿宋" w:hAnsi="仿宋" w:hint="eastAsia"/>
        </w:rPr>
      </w:pPr>
    </w:p>
    <w:p w:rsidR="0066137A" w:rsidRDefault="0066137A" w:rsidP="0066137A">
      <w:pPr>
        <w:spacing w:line="320" w:lineRule="exact"/>
        <w:rPr>
          <w:rFonts w:ascii="仿宋" w:eastAsia="仿宋" w:hAnsi="仿宋" w:hint="eastAsia"/>
        </w:rPr>
      </w:pPr>
    </w:p>
    <w:p w:rsidR="0066137A" w:rsidRDefault="0066137A" w:rsidP="0066137A">
      <w:pPr>
        <w:spacing w:line="320" w:lineRule="exact"/>
        <w:rPr>
          <w:rFonts w:ascii="仿宋" w:eastAsia="仿宋" w:hAnsi="仿宋" w:hint="eastAsia"/>
        </w:rPr>
      </w:pPr>
    </w:p>
    <w:p w:rsidR="0066137A" w:rsidRDefault="0066137A" w:rsidP="0066137A">
      <w:pPr>
        <w:spacing w:line="320" w:lineRule="exact"/>
        <w:rPr>
          <w:rFonts w:ascii="仿宋" w:eastAsia="仿宋" w:hAnsi="仿宋" w:hint="eastAsia"/>
        </w:rPr>
      </w:pPr>
    </w:p>
    <w:p w:rsidR="0066137A" w:rsidRDefault="0066137A" w:rsidP="0066137A">
      <w:pPr>
        <w:spacing w:line="320" w:lineRule="exact"/>
        <w:rPr>
          <w:rFonts w:ascii="仿宋" w:eastAsia="仿宋" w:hAnsi="仿宋" w:hint="eastAsia"/>
        </w:rPr>
      </w:pPr>
    </w:p>
    <w:p w:rsidR="0066137A" w:rsidRDefault="0066137A" w:rsidP="0066137A">
      <w:pPr>
        <w:spacing w:line="320" w:lineRule="exact"/>
        <w:rPr>
          <w:rFonts w:ascii="仿宋" w:eastAsia="仿宋" w:hAnsi="仿宋" w:hint="eastAsia"/>
        </w:rPr>
      </w:pPr>
    </w:p>
    <w:p w:rsidR="0066137A" w:rsidRDefault="0066137A" w:rsidP="0066137A">
      <w:pPr>
        <w:spacing w:line="320" w:lineRule="exact"/>
        <w:rPr>
          <w:rFonts w:ascii="仿宋" w:eastAsia="仿宋" w:hAnsi="仿宋" w:hint="eastAsia"/>
        </w:rPr>
      </w:pPr>
    </w:p>
    <w:p w:rsidR="0066137A" w:rsidRDefault="0066137A" w:rsidP="0066137A">
      <w:pPr>
        <w:spacing w:line="320" w:lineRule="exact"/>
        <w:rPr>
          <w:rFonts w:ascii="仿宋" w:eastAsia="仿宋" w:hAnsi="仿宋" w:hint="eastAsia"/>
        </w:rPr>
      </w:pPr>
    </w:p>
    <w:p w:rsidR="0066137A" w:rsidRDefault="0066137A" w:rsidP="0066137A">
      <w:pPr>
        <w:spacing w:line="320" w:lineRule="exact"/>
        <w:rPr>
          <w:rFonts w:ascii="仿宋" w:eastAsia="仿宋" w:hAnsi="仿宋" w:hint="eastAsia"/>
        </w:rPr>
      </w:pPr>
    </w:p>
    <w:p w:rsidR="0066137A" w:rsidRDefault="0066137A" w:rsidP="0066137A">
      <w:pPr>
        <w:spacing w:line="320" w:lineRule="exact"/>
        <w:rPr>
          <w:rFonts w:ascii="仿宋" w:eastAsia="仿宋" w:hAnsi="仿宋" w:hint="eastAsia"/>
        </w:rPr>
      </w:pPr>
    </w:p>
    <w:p w:rsidR="0066137A" w:rsidRDefault="0066137A" w:rsidP="0066137A">
      <w:pPr>
        <w:spacing w:line="320" w:lineRule="exact"/>
        <w:rPr>
          <w:rFonts w:ascii="仿宋" w:eastAsia="仿宋" w:hAnsi="仿宋" w:hint="eastAsia"/>
        </w:rPr>
      </w:pPr>
    </w:p>
    <w:p w:rsidR="0066137A" w:rsidRDefault="0066137A" w:rsidP="0066137A">
      <w:pPr>
        <w:spacing w:line="320" w:lineRule="exact"/>
        <w:rPr>
          <w:rFonts w:ascii="仿宋" w:eastAsia="仿宋" w:hAnsi="仿宋" w:hint="eastAsia"/>
        </w:rPr>
      </w:pPr>
      <w:r>
        <w:rPr>
          <w:rFonts w:ascii="仿宋" w:eastAsia="仿宋" w:hAnsi="仿宋" w:hint="eastAsia"/>
          <w:noProof/>
        </w:rPr>
        <w:lastRenderedPageBreak/>
        <w:drawing>
          <wp:anchor distT="0" distB="0" distL="114300" distR="114300" simplePos="0" relativeHeight="251658240" behindDoc="0" locked="0" layoutInCell="1" allowOverlap="1">
            <wp:simplePos x="0" y="0"/>
            <wp:positionH relativeFrom="column">
              <wp:posOffset>34290</wp:posOffset>
            </wp:positionH>
            <wp:positionV relativeFrom="paragraph">
              <wp:posOffset>95250</wp:posOffset>
            </wp:positionV>
            <wp:extent cx="3848100" cy="5133975"/>
            <wp:effectExtent l="19050" t="0" r="0" b="0"/>
            <wp:wrapNone/>
            <wp:docPr id="1" name="图片 1" descr="C:\Users\meng\AppData\Local\Temp\WeChat Files\27d1f5926269e6f8f8793319c68252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eng\AppData\Local\Temp\WeChat Files\27d1f5926269e6f8f8793319c68252a.jpg"/>
                    <pic:cNvPicPr>
                      <a:picLocks noChangeAspect="1" noChangeArrowheads="1"/>
                    </pic:cNvPicPr>
                  </pic:nvPicPr>
                  <pic:blipFill>
                    <a:blip r:embed="rId6" cstate="print"/>
                    <a:srcRect/>
                    <a:stretch>
                      <a:fillRect/>
                    </a:stretch>
                  </pic:blipFill>
                  <pic:spPr bwMode="auto">
                    <a:xfrm>
                      <a:off x="0" y="0"/>
                      <a:ext cx="3848100" cy="5133975"/>
                    </a:xfrm>
                    <a:prstGeom prst="rect">
                      <a:avLst/>
                    </a:prstGeom>
                    <a:noFill/>
                    <a:ln w="9525">
                      <a:noFill/>
                      <a:miter lim="800000"/>
                      <a:headEnd/>
                      <a:tailEnd/>
                    </a:ln>
                  </pic:spPr>
                </pic:pic>
              </a:graphicData>
            </a:graphic>
          </wp:anchor>
        </w:drawing>
      </w:r>
    </w:p>
    <w:p w:rsidR="0066137A" w:rsidRDefault="0066137A" w:rsidP="0066137A">
      <w:pPr>
        <w:spacing w:line="320" w:lineRule="exact"/>
        <w:rPr>
          <w:rFonts w:ascii="仿宋" w:eastAsia="仿宋" w:hAnsi="仿宋" w:hint="eastAsia"/>
        </w:rPr>
      </w:pPr>
    </w:p>
    <w:p w:rsidR="00E404C9" w:rsidRPr="0066137A" w:rsidRDefault="00E404C9" w:rsidP="0066137A">
      <w:pPr>
        <w:spacing w:line="320" w:lineRule="exact"/>
        <w:rPr>
          <w:rFonts w:ascii="仿宋" w:eastAsia="仿宋" w:hAnsi="仿宋"/>
        </w:rPr>
      </w:pPr>
    </w:p>
    <w:sectPr w:rsidR="00E404C9" w:rsidRPr="0066137A" w:rsidSect="0066137A">
      <w:footerReference w:type="default" r:id="rId7"/>
      <w:pgSz w:w="11906" w:h="16838"/>
      <w:pgMar w:top="1440" w:right="1191" w:bottom="1440" w:left="1191"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B084C" w:rsidRDefault="002B084C" w:rsidP="0066137A">
      <w:r>
        <w:separator/>
      </w:r>
    </w:p>
  </w:endnote>
  <w:endnote w:type="continuationSeparator" w:id="1">
    <w:p w:rsidR="002B084C" w:rsidRDefault="002B084C" w:rsidP="0066137A">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仿宋">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413458"/>
      <w:docPartObj>
        <w:docPartGallery w:val="Page Numbers (Bottom of Page)"/>
        <w:docPartUnique/>
      </w:docPartObj>
    </w:sdtPr>
    <w:sdtContent>
      <w:p w:rsidR="0066137A" w:rsidRDefault="0066137A">
        <w:pPr>
          <w:pStyle w:val="a5"/>
          <w:jc w:val="center"/>
        </w:pPr>
        <w:fldSimple w:instr=" PAGE   \* MERGEFORMAT ">
          <w:r w:rsidRPr="0066137A">
            <w:rPr>
              <w:noProof/>
              <w:lang w:val="zh-CN"/>
            </w:rPr>
            <w:t>2</w:t>
          </w:r>
        </w:fldSimple>
      </w:p>
    </w:sdtContent>
  </w:sdt>
  <w:p w:rsidR="0066137A" w:rsidRDefault="0066137A">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B084C" w:rsidRDefault="002B084C" w:rsidP="0066137A">
      <w:r>
        <w:separator/>
      </w:r>
    </w:p>
  </w:footnote>
  <w:footnote w:type="continuationSeparator" w:id="1">
    <w:p w:rsidR="002B084C" w:rsidRDefault="002B084C" w:rsidP="0066137A">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66137A"/>
    <w:rsid w:val="002B084C"/>
    <w:rsid w:val="0066137A"/>
    <w:rsid w:val="00E404C9"/>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404C9"/>
    <w:pPr>
      <w:widowControl w:val="0"/>
      <w:jc w:val="both"/>
    </w:pPr>
  </w:style>
  <w:style w:type="character" w:default="1" w:styleId="a0">
    <w:name w:val="Default Paragraph Font"/>
    <w:uiPriority w:val="1"/>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semiHidden/>
    <w:unhideWhenUsed/>
    <w:rsid w:val="0066137A"/>
    <w:rPr>
      <w:sz w:val="18"/>
      <w:szCs w:val="18"/>
    </w:rPr>
  </w:style>
  <w:style w:type="character" w:customStyle="1" w:styleId="Char">
    <w:name w:val="批注框文本 Char"/>
    <w:basedOn w:val="a0"/>
    <w:link w:val="a3"/>
    <w:uiPriority w:val="99"/>
    <w:semiHidden/>
    <w:rsid w:val="0066137A"/>
    <w:rPr>
      <w:sz w:val="18"/>
      <w:szCs w:val="18"/>
    </w:rPr>
  </w:style>
  <w:style w:type="paragraph" w:styleId="a4">
    <w:name w:val="header"/>
    <w:basedOn w:val="a"/>
    <w:link w:val="Char0"/>
    <w:uiPriority w:val="99"/>
    <w:semiHidden/>
    <w:unhideWhenUsed/>
    <w:rsid w:val="0066137A"/>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4"/>
    <w:uiPriority w:val="99"/>
    <w:semiHidden/>
    <w:rsid w:val="0066137A"/>
    <w:rPr>
      <w:sz w:val="18"/>
      <w:szCs w:val="18"/>
    </w:rPr>
  </w:style>
  <w:style w:type="paragraph" w:styleId="a5">
    <w:name w:val="footer"/>
    <w:basedOn w:val="a"/>
    <w:link w:val="Char1"/>
    <w:uiPriority w:val="99"/>
    <w:unhideWhenUsed/>
    <w:rsid w:val="0066137A"/>
    <w:pPr>
      <w:tabs>
        <w:tab w:val="center" w:pos="4153"/>
        <w:tab w:val="right" w:pos="8306"/>
      </w:tabs>
      <w:snapToGrid w:val="0"/>
      <w:jc w:val="left"/>
    </w:pPr>
    <w:rPr>
      <w:sz w:val="18"/>
      <w:szCs w:val="18"/>
    </w:rPr>
  </w:style>
  <w:style w:type="character" w:customStyle="1" w:styleId="Char1">
    <w:name w:val="页脚 Char"/>
    <w:basedOn w:val="a0"/>
    <w:link w:val="a5"/>
    <w:uiPriority w:val="99"/>
    <w:rsid w:val="0066137A"/>
    <w:rPr>
      <w:sz w:val="18"/>
      <w:szCs w:val="18"/>
    </w:rPr>
  </w:style>
</w:styles>
</file>

<file path=word/webSettings.xml><?xml version="1.0" encoding="utf-8"?>
<w:webSettings xmlns:r="http://schemas.openxmlformats.org/officeDocument/2006/relationships" xmlns:w="http://schemas.openxmlformats.org/wordprocessingml/2006/main">
  <w:divs>
    <w:div w:id="661281015">
      <w:bodyDiv w:val="1"/>
      <w:marLeft w:val="0"/>
      <w:marRight w:val="0"/>
      <w:marTop w:val="0"/>
      <w:marBottom w:val="0"/>
      <w:divBdr>
        <w:top w:val="none" w:sz="0" w:space="0" w:color="auto"/>
        <w:left w:val="none" w:sz="0" w:space="0" w:color="auto"/>
        <w:bottom w:val="none" w:sz="0" w:space="0" w:color="auto"/>
        <w:right w:val="none" w:sz="0" w:space="0" w:color="auto"/>
      </w:divBdr>
    </w:div>
    <w:div w:id="15240531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2</Pages>
  <Words>170</Words>
  <Characters>975</Characters>
  <Application>Microsoft Office Word</Application>
  <DocSecurity>0</DocSecurity>
  <Lines>8</Lines>
  <Paragraphs>2</Paragraphs>
  <ScaleCrop>false</ScaleCrop>
  <Company/>
  <LinksUpToDate>false</LinksUpToDate>
  <CharactersWithSpaces>1143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meng</dc:creator>
  <cp:lastModifiedBy>meng</cp:lastModifiedBy>
  <cp:revision>1</cp:revision>
  <dcterms:created xsi:type="dcterms:W3CDTF">2019-07-08T00:22:00Z</dcterms:created>
  <dcterms:modified xsi:type="dcterms:W3CDTF">2019-07-08T00:26:00Z</dcterms:modified>
</cp:coreProperties>
</file>