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875EE7" w14:textId="6DAC166B" w:rsidR="0077214A" w:rsidRDefault="0077214A">
      <w:pPr>
        <w:pStyle w:val="Default"/>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jc w:val="both"/>
        <w:rPr>
          <w:rFonts w:ascii="宋体" w:eastAsia="宋体" w:hAnsi="宋体" w:cs="宋体"/>
          <w:kern w:val="2"/>
          <w:sz w:val="21"/>
          <w:szCs w:val="21"/>
          <w:u w:color="000000"/>
        </w:rPr>
      </w:pPr>
      <w:r>
        <w:rPr>
          <w:rFonts w:ascii="宋体" w:eastAsia="宋体" w:hAnsi="宋体" w:cs="宋体" w:hint="eastAsia"/>
          <w:kern w:val="2"/>
          <w:sz w:val="21"/>
          <w:szCs w:val="21"/>
          <w:u w:color="000000"/>
        </w:rPr>
        <w:t>听</w:t>
      </w:r>
      <w:proofErr w:type="gramStart"/>
      <w:r>
        <w:rPr>
          <w:rFonts w:ascii="宋体" w:eastAsia="宋体" w:hAnsi="宋体" w:cs="宋体" w:hint="eastAsia"/>
          <w:kern w:val="2"/>
          <w:sz w:val="21"/>
          <w:szCs w:val="21"/>
          <w:u w:color="000000"/>
        </w:rPr>
        <w:t>苏晴老</w:t>
      </w:r>
      <w:proofErr w:type="gramEnd"/>
      <w:r>
        <w:rPr>
          <w:rFonts w:ascii="宋体" w:eastAsia="宋体" w:hAnsi="宋体" w:cs="宋体" w:hint="eastAsia"/>
          <w:kern w:val="2"/>
          <w:sz w:val="21"/>
          <w:szCs w:val="21"/>
          <w:u w:color="000000"/>
        </w:rPr>
        <w:t>师公开课有感</w:t>
      </w:r>
    </w:p>
    <w:p w14:paraId="55504107" w14:textId="77777777" w:rsidR="0077214A" w:rsidRDefault="0077214A" w:rsidP="0077214A">
      <w:pPr>
        <w:pStyle w:val="Default"/>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firstLineChars="300" w:firstLine="630"/>
        <w:jc w:val="both"/>
        <w:rPr>
          <w:rFonts w:ascii="Times New Roman" w:hAnsi="Times New Roman"/>
          <w:kern w:val="2"/>
          <w:sz w:val="21"/>
          <w:szCs w:val="21"/>
          <w:u w:color="000000"/>
        </w:rPr>
      </w:pPr>
    </w:p>
    <w:p w14:paraId="2A2F23B0" w14:textId="02DB9B5D" w:rsidR="00EF2CD9" w:rsidRPr="0077214A" w:rsidRDefault="00F364A6" w:rsidP="0077214A">
      <w:pPr>
        <w:pStyle w:val="Default"/>
        <w:widowControl w:val="0"/>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 w:val="left" w:pos="9240"/>
        </w:tabs>
        <w:ind w:firstLineChars="300" w:firstLine="630"/>
        <w:jc w:val="both"/>
        <w:rPr>
          <w:rFonts w:ascii="宋体" w:eastAsia="PMingLiU" w:hAnsi="宋体" w:cs="宋体" w:hint="eastAsia"/>
          <w:kern w:val="2"/>
          <w:sz w:val="21"/>
          <w:szCs w:val="21"/>
          <w:u w:color="000000"/>
          <w:lang w:val="zh-TW" w:eastAsia="zh-TW"/>
        </w:rPr>
      </w:pPr>
      <w:r>
        <w:rPr>
          <w:rFonts w:ascii="Times New Roman" w:hAnsi="Times New Roman"/>
          <w:kern w:val="2"/>
          <w:sz w:val="21"/>
          <w:szCs w:val="21"/>
          <w:u w:color="000000"/>
        </w:rPr>
        <w:t>2019</w:t>
      </w:r>
      <w:r>
        <w:rPr>
          <w:rFonts w:ascii="宋体" w:eastAsia="宋体" w:hAnsi="宋体" w:cs="宋体" w:hint="eastAsia"/>
          <w:kern w:val="2"/>
          <w:sz w:val="21"/>
          <w:szCs w:val="21"/>
          <w:u w:color="000000"/>
          <w:lang w:val="zh-TW" w:eastAsia="zh-TW"/>
        </w:rPr>
        <w:t>年</w:t>
      </w:r>
      <w:r>
        <w:rPr>
          <w:rFonts w:ascii="Times New Roman" w:hAnsi="Times New Roman"/>
          <w:kern w:val="2"/>
          <w:sz w:val="21"/>
          <w:szCs w:val="21"/>
          <w:u w:color="000000"/>
        </w:rPr>
        <w:t>3</w:t>
      </w:r>
      <w:r>
        <w:rPr>
          <w:rFonts w:ascii="宋体" w:eastAsia="宋体" w:hAnsi="宋体" w:cs="宋体" w:hint="eastAsia"/>
          <w:kern w:val="2"/>
          <w:sz w:val="21"/>
          <w:szCs w:val="21"/>
          <w:u w:color="000000"/>
          <w:lang w:val="zh-TW" w:eastAsia="zh-TW"/>
        </w:rPr>
        <w:t>月</w:t>
      </w:r>
      <w:r>
        <w:rPr>
          <w:rFonts w:ascii="Times New Roman" w:hAnsi="Times New Roman"/>
          <w:kern w:val="2"/>
          <w:sz w:val="21"/>
          <w:szCs w:val="21"/>
          <w:u w:color="000000"/>
        </w:rPr>
        <w:t>14</w:t>
      </w:r>
      <w:r>
        <w:rPr>
          <w:rFonts w:ascii="宋体" w:eastAsia="宋体" w:hAnsi="宋体" w:cs="宋体" w:hint="eastAsia"/>
          <w:kern w:val="2"/>
          <w:sz w:val="21"/>
          <w:szCs w:val="21"/>
          <w:u w:color="000000"/>
          <w:lang w:val="zh-TW" w:eastAsia="zh-TW"/>
        </w:rPr>
        <w:t>日周四</w:t>
      </w:r>
      <w:r>
        <w:rPr>
          <w:rFonts w:ascii="宋体" w:eastAsia="宋体" w:hAnsi="宋体" w:cs="宋体" w:hint="eastAsia"/>
          <w:kern w:val="2"/>
          <w:sz w:val="21"/>
          <w:szCs w:val="21"/>
          <w:u w:color="000000"/>
          <w:lang w:val="zh-CN"/>
        </w:rPr>
        <w:t>苏晴</w:t>
      </w:r>
      <w:r>
        <w:rPr>
          <w:rFonts w:ascii="宋体" w:eastAsia="宋体" w:hAnsi="宋体" w:cs="宋体" w:hint="eastAsia"/>
          <w:kern w:val="2"/>
          <w:sz w:val="21"/>
          <w:szCs w:val="21"/>
          <w:u w:color="000000"/>
          <w:lang w:val="zh-TW" w:eastAsia="zh-TW"/>
        </w:rPr>
        <w:t>老师第五节上了高</w:t>
      </w:r>
      <w:r>
        <w:rPr>
          <w:rFonts w:ascii="宋体" w:eastAsia="宋体" w:hAnsi="宋体" w:cs="宋体" w:hint="eastAsia"/>
          <w:kern w:val="2"/>
          <w:sz w:val="21"/>
          <w:szCs w:val="21"/>
          <w:u w:color="000000"/>
          <w:lang w:val="zh-CN"/>
        </w:rPr>
        <w:t>二</w:t>
      </w:r>
      <w:r>
        <w:rPr>
          <w:rFonts w:ascii="宋体" w:eastAsia="宋体" w:hAnsi="宋体" w:cs="宋体" w:hint="eastAsia"/>
          <w:kern w:val="2"/>
          <w:sz w:val="21"/>
          <w:szCs w:val="21"/>
          <w:u w:color="000000"/>
          <w:lang w:val="zh-TW" w:eastAsia="zh-TW"/>
        </w:rPr>
        <w:t>年级</w:t>
      </w:r>
      <w:r>
        <w:rPr>
          <w:rFonts w:ascii="宋体" w:eastAsia="宋体" w:hAnsi="宋体" w:cs="宋体"/>
          <w:kern w:val="2"/>
          <w:sz w:val="21"/>
          <w:szCs w:val="21"/>
          <w:u w:color="000000"/>
          <w:lang w:val="zh-CN"/>
        </w:rPr>
        <w:t>1</w:t>
      </w:r>
      <w:r>
        <w:rPr>
          <w:rFonts w:ascii="宋体" w:eastAsia="宋体" w:hAnsi="宋体" w:cs="宋体" w:hint="eastAsia"/>
          <w:kern w:val="2"/>
          <w:sz w:val="21"/>
          <w:szCs w:val="21"/>
          <w:u w:color="000000"/>
          <w:lang w:val="zh-TW" w:eastAsia="zh-TW"/>
        </w:rPr>
        <w:t>班的英语</w:t>
      </w:r>
      <w:r>
        <w:rPr>
          <w:rFonts w:ascii="宋体" w:eastAsia="宋体" w:hAnsi="宋体" w:cs="宋体" w:hint="eastAsia"/>
          <w:kern w:val="2"/>
          <w:sz w:val="21"/>
          <w:szCs w:val="21"/>
          <w:u w:color="000000"/>
          <w:lang w:val="zh-CN"/>
        </w:rPr>
        <w:t>写作课，</w:t>
      </w:r>
      <w:r>
        <w:rPr>
          <w:rFonts w:ascii="宋体" w:eastAsia="宋体" w:hAnsi="宋体" w:cs="宋体"/>
          <w:kern w:val="2"/>
          <w:sz w:val="21"/>
          <w:szCs w:val="21"/>
          <w:u w:color="000000"/>
          <w:lang w:val="zh-CN"/>
        </w:rPr>
        <w:t>A letter of Complaint</w:t>
      </w:r>
    </w:p>
    <w:p w14:paraId="6D78F079" w14:textId="77777777" w:rsidR="00EF2CD9" w:rsidRPr="0077214A" w:rsidRDefault="00F364A6">
      <w:pPr>
        <w:pStyle w:val="Body"/>
        <w:spacing w:line="360" w:lineRule="auto"/>
        <w:rPr>
          <w:rFonts w:ascii="Times New Roman" w:eastAsia="Times New Roman" w:hAnsi="Times New Roman" w:cs="Times New Roman" w:hint="default"/>
          <w:b/>
          <w:bCs/>
          <w:sz w:val="21"/>
          <w:szCs w:val="21"/>
        </w:rPr>
      </w:pPr>
      <w:r w:rsidRPr="0077214A">
        <w:rPr>
          <w:rFonts w:eastAsia="Arial Unicode MS"/>
          <w:b/>
          <w:bCs/>
          <w:sz w:val="21"/>
          <w:szCs w:val="21"/>
        </w:rPr>
        <w:t>亮点：</w:t>
      </w:r>
    </w:p>
    <w:p w14:paraId="53AE547B" w14:textId="77777777" w:rsidR="00EF2CD9" w:rsidRDefault="00F364A6">
      <w:pPr>
        <w:pStyle w:val="Body"/>
        <w:numPr>
          <w:ilvl w:val="0"/>
          <w:numId w:val="2"/>
        </w:numPr>
        <w:spacing w:line="360" w:lineRule="auto"/>
        <w:rPr>
          <w:rFonts w:eastAsia="Times New Roman" w:hint="default"/>
          <w:sz w:val="21"/>
          <w:szCs w:val="21"/>
        </w:rPr>
      </w:pPr>
      <w:r>
        <w:rPr>
          <w:rFonts w:eastAsia="Arial Unicode MS"/>
          <w:sz w:val="21"/>
          <w:szCs w:val="21"/>
        </w:rPr>
        <w:t>采用流程图的方式进行写作教学，帮助学生了解投诉信的框架，从整体上把握投诉信的格式、语言、态度，使学生对投诉信有基本的了解；</w:t>
      </w:r>
    </w:p>
    <w:p w14:paraId="61EBDCB5" w14:textId="77777777" w:rsidR="00EF2CD9" w:rsidRDefault="00F364A6">
      <w:pPr>
        <w:pStyle w:val="Body"/>
        <w:numPr>
          <w:ilvl w:val="0"/>
          <w:numId w:val="2"/>
        </w:numPr>
        <w:spacing w:line="360" w:lineRule="auto"/>
        <w:rPr>
          <w:rFonts w:eastAsia="Times New Roman" w:hint="default"/>
          <w:sz w:val="21"/>
          <w:szCs w:val="21"/>
        </w:rPr>
      </w:pPr>
      <w:r>
        <w:rPr>
          <w:rFonts w:eastAsia="Arial Unicode MS"/>
          <w:sz w:val="21"/>
          <w:szCs w:val="21"/>
        </w:rPr>
        <w:t>写作前的铺垫和语言输入比较充分，从作业的情况反映出学生对投诉信的理解和把握基本达到了本课目标；</w:t>
      </w:r>
    </w:p>
    <w:p w14:paraId="307EE66B" w14:textId="77777777" w:rsidR="00EF2CD9" w:rsidRDefault="00F364A6">
      <w:pPr>
        <w:pStyle w:val="Body"/>
        <w:numPr>
          <w:ilvl w:val="0"/>
          <w:numId w:val="2"/>
        </w:numPr>
        <w:spacing w:line="360" w:lineRule="auto"/>
        <w:rPr>
          <w:rFonts w:eastAsia="Times New Roman" w:hint="default"/>
          <w:sz w:val="21"/>
          <w:szCs w:val="21"/>
        </w:rPr>
      </w:pPr>
      <w:r>
        <w:rPr>
          <w:rFonts w:eastAsia="Arial Unicode MS"/>
          <w:sz w:val="21"/>
          <w:szCs w:val="21"/>
        </w:rPr>
        <w:t>课程内容循序渐进，从词汇输入、</w:t>
      </w:r>
      <w:proofErr w:type="gramStart"/>
      <w:r>
        <w:rPr>
          <w:rFonts w:eastAsia="Arial Unicode MS"/>
          <w:sz w:val="21"/>
          <w:szCs w:val="21"/>
        </w:rPr>
        <w:t>词块输入</w:t>
      </w:r>
      <w:proofErr w:type="gramEnd"/>
      <w:r>
        <w:rPr>
          <w:rFonts w:eastAsia="Arial Unicode MS"/>
          <w:sz w:val="21"/>
          <w:szCs w:val="21"/>
        </w:rPr>
        <w:t>到句子和篇章的输入为学生的语言输出做好了准备；</w:t>
      </w:r>
    </w:p>
    <w:p w14:paraId="0F5A6879" w14:textId="77777777" w:rsidR="00EF2CD9" w:rsidRDefault="00F364A6">
      <w:pPr>
        <w:pStyle w:val="Body"/>
        <w:numPr>
          <w:ilvl w:val="0"/>
          <w:numId w:val="2"/>
        </w:numPr>
        <w:spacing w:line="360" w:lineRule="auto"/>
        <w:rPr>
          <w:rFonts w:eastAsia="Times New Roman" w:hint="default"/>
          <w:sz w:val="21"/>
          <w:szCs w:val="21"/>
        </w:rPr>
      </w:pPr>
      <w:r>
        <w:rPr>
          <w:rFonts w:eastAsia="Arial Unicode MS"/>
          <w:sz w:val="21"/>
          <w:szCs w:val="21"/>
        </w:rPr>
        <w:t>采用小组讨论的模式进行语言输出的环节，让学生动起来，在探讨和交流中学习。</w:t>
      </w:r>
    </w:p>
    <w:p w14:paraId="1A669604" w14:textId="77777777" w:rsidR="00EF2CD9" w:rsidRDefault="00EF2CD9">
      <w:pPr>
        <w:pStyle w:val="Body"/>
        <w:spacing w:line="360" w:lineRule="auto"/>
        <w:rPr>
          <w:rFonts w:ascii="Times New Roman" w:eastAsia="Times New Roman" w:hAnsi="Times New Roman" w:cs="Times New Roman" w:hint="default"/>
          <w:sz w:val="21"/>
          <w:szCs w:val="21"/>
        </w:rPr>
      </w:pPr>
    </w:p>
    <w:p w14:paraId="6C95E9CC" w14:textId="77777777" w:rsidR="00EF2CD9" w:rsidRPr="0077214A" w:rsidRDefault="00F364A6">
      <w:pPr>
        <w:pStyle w:val="Body"/>
        <w:spacing w:line="360" w:lineRule="auto"/>
        <w:rPr>
          <w:rFonts w:ascii="Times New Roman" w:eastAsia="Times New Roman" w:hAnsi="Times New Roman" w:cs="Times New Roman" w:hint="default"/>
          <w:b/>
          <w:bCs/>
          <w:sz w:val="21"/>
          <w:szCs w:val="21"/>
        </w:rPr>
      </w:pPr>
      <w:r w:rsidRPr="0077214A">
        <w:rPr>
          <w:rFonts w:eastAsia="Arial Unicode MS"/>
          <w:b/>
          <w:bCs/>
          <w:sz w:val="21"/>
          <w:szCs w:val="21"/>
        </w:rPr>
        <w:t>不足</w:t>
      </w:r>
      <w:bookmarkStart w:id="0" w:name="_GoBack"/>
      <w:bookmarkEnd w:id="0"/>
      <w:r w:rsidRPr="0077214A">
        <w:rPr>
          <w:rFonts w:eastAsia="Arial Unicode MS"/>
          <w:b/>
          <w:bCs/>
          <w:sz w:val="21"/>
          <w:szCs w:val="21"/>
        </w:rPr>
        <w:t>：</w:t>
      </w:r>
    </w:p>
    <w:p w14:paraId="4E3728DA" w14:textId="77777777" w:rsidR="00EF2CD9" w:rsidRDefault="00F364A6">
      <w:pPr>
        <w:pStyle w:val="Body"/>
        <w:numPr>
          <w:ilvl w:val="0"/>
          <w:numId w:val="3"/>
        </w:numPr>
        <w:spacing w:line="360" w:lineRule="auto"/>
        <w:rPr>
          <w:rFonts w:eastAsia="Times New Roman" w:hint="default"/>
          <w:sz w:val="21"/>
          <w:szCs w:val="21"/>
        </w:rPr>
      </w:pPr>
      <w:r>
        <w:rPr>
          <w:rFonts w:eastAsia="Arial Unicode MS"/>
          <w:sz w:val="21"/>
          <w:szCs w:val="21"/>
        </w:rPr>
        <w:t>课堂节奏把握略显不成熟，前面铺垫及词组解释较多，整体显得课堂节奏慢；</w:t>
      </w:r>
    </w:p>
    <w:p w14:paraId="352702D8" w14:textId="77777777" w:rsidR="00EF2CD9" w:rsidRDefault="00F364A6">
      <w:pPr>
        <w:pStyle w:val="Body"/>
        <w:numPr>
          <w:ilvl w:val="0"/>
          <w:numId w:val="2"/>
        </w:numPr>
        <w:spacing w:line="360" w:lineRule="auto"/>
        <w:rPr>
          <w:rFonts w:eastAsia="Times New Roman" w:hint="default"/>
          <w:sz w:val="21"/>
          <w:szCs w:val="21"/>
        </w:rPr>
      </w:pPr>
      <w:proofErr w:type="gramStart"/>
      <w:r>
        <w:rPr>
          <w:rFonts w:eastAsia="Arial Unicode MS"/>
          <w:sz w:val="21"/>
          <w:szCs w:val="21"/>
        </w:rPr>
        <w:t>整虽然</w:t>
      </w:r>
      <w:proofErr w:type="gramEnd"/>
      <w:r>
        <w:rPr>
          <w:rFonts w:eastAsia="Arial Unicode MS"/>
          <w:sz w:val="21"/>
          <w:szCs w:val="21"/>
        </w:rPr>
        <w:t>写作是从模仿开始，但是要促进学生尽可能多的进行思考，给学生时间和机会做出自己的成果，说自己的话，改善写作</w:t>
      </w:r>
      <w:proofErr w:type="gramStart"/>
      <w:r>
        <w:rPr>
          <w:rFonts w:eastAsia="Arial Unicode MS"/>
          <w:sz w:val="21"/>
          <w:szCs w:val="21"/>
        </w:rPr>
        <w:t>模版化的</w:t>
      </w:r>
      <w:proofErr w:type="gramEnd"/>
      <w:r>
        <w:rPr>
          <w:rFonts w:eastAsia="Arial Unicode MS"/>
          <w:sz w:val="21"/>
          <w:szCs w:val="21"/>
        </w:rPr>
        <w:t>问题；</w:t>
      </w:r>
    </w:p>
    <w:p w14:paraId="34A4F588" w14:textId="77777777" w:rsidR="00EF2CD9" w:rsidRDefault="00F364A6">
      <w:pPr>
        <w:pStyle w:val="Body"/>
        <w:numPr>
          <w:ilvl w:val="0"/>
          <w:numId w:val="2"/>
        </w:numPr>
        <w:spacing w:line="360" w:lineRule="auto"/>
        <w:rPr>
          <w:rFonts w:eastAsia="Times New Roman" w:hint="default"/>
          <w:sz w:val="21"/>
          <w:szCs w:val="21"/>
        </w:rPr>
      </w:pPr>
      <w:r>
        <w:rPr>
          <w:rFonts w:eastAsia="Arial Unicode MS"/>
          <w:sz w:val="21"/>
          <w:szCs w:val="21"/>
        </w:rPr>
        <w:t>在最后一部分语言输出中，只给了学生一个话题，限制了学生的思维空间。</w:t>
      </w:r>
    </w:p>
    <w:p w14:paraId="376C2CD0" w14:textId="77777777" w:rsidR="00EF2CD9" w:rsidRDefault="00EF2CD9">
      <w:pPr>
        <w:pStyle w:val="Body"/>
        <w:spacing w:line="360" w:lineRule="auto"/>
        <w:rPr>
          <w:rFonts w:ascii="Times New Roman" w:eastAsia="Times New Roman" w:hAnsi="Times New Roman" w:cs="Times New Roman" w:hint="default"/>
          <w:sz w:val="21"/>
          <w:szCs w:val="21"/>
        </w:rPr>
      </w:pPr>
    </w:p>
    <w:p w14:paraId="4BFFE933" w14:textId="77777777" w:rsidR="00EF2CD9" w:rsidRPr="0077214A" w:rsidRDefault="00F364A6">
      <w:pPr>
        <w:pStyle w:val="Body"/>
        <w:spacing w:line="360" w:lineRule="auto"/>
        <w:rPr>
          <w:rFonts w:ascii="Times New Roman" w:eastAsia="Times New Roman" w:hAnsi="Times New Roman" w:cs="Times New Roman" w:hint="default"/>
          <w:b/>
          <w:bCs/>
          <w:sz w:val="21"/>
          <w:szCs w:val="21"/>
        </w:rPr>
      </w:pPr>
      <w:r w:rsidRPr="0077214A">
        <w:rPr>
          <w:rFonts w:eastAsia="Arial Unicode MS"/>
          <w:b/>
          <w:bCs/>
          <w:sz w:val="21"/>
          <w:szCs w:val="21"/>
        </w:rPr>
        <w:t>改进方法：</w:t>
      </w:r>
    </w:p>
    <w:p w14:paraId="33A227DD" w14:textId="77777777" w:rsidR="00EF2CD9" w:rsidRDefault="00F364A6">
      <w:pPr>
        <w:pStyle w:val="Body"/>
        <w:numPr>
          <w:ilvl w:val="0"/>
          <w:numId w:val="4"/>
        </w:numPr>
        <w:spacing w:line="360" w:lineRule="auto"/>
        <w:rPr>
          <w:rFonts w:eastAsia="Times New Roman" w:hint="default"/>
          <w:sz w:val="21"/>
          <w:szCs w:val="21"/>
        </w:rPr>
      </w:pPr>
      <w:r>
        <w:rPr>
          <w:rFonts w:eastAsia="Arial Unicode MS"/>
          <w:sz w:val="21"/>
          <w:szCs w:val="21"/>
        </w:rPr>
        <w:t>词汇输入可以把部分简单的内容放到课前预习部分，加速课堂的进程，为学生思考留出时间；</w:t>
      </w:r>
    </w:p>
    <w:p w14:paraId="6EE0170F" w14:textId="77777777" w:rsidR="00EF2CD9" w:rsidRDefault="00F364A6">
      <w:pPr>
        <w:pStyle w:val="Body"/>
        <w:numPr>
          <w:ilvl w:val="0"/>
          <w:numId w:val="2"/>
        </w:numPr>
        <w:spacing w:line="360" w:lineRule="auto"/>
        <w:rPr>
          <w:rFonts w:eastAsia="Times New Roman" w:hint="default"/>
          <w:sz w:val="21"/>
          <w:szCs w:val="21"/>
        </w:rPr>
      </w:pPr>
      <w:r>
        <w:rPr>
          <w:rFonts w:eastAsia="Arial Unicode MS"/>
          <w:sz w:val="21"/>
          <w:szCs w:val="21"/>
        </w:rPr>
        <w:t>提供更多</w:t>
      </w:r>
      <w:proofErr w:type="gramStart"/>
      <w:r>
        <w:rPr>
          <w:rFonts w:eastAsia="Arial Unicode MS"/>
          <w:sz w:val="21"/>
          <w:szCs w:val="21"/>
        </w:rPr>
        <w:t>的容给学生</w:t>
      </w:r>
      <w:proofErr w:type="gramEnd"/>
      <w:r>
        <w:rPr>
          <w:rFonts w:eastAsia="Arial Unicode MS"/>
          <w:sz w:val="21"/>
          <w:szCs w:val="21"/>
        </w:rPr>
        <w:t>选择，可以在任务部分给出话题不同的几个任务，让学</w:t>
      </w:r>
      <w:r>
        <w:rPr>
          <w:rFonts w:eastAsia="Arial Unicode MS"/>
          <w:sz w:val="21"/>
          <w:szCs w:val="21"/>
        </w:rPr>
        <w:t>生自主选择，激发学生的思维能力，甚至可以让学生自己设定情景，有更多的发挥和想象空间。</w:t>
      </w:r>
    </w:p>
    <w:p w14:paraId="25E1891F" w14:textId="77777777" w:rsidR="00EF2CD9" w:rsidRDefault="00EF2CD9">
      <w:pPr>
        <w:pStyle w:val="Body"/>
        <w:spacing w:line="360" w:lineRule="auto"/>
        <w:rPr>
          <w:rFonts w:ascii="Times New Roman" w:eastAsia="Times New Roman" w:hAnsi="Times New Roman" w:cs="Times New Roman" w:hint="default"/>
          <w:sz w:val="21"/>
          <w:szCs w:val="21"/>
        </w:rPr>
      </w:pPr>
    </w:p>
    <w:p w14:paraId="585628AD" w14:textId="77777777" w:rsidR="00EF2CD9" w:rsidRDefault="00EF2CD9">
      <w:pPr>
        <w:pStyle w:val="Body"/>
        <w:spacing w:line="360" w:lineRule="auto"/>
        <w:rPr>
          <w:rFonts w:ascii="Times New Roman" w:eastAsia="Times New Roman" w:hAnsi="Times New Roman" w:cs="Times New Roman" w:hint="default"/>
          <w:sz w:val="21"/>
          <w:szCs w:val="21"/>
        </w:rPr>
      </w:pPr>
    </w:p>
    <w:p w14:paraId="7C635A72" w14:textId="77777777" w:rsidR="00EF2CD9" w:rsidRDefault="00EF2CD9">
      <w:pPr>
        <w:pStyle w:val="Body"/>
        <w:spacing w:line="360" w:lineRule="auto"/>
        <w:rPr>
          <w:rFonts w:ascii="Times New Roman" w:eastAsia="Times New Roman" w:hAnsi="Times New Roman" w:cs="Times New Roman" w:hint="default"/>
          <w:sz w:val="21"/>
          <w:szCs w:val="21"/>
        </w:rPr>
      </w:pPr>
    </w:p>
    <w:p w14:paraId="0A91D34F" w14:textId="77777777" w:rsidR="00EF2CD9" w:rsidRDefault="00EF2CD9">
      <w:pPr>
        <w:pStyle w:val="Body"/>
        <w:spacing w:line="360" w:lineRule="auto"/>
        <w:rPr>
          <w:rFonts w:hint="default"/>
        </w:rPr>
      </w:pPr>
    </w:p>
    <w:sectPr w:rsidR="00EF2CD9">
      <w:headerReference w:type="default" r:id="rId7"/>
      <w:footerReference w:type="default" r:id="rId8"/>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77C410" w14:textId="77777777" w:rsidR="00F364A6" w:rsidRDefault="00F364A6">
      <w:r>
        <w:separator/>
      </w:r>
    </w:p>
  </w:endnote>
  <w:endnote w:type="continuationSeparator" w:id="0">
    <w:p w14:paraId="51BFDA9D" w14:textId="77777777" w:rsidR="00F364A6" w:rsidRDefault="00F364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宋体">
    <w:altName w:val="SimSun"/>
    <w:panose1 w:val="02010600030101010101"/>
    <w:charset w:val="86"/>
    <w:family w:val="auto"/>
    <w:pitch w:val="variable"/>
    <w:sig w:usb0="00000003" w:usb1="288F0000" w:usb2="00000016" w:usb3="00000000" w:csb0="00040001" w:csb1="00000000"/>
  </w:font>
  <w:font w:name="Helvetica Neue">
    <w:altName w:val="Arial"/>
    <w:charset w:val="00"/>
    <w:family w:val="roman"/>
    <w:pitch w:val="default"/>
  </w:font>
  <w:font w:name="PMingLiU">
    <w:altName w:val="新細明體"/>
    <w:panose1 w:val="02010601000101010101"/>
    <w:charset w:val="88"/>
    <w:family w:val="roman"/>
    <w:pitch w:val="variable"/>
    <w:sig w:usb0="A00002FF" w:usb1="28CFFCFA" w:usb2="00000016" w:usb3="00000000" w:csb0="0010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9FBB05" w14:textId="77777777" w:rsidR="00EF2CD9" w:rsidRDefault="00EF2CD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43F054" w14:textId="77777777" w:rsidR="00F364A6" w:rsidRDefault="00F364A6">
      <w:r>
        <w:separator/>
      </w:r>
    </w:p>
  </w:footnote>
  <w:footnote w:type="continuationSeparator" w:id="0">
    <w:p w14:paraId="1F0DF5FD" w14:textId="77777777" w:rsidR="00F364A6" w:rsidRDefault="00F364A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D61F70" w14:textId="77777777" w:rsidR="00EF2CD9" w:rsidRDefault="00EF2CD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7315F"/>
    <w:multiLevelType w:val="hybridMultilevel"/>
    <w:tmpl w:val="A8ECD6DE"/>
    <w:styleLink w:val="Numbered"/>
    <w:lvl w:ilvl="0" w:tplc="B942C51E">
      <w:start w:val="1"/>
      <w:numFmt w:val="decimal"/>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8DC4160C">
      <w:start w:val="1"/>
      <w:numFmt w:val="decimal"/>
      <w:lvlText w:val="%2."/>
      <w:lvlJc w:val="left"/>
      <w:pPr>
        <w:ind w:left="704" w:hanging="344"/>
      </w:pPr>
      <w:rPr>
        <w:rFonts w:hAnsi="Arial Unicode MS"/>
        <w:caps w:val="0"/>
        <w:smallCaps w:val="0"/>
        <w:strike w:val="0"/>
        <w:dstrike w:val="0"/>
        <w:outline w:val="0"/>
        <w:emboss w:val="0"/>
        <w:imprint w:val="0"/>
        <w:spacing w:val="0"/>
        <w:w w:val="100"/>
        <w:kern w:val="0"/>
        <w:position w:val="0"/>
        <w:highlight w:val="none"/>
        <w:vertAlign w:val="baseline"/>
      </w:rPr>
    </w:lvl>
    <w:lvl w:ilvl="2" w:tplc="30DE0DF4">
      <w:start w:val="1"/>
      <w:numFmt w:val="decimal"/>
      <w:lvlText w:val="%3."/>
      <w:lvlJc w:val="left"/>
      <w:pPr>
        <w:ind w:left="1064" w:hanging="344"/>
      </w:pPr>
      <w:rPr>
        <w:rFonts w:hAnsi="Arial Unicode MS"/>
        <w:caps w:val="0"/>
        <w:smallCaps w:val="0"/>
        <w:strike w:val="0"/>
        <w:dstrike w:val="0"/>
        <w:outline w:val="0"/>
        <w:emboss w:val="0"/>
        <w:imprint w:val="0"/>
        <w:spacing w:val="0"/>
        <w:w w:val="100"/>
        <w:kern w:val="0"/>
        <w:position w:val="0"/>
        <w:highlight w:val="none"/>
        <w:vertAlign w:val="baseline"/>
      </w:rPr>
    </w:lvl>
    <w:lvl w:ilvl="3" w:tplc="C700DB3C">
      <w:start w:val="1"/>
      <w:numFmt w:val="decimal"/>
      <w:lvlText w:val="%4."/>
      <w:lvlJc w:val="left"/>
      <w:pPr>
        <w:ind w:left="1424" w:hanging="344"/>
      </w:pPr>
      <w:rPr>
        <w:rFonts w:hAnsi="Arial Unicode MS"/>
        <w:caps w:val="0"/>
        <w:smallCaps w:val="0"/>
        <w:strike w:val="0"/>
        <w:dstrike w:val="0"/>
        <w:outline w:val="0"/>
        <w:emboss w:val="0"/>
        <w:imprint w:val="0"/>
        <w:spacing w:val="0"/>
        <w:w w:val="100"/>
        <w:kern w:val="0"/>
        <w:position w:val="0"/>
        <w:highlight w:val="none"/>
        <w:vertAlign w:val="baseline"/>
      </w:rPr>
    </w:lvl>
    <w:lvl w:ilvl="4" w:tplc="087A8BFC">
      <w:start w:val="1"/>
      <w:numFmt w:val="decimal"/>
      <w:lvlText w:val="%5."/>
      <w:lvlJc w:val="left"/>
      <w:pPr>
        <w:ind w:left="1784" w:hanging="344"/>
      </w:pPr>
      <w:rPr>
        <w:rFonts w:hAnsi="Arial Unicode MS"/>
        <w:caps w:val="0"/>
        <w:smallCaps w:val="0"/>
        <w:strike w:val="0"/>
        <w:dstrike w:val="0"/>
        <w:outline w:val="0"/>
        <w:emboss w:val="0"/>
        <w:imprint w:val="0"/>
        <w:spacing w:val="0"/>
        <w:w w:val="100"/>
        <w:kern w:val="0"/>
        <w:position w:val="0"/>
        <w:highlight w:val="none"/>
        <w:vertAlign w:val="baseline"/>
      </w:rPr>
    </w:lvl>
    <w:lvl w:ilvl="5" w:tplc="BFE097CC">
      <w:start w:val="1"/>
      <w:numFmt w:val="decimal"/>
      <w:lvlText w:val="%6."/>
      <w:lvlJc w:val="left"/>
      <w:pPr>
        <w:ind w:left="2144" w:hanging="344"/>
      </w:pPr>
      <w:rPr>
        <w:rFonts w:hAnsi="Arial Unicode MS"/>
        <w:caps w:val="0"/>
        <w:smallCaps w:val="0"/>
        <w:strike w:val="0"/>
        <w:dstrike w:val="0"/>
        <w:outline w:val="0"/>
        <w:emboss w:val="0"/>
        <w:imprint w:val="0"/>
        <w:spacing w:val="0"/>
        <w:w w:val="100"/>
        <w:kern w:val="0"/>
        <w:position w:val="0"/>
        <w:highlight w:val="none"/>
        <w:vertAlign w:val="baseline"/>
      </w:rPr>
    </w:lvl>
    <w:lvl w:ilvl="6" w:tplc="E6AA8A08">
      <w:start w:val="1"/>
      <w:numFmt w:val="decimal"/>
      <w:lvlText w:val="%7."/>
      <w:lvlJc w:val="left"/>
      <w:pPr>
        <w:ind w:left="2504" w:hanging="344"/>
      </w:pPr>
      <w:rPr>
        <w:rFonts w:hAnsi="Arial Unicode MS"/>
        <w:caps w:val="0"/>
        <w:smallCaps w:val="0"/>
        <w:strike w:val="0"/>
        <w:dstrike w:val="0"/>
        <w:outline w:val="0"/>
        <w:emboss w:val="0"/>
        <w:imprint w:val="0"/>
        <w:spacing w:val="0"/>
        <w:w w:val="100"/>
        <w:kern w:val="0"/>
        <w:position w:val="0"/>
        <w:highlight w:val="none"/>
        <w:vertAlign w:val="baseline"/>
      </w:rPr>
    </w:lvl>
    <w:lvl w:ilvl="7" w:tplc="DA14AAE0">
      <w:start w:val="1"/>
      <w:numFmt w:val="decimal"/>
      <w:lvlText w:val="%8."/>
      <w:lvlJc w:val="left"/>
      <w:pPr>
        <w:ind w:left="2864" w:hanging="344"/>
      </w:pPr>
      <w:rPr>
        <w:rFonts w:hAnsi="Arial Unicode MS"/>
        <w:caps w:val="0"/>
        <w:smallCaps w:val="0"/>
        <w:strike w:val="0"/>
        <w:dstrike w:val="0"/>
        <w:outline w:val="0"/>
        <w:emboss w:val="0"/>
        <w:imprint w:val="0"/>
        <w:spacing w:val="0"/>
        <w:w w:val="100"/>
        <w:kern w:val="0"/>
        <w:position w:val="0"/>
        <w:highlight w:val="none"/>
        <w:vertAlign w:val="baseline"/>
      </w:rPr>
    </w:lvl>
    <w:lvl w:ilvl="8" w:tplc="ECDC6AB0">
      <w:start w:val="1"/>
      <w:numFmt w:val="decimal"/>
      <w:lvlText w:val="%9."/>
      <w:lvlJc w:val="left"/>
      <w:pPr>
        <w:ind w:left="3224" w:hanging="34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3A8378D2"/>
    <w:multiLevelType w:val="hybridMultilevel"/>
    <w:tmpl w:val="A8ECD6DE"/>
    <w:numStyleLink w:val="Numbered"/>
  </w:abstractNum>
  <w:num w:numId="1">
    <w:abstractNumId w:val="0"/>
  </w:num>
  <w:num w:numId="2">
    <w:abstractNumId w:val="1"/>
  </w:num>
  <w:num w:numId="3">
    <w:abstractNumId w:val="1"/>
    <w:lvlOverride w:ilvl="0">
      <w:startOverride w:val="1"/>
    </w:lvlOverride>
  </w:num>
  <w:num w:numId="4">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2CD9"/>
    <w:rsid w:val="0077214A"/>
    <w:rsid w:val="00EF2CD9"/>
    <w:rsid w:val="00F364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9B568"/>
  <w15:docId w15:val="{80F39A2B-15D0-4E33-BCA8-A8A6C88B52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bdr w:val="nil"/>
        <w:lang w:val="en-US" w:eastAsia="zh-CN"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sz w:val="24"/>
      <w:szCs w:val="24"/>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Default">
    <w:name w:val="Default"/>
    <w:rPr>
      <w:rFonts w:ascii="Helvetica Neue" w:eastAsia="Arial Unicode MS" w:hAnsi="Helvetica Neue" w:cs="Arial Unicode MS"/>
      <w:color w:val="000000"/>
      <w:sz w:val="22"/>
      <w:szCs w:val="22"/>
    </w:rPr>
  </w:style>
  <w:style w:type="paragraph" w:customStyle="1" w:styleId="Body">
    <w:name w:val="Body"/>
    <w:rPr>
      <w:rFonts w:ascii="Arial Unicode MS" w:eastAsia="Helvetica Neue" w:hAnsi="Arial Unicode MS" w:cs="Arial Unicode MS" w:hint="eastAsia"/>
      <w:color w:val="000000"/>
      <w:sz w:val="22"/>
      <w:szCs w:val="22"/>
      <w:lang w:val="zh-CN"/>
    </w:rPr>
  </w:style>
  <w:style w:type="numbering" w:customStyle="1" w:styleId="Numbered">
    <w:name w:val="Numbered"/>
    <w:pPr>
      <w:numPr>
        <w:numId w:val="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黑体"/>
        <a:cs typeface="Helvetica Neue"/>
      </a:majorFont>
      <a:minorFont>
        <a:latin typeface="Helvetica Neue"/>
        <a:ea typeface="宋体"/>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78</Words>
  <Characters>450</Characters>
  <Application>Microsoft Office Word</Application>
  <DocSecurity>0</DocSecurity>
  <Lines>3</Lines>
  <Paragraphs>1</Paragraphs>
  <ScaleCrop>false</ScaleCrop>
  <Company/>
  <LinksUpToDate>false</LinksUpToDate>
  <CharactersWithSpaces>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Eileen</cp:lastModifiedBy>
  <cp:revision>2</cp:revision>
  <dcterms:created xsi:type="dcterms:W3CDTF">2019-07-08T09:55:00Z</dcterms:created>
  <dcterms:modified xsi:type="dcterms:W3CDTF">2019-07-08T09:56:00Z</dcterms:modified>
</cp:coreProperties>
</file>