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1CBA0" w14:textId="53272193" w:rsidR="003D30FE" w:rsidRPr="003D30FE" w:rsidRDefault="003D30FE" w:rsidP="003D30FE">
      <w:pPr>
        <w:spacing w:line="560" w:lineRule="exact"/>
        <w:ind w:firstLineChars="200" w:firstLine="800"/>
        <w:rPr>
          <w:rFonts w:ascii="宋体" w:eastAsia="宋体" w:hAnsi="宋体"/>
          <w:sz w:val="22"/>
        </w:rPr>
      </w:pPr>
      <w:r w:rsidRPr="003D30FE">
        <w:rPr>
          <w:rFonts w:ascii="黑体" w:eastAsia="黑体" w:hAnsi="Calibri" w:cs="Times New Roman" w:hint="eastAsia"/>
          <w:sz w:val="40"/>
          <w:szCs w:val="40"/>
        </w:rPr>
        <w:t>六要素整合下的高中英语词汇教学探究</w:t>
      </w:r>
    </w:p>
    <w:p w14:paraId="410D8148" w14:textId="77777777" w:rsidR="003D30FE" w:rsidRPr="003D30FE" w:rsidRDefault="003D30FE" w:rsidP="003D30FE">
      <w:pPr>
        <w:spacing w:line="360" w:lineRule="exact"/>
        <w:rPr>
          <w:rFonts w:ascii="宋体" w:eastAsia="宋体" w:hAnsi="宋体" w:cs="Times New Roman"/>
          <w:sz w:val="22"/>
        </w:rPr>
      </w:pPr>
      <w:r w:rsidRPr="003D30FE">
        <w:rPr>
          <w:rFonts w:ascii="宋体" w:eastAsia="宋体" w:hAnsi="宋体" w:hint="eastAsia"/>
          <w:b/>
          <w:sz w:val="22"/>
        </w:rPr>
        <w:t>摘要</w:t>
      </w:r>
      <w:r w:rsidRPr="003D30FE">
        <w:rPr>
          <w:rFonts w:ascii="宋体" w:eastAsia="宋体" w:hAnsi="宋体" w:hint="eastAsia"/>
          <w:sz w:val="22"/>
        </w:rPr>
        <w:t>：</w:t>
      </w:r>
      <w:r w:rsidRPr="003D30FE">
        <w:rPr>
          <w:rFonts w:ascii="宋体" w:eastAsia="宋体" w:hAnsi="宋体" w:cs="Times New Roman" w:hint="eastAsia"/>
          <w:sz w:val="22"/>
        </w:rPr>
        <w:t>高中英语词汇因其零散、量大、遗忘率高一直是教学中的老大难，而《普通高中英语课程标准（2017年版）》（以下简称《新课标》）提出的六要素整合的学习观不仅能实现英语学科的核心素养，也为课堂教学提供了可操作的理论指导。本文结合课堂教学实例，通过分析主题、创设情节、设置任务三个步骤探究如何整合课程内容的六要素，从而实现立德树人的教育目标。</w:t>
      </w:r>
    </w:p>
    <w:p w14:paraId="3E257DEC" w14:textId="77777777" w:rsidR="003D30FE" w:rsidRPr="003D30FE" w:rsidRDefault="003D30FE" w:rsidP="003D30FE">
      <w:pPr>
        <w:spacing w:line="360" w:lineRule="exact"/>
        <w:rPr>
          <w:rFonts w:ascii="宋体" w:eastAsia="宋体" w:hAnsi="宋体" w:cs="Times New Roman"/>
          <w:sz w:val="22"/>
        </w:rPr>
      </w:pPr>
      <w:r w:rsidRPr="003D30FE">
        <w:rPr>
          <w:rFonts w:ascii="宋体" w:eastAsia="宋体" w:hAnsi="宋体" w:hint="eastAsia"/>
          <w:b/>
          <w:sz w:val="22"/>
        </w:rPr>
        <w:t>关键词</w:t>
      </w:r>
      <w:r w:rsidRPr="003D30FE">
        <w:rPr>
          <w:rFonts w:ascii="宋体" w:eastAsia="宋体" w:hAnsi="宋体" w:hint="eastAsia"/>
          <w:sz w:val="22"/>
        </w:rPr>
        <w:t>：</w:t>
      </w:r>
      <w:r w:rsidRPr="003D30FE">
        <w:rPr>
          <w:rFonts w:ascii="宋体" w:eastAsia="宋体" w:hAnsi="宋体" w:cs="Times New Roman" w:hint="eastAsia"/>
          <w:sz w:val="22"/>
        </w:rPr>
        <w:t>六要素整合，英语词汇，</w:t>
      </w:r>
      <w:r w:rsidRPr="003D30FE">
        <w:rPr>
          <w:rFonts w:ascii="宋体" w:eastAsia="宋体" w:hAnsi="宋体" w:cs="Times New Roman"/>
          <w:sz w:val="22"/>
        </w:rPr>
        <w:t xml:space="preserve"> </w:t>
      </w:r>
      <w:r w:rsidRPr="003D30FE">
        <w:rPr>
          <w:rFonts w:ascii="宋体" w:eastAsia="宋体" w:hAnsi="宋体" w:cs="Times New Roman" w:hint="eastAsia"/>
          <w:sz w:val="22"/>
        </w:rPr>
        <w:t>核心素养</w:t>
      </w:r>
    </w:p>
    <w:p w14:paraId="3F5CAD9C" w14:textId="77777777" w:rsidR="003D30FE" w:rsidRPr="003D30FE" w:rsidRDefault="003D30FE" w:rsidP="003D30FE">
      <w:pPr>
        <w:spacing w:line="360" w:lineRule="exact"/>
        <w:rPr>
          <w:rFonts w:ascii="宋体" w:eastAsia="宋体" w:hAnsi="宋体"/>
          <w:sz w:val="22"/>
        </w:rPr>
      </w:pPr>
    </w:p>
    <w:p w14:paraId="617D2292" w14:textId="77777777" w:rsidR="003D30FE" w:rsidRPr="003D30FE" w:rsidRDefault="003D30FE" w:rsidP="003D30FE">
      <w:pPr>
        <w:spacing w:line="360" w:lineRule="exact"/>
        <w:ind w:firstLine="420"/>
        <w:rPr>
          <w:rFonts w:ascii="宋体" w:eastAsia="宋体" w:hAnsi="宋体"/>
          <w:b/>
          <w:sz w:val="22"/>
        </w:rPr>
      </w:pPr>
      <w:r w:rsidRPr="003D30FE">
        <w:rPr>
          <w:rFonts w:ascii="宋体" w:eastAsia="宋体" w:hAnsi="宋体" w:hint="eastAsia"/>
          <w:b/>
          <w:sz w:val="22"/>
        </w:rPr>
        <w:t>一、引言</w:t>
      </w:r>
    </w:p>
    <w:p w14:paraId="18A42045" w14:textId="77777777" w:rsidR="003D30FE" w:rsidRPr="003D30FE" w:rsidRDefault="003D30FE" w:rsidP="003D30FE">
      <w:pPr>
        <w:spacing w:line="360" w:lineRule="exact"/>
        <w:ind w:firstLine="420"/>
        <w:rPr>
          <w:rFonts w:ascii="宋体" w:eastAsia="宋体" w:hAnsi="宋体" w:cs="Times New Roman"/>
          <w:sz w:val="22"/>
        </w:rPr>
      </w:pPr>
      <w:r w:rsidRPr="003D30FE">
        <w:rPr>
          <w:rFonts w:ascii="宋体" w:eastAsia="宋体" w:hAnsi="宋体" w:cs="Times New Roman" w:hint="eastAsia"/>
          <w:sz w:val="22"/>
        </w:rPr>
        <w:t>在核心素养兴起，语篇分析大热的背景下，高中英语语言技能中的阅读、写作正在经历良好的教学研讨发展势头，而作为英语学习基石的词汇，依然面临老师难以教，学生难以学的困境。目前对于高中英语词汇教学的研究主要有两类。一类是从宏观上分析词汇教学存在的问题及解决对策。一类是从微观上结合具体的课例分析词汇教学的步骤。前者为教学提供了大方向和理论指导，但如何实操却不明晰；后者虽然理论与实践相结合，但以话题为主线的教学存在内容碎片化的弊端，使得立德树人的目标只停留在表层，无法深挖。《新课标》提出的六要素整合的英语学习活动</w:t>
      </w:r>
      <w:proofErr w:type="gramStart"/>
      <w:r w:rsidRPr="003D30FE">
        <w:rPr>
          <w:rFonts w:ascii="宋体" w:eastAsia="宋体" w:hAnsi="宋体" w:cs="Times New Roman" w:hint="eastAsia"/>
          <w:sz w:val="22"/>
        </w:rPr>
        <w:t>观为此</w:t>
      </w:r>
      <w:proofErr w:type="gramEnd"/>
      <w:r w:rsidRPr="003D30FE">
        <w:rPr>
          <w:rFonts w:ascii="宋体" w:eastAsia="宋体" w:hAnsi="宋体" w:cs="Times New Roman" w:hint="eastAsia"/>
          <w:sz w:val="22"/>
        </w:rPr>
        <w:t>提供了解决路径。</w:t>
      </w:r>
    </w:p>
    <w:p w14:paraId="6B76B9C0" w14:textId="77777777" w:rsidR="003D30FE" w:rsidRPr="003D30FE" w:rsidRDefault="003D30FE" w:rsidP="003D30FE">
      <w:pPr>
        <w:spacing w:line="360" w:lineRule="exact"/>
        <w:ind w:firstLine="420"/>
        <w:rPr>
          <w:rFonts w:ascii="宋体" w:eastAsia="宋体" w:hAnsi="宋体" w:cs="Times New Roman"/>
          <w:sz w:val="22"/>
        </w:rPr>
      </w:pPr>
      <w:r w:rsidRPr="003D30FE">
        <w:rPr>
          <w:rFonts w:ascii="宋体" w:eastAsia="宋体" w:hAnsi="宋体" w:cs="Times New Roman" w:hint="eastAsia"/>
          <w:sz w:val="22"/>
        </w:rPr>
        <w:t xml:space="preserve">《新课标》的六要素整合已被应用到读后续写（龙芸 2018）以及阅读、听说、语法（冀小婷 </w:t>
      </w:r>
      <w:proofErr w:type="gramStart"/>
      <w:r w:rsidRPr="003D30FE">
        <w:rPr>
          <w:rFonts w:ascii="宋体" w:eastAsia="宋体" w:hAnsi="宋体" w:cs="Times New Roman" w:hint="eastAsia"/>
          <w:sz w:val="22"/>
        </w:rPr>
        <w:t>代俊华</w:t>
      </w:r>
      <w:proofErr w:type="gramEnd"/>
      <w:r w:rsidRPr="003D30FE">
        <w:rPr>
          <w:rFonts w:ascii="宋体" w:eastAsia="宋体" w:hAnsi="宋体" w:cs="Times New Roman" w:hint="eastAsia"/>
          <w:sz w:val="22"/>
        </w:rPr>
        <w:t>，2018），而词汇领域几乎没有涉及，因此本文从六要素整合的角度出发，以外</w:t>
      </w:r>
      <w:proofErr w:type="gramStart"/>
      <w:r w:rsidRPr="003D30FE">
        <w:rPr>
          <w:rFonts w:ascii="宋体" w:eastAsia="宋体" w:hAnsi="宋体" w:cs="Times New Roman" w:hint="eastAsia"/>
          <w:sz w:val="22"/>
        </w:rPr>
        <w:t>研社版</w:t>
      </w:r>
      <w:proofErr w:type="gramEnd"/>
      <w:r w:rsidRPr="003D30FE">
        <w:rPr>
          <w:rFonts w:ascii="宋体" w:eastAsia="宋体" w:hAnsi="宋体" w:cs="Times New Roman" w:hint="eastAsia"/>
          <w:sz w:val="22"/>
        </w:rPr>
        <w:t>第八册的A</w:t>
      </w:r>
      <w:r w:rsidRPr="003D30FE">
        <w:rPr>
          <w:rFonts w:ascii="宋体" w:eastAsia="宋体" w:hAnsi="宋体" w:cs="Times New Roman"/>
          <w:sz w:val="22"/>
        </w:rPr>
        <w:t xml:space="preserve">nimals in </w:t>
      </w:r>
      <w:r w:rsidRPr="003D30FE">
        <w:rPr>
          <w:rFonts w:ascii="宋体" w:eastAsia="宋体" w:hAnsi="宋体" w:cs="Times New Roman" w:hint="eastAsia"/>
          <w:sz w:val="22"/>
        </w:rPr>
        <w:t>D</w:t>
      </w:r>
      <w:r w:rsidRPr="003D30FE">
        <w:rPr>
          <w:rFonts w:ascii="宋体" w:eastAsia="宋体" w:hAnsi="宋体" w:cs="Times New Roman"/>
          <w:sz w:val="22"/>
        </w:rPr>
        <w:t>anger</w:t>
      </w:r>
      <w:r w:rsidRPr="003D30FE">
        <w:rPr>
          <w:rFonts w:ascii="宋体" w:eastAsia="宋体" w:hAnsi="宋体" w:cs="Times New Roman" w:hint="eastAsia"/>
          <w:sz w:val="22"/>
        </w:rPr>
        <w:t>词汇复习课为例，从目标分析、语篇整合、教学步骤探究高中英语词汇教学。</w:t>
      </w:r>
    </w:p>
    <w:p w14:paraId="44C0EDEA" w14:textId="77777777" w:rsidR="003D30FE" w:rsidRPr="003D30FE" w:rsidRDefault="003D30FE" w:rsidP="003D30FE">
      <w:pPr>
        <w:spacing w:line="360" w:lineRule="exact"/>
        <w:ind w:firstLine="420"/>
        <w:rPr>
          <w:rFonts w:ascii="宋体" w:eastAsia="宋体" w:hAnsi="宋体"/>
          <w:b/>
          <w:sz w:val="22"/>
        </w:rPr>
      </w:pPr>
      <w:r w:rsidRPr="003D30FE">
        <w:rPr>
          <w:rFonts w:ascii="宋体" w:eastAsia="宋体" w:hAnsi="宋体" w:hint="eastAsia"/>
          <w:b/>
          <w:sz w:val="22"/>
        </w:rPr>
        <w:t>二、六要素整合的学习活动观</w:t>
      </w:r>
    </w:p>
    <w:p w14:paraId="38740AE4"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2017年国家教育部颁布了《新课标》。《新课标》凝练了英语学科核心素养，提出了课程内容的六个要素：主题语境、语篇类型、语言知识、文化知识、语言技能和学习策略(见图1</w:t>
      </w:r>
      <w:r w:rsidRPr="003D30FE">
        <w:rPr>
          <w:rFonts w:ascii="宋体" w:eastAsia="宋体" w:hAnsi="宋体"/>
          <w:sz w:val="22"/>
        </w:rPr>
        <w:t>)</w:t>
      </w:r>
      <w:r w:rsidRPr="003D30FE">
        <w:rPr>
          <w:rFonts w:ascii="宋体" w:eastAsia="宋体" w:hAnsi="宋体" w:hint="eastAsia"/>
          <w:sz w:val="22"/>
        </w:rPr>
        <w:t xml:space="preserve">。其目的是落实立德树人的根本任务，顺应世界教育改革发展的趋势，提升我国教育国际竞争力。 </w:t>
      </w:r>
    </w:p>
    <w:p w14:paraId="3C4877A6" w14:textId="60CBEC2B" w:rsid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六要素整合的学习观认为所有的语言活动都是以主题为引领，以语篇为载体进行的。学生围绕某一个特定主题，基于文字、图片、视频等多模态语篇，运用语言技能获取、处理语篇传达的信息，并在学习策略的指导下理解、掌握和表达语言知识，比较、批判和吸取文化知识。六要素整合的学习活动观为教师的教学设计提供了可操作性的指导步骤，也明确了学生学习该学科课程后应达成的正确价值观念、必备品格和关键能力。</w:t>
      </w:r>
      <w:r>
        <w:rPr>
          <w:rFonts w:ascii="宋体" w:eastAsia="宋体" w:hAnsi="宋体" w:hint="eastAsia"/>
          <w:sz w:val="22"/>
        </w:rPr>
        <w:t>‘</w:t>
      </w:r>
    </w:p>
    <w:p w14:paraId="0A300D15" w14:textId="7072A1D6" w:rsidR="003D30FE" w:rsidRDefault="003D30FE" w:rsidP="003D30FE">
      <w:pPr>
        <w:spacing w:line="360" w:lineRule="exact"/>
        <w:ind w:firstLine="420"/>
        <w:rPr>
          <w:rFonts w:ascii="宋体" w:eastAsia="宋体" w:hAnsi="宋体"/>
          <w:sz w:val="22"/>
        </w:rPr>
      </w:pPr>
    </w:p>
    <w:p w14:paraId="5385380F" w14:textId="77777777" w:rsidR="003D30FE" w:rsidRDefault="003D30FE" w:rsidP="003D30FE">
      <w:pPr>
        <w:spacing w:line="3600" w:lineRule="exact"/>
        <w:ind w:firstLine="420"/>
        <w:rPr>
          <w:rFonts w:ascii="宋体" w:eastAsia="宋体" w:hAnsi="宋体"/>
          <w:sz w:val="22"/>
        </w:rPr>
      </w:pPr>
      <w:r w:rsidRPr="003D30FE">
        <w:rPr>
          <w:rFonts w:ascii="宋体" w:eastAsia="宋体" w:hAnsi="宋体"/>
          <w:noProof/>
          <w:sz w:val="22"/>
        </w:rPr>
        <w:lastRenderedPageBreak/>
        <w:drawing>
          <wp:inline distT="0" distB="0" distL="0" distR="0" wp14:anchorId="60EBFF7C" wp14:editId="58B52D29">
            <wp:extent cx="2305168" cy="1860646"/>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05168" cy="1860646"/>
                    </a:xfrm>
                    <a:prstGeom prst="rect">
                      <a:avLst/>
                    </a:prstGeom>
                  </pic:spPr>
                </pic:pic>
              </a:graphicData>
            </a:graphic>
          </wp:inline>
        </w:drawing>
      </w:r>
    </w:p>
    <w:p w14:paraId="215349E7" w14:textId="2DD4B089"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 xml:space="preserve"> 图1</w:t>
      </w:r>
      <w:r w:rsidRPr="003D30FE">
        <w:rPr>
          <w:rFonts w:ascii="宋体" w:eastAsia="宋体" w:hAnsi="宋体"/>
          <w:sz w:val="22"/>
        </w:rPr>
        <w:t xml:space="preserve"> </w:t>
      </w:r>
      <w:r w:rsidRPr="003D30FE">
        <w:rPr>
          <w:rFonts w:ascii="宋体" w:eastAsia="宋体" w:hAnsi="宋体" w:hint="eastAsia"/>
          <w:sz w:val="22"/>
        </w:rPr>
        <w:t>六要素整合的英语课程内容。</w:t>
      </w:r>
    </w:p>
    <w:p w14:paraId="1346D68C" w14:textId="77777777" w:rsidR="003D30FE" w:rsidRPr="003D30FE" w:rsidRDefault="003D30FE" w:rsidP="003D30FE">
      <w:pPr>
        <w:spacing w:line="360" w:lineRule="exact"/>
        <w:rPr>
          <w:rFonts w:ascii="宋体" w:eastAsia="宋体" w:hAnsi="宋体"/>
          <w:b/>
          <w:sz w:val="22"/>
        </w:rPr>
      </w:pPr>
      <w:r w:rsidRPr="003D30FE">
        <w:rPr>
          <w:rFonts w:ascii="宋体" w:eastAsia="宋体" w:hAnsi="宋体" w:hint="eastAsia"/>
          <w:b/>
          <w:sz w:val="22"/>
        </w:rPr>
        <w:t>三、基于六要素整合的词汇教学</w:t>
      </w:r>
      <w:bookmarkStart w:id="0" w:name="_GoBack"/>
      <w:bookmarkEnd w:id="0"/>
    </w:p>
    <w:p w14:paraId="1FA1721B" w14:textId="77777777" w:rsidR="003D30FE" w:rsidRPr="003D30FE" w:rsidRDefault="003D30FE" w:rsidP="003D30FE">
      <w:pPr>
        <w:spacing w:line="360" w:lineRule="exact"/>
        <w:rPr>
          <w:rFonts w:ascii="宋体" w:eastAsia="宋体" w:hAnsi="宋体"/>
          <w:b/>
          <w:sz w:val="22"/>
        </w:rPr>
      </w:pPr>
      <w:r w:rsidRPr="003D30FE">
        <w:rPr>
          <w:rFonts w:ascii="宋体" w:eastAsia="宋体" w:hAnsi="宋体" w:hint="eastAsia"/>
          <w:b/>
          <w:sz w:val="22"/>
        </w:rPr>
        <w:t xml:space="preserve"> </w:t>
      </w:r>
      <w:r w:rsidRPr="003D30FE">
        <w:rPr>
          <w:rFonts w:ascii="宋体" w:eastAsia="宋体" w:hAnsi="宋体"/>
          <w:b/>
          <w:sz w:val="22"/>
        </w:rPr>
        <w:t xml:space="preserve">   </w:t>
      </w:r>
      <w:r w:rsidRPr="003D30FE">
        <w:rPr>
          <w:rFonts w:ascii="宋体" w:eastAsia="宋体" w:hAnsi="宋体" w:hint="eastAsia"/>
          <w:sz w:val="22"/>
        </w:rPr>
        <w:t>现结合A</w:t>
      </w:r>
      <w:r w:rsidRPr="003D30FE">
        <w:rPr>
          <w:rFonts w:ascii="宋体" w:eastAsia="宋体" w:hAnsi="宋体"/>
          <w:sz w:val="22"/>
        </w:rPr>
        <w:t xml:space="preserve">nimals in </w:t>
      </w:r>
      <w:r w:rsidRPr="003D30FE">
        <w:rPr>
          <w:rFonts w:ascii="宋体" w:eastAsia="宋体" w:hAnsi="宋体" w:hint="eastAsia"/>
          <w:sz w:val="22"/>
        </w:rPr>
        <w:t>D</w:t>
      </w:r>
      <w:r w:rsidRPr="003D30FE">
        <w:rPr>
          <w:rFonts w:ascii="宋体" w:eastAsia="宋体" w:hAnsi="宋体"/>
          <w:sz w:val="22"/>
        </w:rPr>
        <w:t>anger</w:t>
      </w:r>
      <w:r w:rsidRPr="003D30FE">
        <w:rPr>
          <w:rFonts w:ascii="宋体" w:eastAsia="宋体" w:hAnsi="宋体" w:hint="eastAsia"/>
          <w:sz w:val="22"/>
        </w:rPr>
        <w:t>这一具体课例分析六要素整合在词汇教学中的应用。</w:t>
      </w:r>
    </w:p>
    <w:p w14:paraId="0FA346F6"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1.</w:t>
      </w:r>
      <w:r w:rsidRPr="003D30FE">
        <w:rPr>
          <w:rFonts w:ascii="宋体" w:eastAsia="宋体" w:hAnsi="宋体"/>
          <w:sz w:val="22"/>
        </w:rPr>
        <w:t xml:space="preserve"> </w:t>
      </w:r>
      <w:r w:rsidRPr="003D30FE">
        <w:rPr>
          <w:rFonts w:ascii="宋体" w:eastAsia="宋体" w:hAnsi="宋体" w:hint="eastAsia"/>
          <w:b/>
          <w:sz w:val="22"/>
        </w:rPr>
        <w:t>分析主题，明确目标。</w:t>
      </w:r>
    </w:p>
    <w:p w14:paraId="05E5F3FB"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六要素整合的学习活动观认为所有语篇体裁都可以分为人与社会、人与自然和人与自我三个主题，分析主题，有利于明确课堂的教学目标。本单元中心话题是濒危动物，其对应的主题是人与动物，内容包括介绍濒危野生动物，阅读猎杀藏羚羊的篇章，从不同方面描写动物，以及讨论怎样保护野生动物等话题。单元目标是让学生在了解动物濒危的基础上，考虑人们采取怎样的措施保护动物，从而培养学生主人翁意识和忧患意识。</w:t>
      </w:r>
    </w:p>
    <w:p w14:paraId="61CDA8E4"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词汇部分围绕这一主题展开，词汇表中共</w:t>
      </w:r>
      <w:r w:rsidRPr="003D30FE">
        <w:rPr>
          <w:rFonts w:ascii="宋体" w:eastAsia="宋体" w:hAnsi="宋体"/>
          <w:sz w:val="22"/>
        </w:rPr>
        <w:t>46个相关词汇及短语，包括动物类别词汇(如wildlife, mammal)，具体动物词汇(如antelope, whale),描写动物现状词汇(如endanger, extinct)，人与动物关系词汇（protect，poacher，be concerned about）等等。</w:t>
      </w:r>
    </w:p>
    <w:p w14:paraId="29D52253" w14:textId="77777777" w:rsidR="003D30FE" w:rsidRPr="003D30FE" w:rsidRDefault="003D30FE" w:rsidP="003D30FE">
      <w:pPr>
        <w:spacing w:line="360" w:lineRule="exact"/>
        <w:ind w:firstLine="420"/>
        <w:rPr>
          <w:rFonts w:ascii="宋体" w:eastAsia="宋体" w:hAnsi="宋体"/>
          <w:sz w:val="22"/>
        </w:rPr>
      </w:pPr>
    </w:p>
    <w:p w14:paraId="7092886A"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2.</w:t>
      </w:r>
      <w:r w:rsidRPr="003D30FE">
        <w:rPr>
          <w:rFonts w:ascii="宋体" w:eastAsia="宋体" w:hAnsi="宋体"/>
          <w:sz w:val="22"/>
        </w:rPr>
        <w:t xml:space="preserve"> </w:t>
      </w:r>
      <w:r w:rsidRPr="003D30FE">
        <w:rPr>
          <w:rFonts w:ascii="宋体" w:eastAsia="宋体" w:hAnsi="宋体" w:hint="eastAsia"/>
          <w:b/>
          <w:sz w:val="22"/>
        </w:rPr>
        <w:t>创设情境，整合语篇。</w:t>
      </w:r>
      <w:r w:rsidRPr="003D30FE">
        <w:rPr>
          <w:rFonts w:ascii="宋体" w:eastAsia="宋体" w:hAnsi="宋体"/>
          <w:sz w:val="22"/>
        </w:rPr>
        <w:t xml:space="preserve"> </w:t>
      </w:r>
    </w:p>
    <w:p w14:paraId="4088488A"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语言活动应以语篇为体裁，而词汇是零散的语块，因此需要教师创设情境，整合语篇，为教学提供脚手架。创设语篇之前，需要思考三个问题：一、动物保护话题。这可能是学生从小学就接触的一个话题，怎么在短时间内重新引起学生的兴趣？二、词汇课课型。学生学英语最不情愿的就是背单词，怎么让被动的复习变为主动的使用？三、材料选择。话题很普遍也就意味着这堂课的素材多且杂，怎么选取角度从众多设计中脱颖而出？</w:t>
      </w:r>
      <w:r w:rsidRPr="003D30FE">
        <w:rPr>
          <w:rFonts w:ascii="宋体" w:eastAsia="宋体" w:hAnsi="宋体"/>
          <w:sz w:val="22"/>
        </w:rPr>
        <w:t xml:space="preserve"> </w:t>
      </w:r>
    </w:p>
    <w:p w14:paraId="47539DB0"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为了解决这三个问题，总体设计思路是创设一个小情景，将词汇串联，也将学生带入其中，引起情感共鸣而有所得。本堂课创设的情景来自荣获第88届奥斯卡最佳动画短片的《熊的故事》。故事设定在一个充满“熊”的世界，主角利用一台街头艺人的卖艺机械装置，带出一个机械熊被人类抓走、妻离子散的曲折故事。 故事包括开端、发展、高潮、结局四个部分，这也成为串联课堂的主要线索。</w:t>
      </w:r>
    </w:p>
    <w:p w14:paraId="6DD554AF"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开端部分，介绍</w:t>
      </w:r>
      <w:proofErr w:type="gramStart"/>
      <w:r w:rsidRPr="003D30FE">
        <w:rPr>
          <w:rFonts w:ascii="宋体" w:eastAsia="宋体" w:hAnsi="宋体" w:hint="eastAsia"/>
          <w:sz w:val="22"/>
        </w:rPr>
        <w:t>熊及其</w:t>
      </w:r>
      <w:proofErr w:type="gramEnd"/>
      <w:r w:rsidRPr="003D30FE">
        <w:rPr>
          <w:rFonts w:ascii="宋体" w:eastAsia="宋体" w:hAnsi="宋体" w:hint="eastAsia"/>
          <w:sz w:val="22"/>
        </w:rPr>
        <w:t>家人，由熊的基本信息：名字、类型、保护方式、栖息地、生活方式，复习词汇m</w:t>
      </w:r>
      <w:r w:rsidRPr="003D30FE">
        <w:rPr>
          <w:rFonts w:ascii="宋体" w:eastAsia="宋体" w:hAnsi="宋体"/>
          <w:sz w:val="22"/>
        </w:rPr>
        <w:t>ammal, insect, reptile, endangered, wildlife</w:t>
      </w:r>
      <w:r w:rsidRPr="003D30FE">
        <w:rPr>
          <w:rFonts w:ascii="宋体" w:eastAsia="宋体" w:hAnsi="宋体" w:hint="eastAsia"/>
          <w:sz w:val="22"/>
        </w:rPr>
        <w:t>。</w:t>
      </w:r>
      <w:proofErr w:type="gramStart"/>
      <w:r w:rsidRPr="003D30FE">
        <w:rPr>
          <w:rFonts w:ascii="宋体" w:eastAsia="宋体" w:hAnsi="宋体" w:hint="eastAsia"/>
          <w:sz w:val="22"/>
        </w:rPr>
        <w:t>由影片</w:t>
      </w:r>
      <w:proofErr w:type="gramEnd"/>
      <w:r w:rsidRPr="003D30FE">
        <w:rPr>
          <w:rFonts w:ascii="宋体" w:eastAsia="宋体" w:hAnsi="宋体" w:hint="eastAsia"/>
          <w:sz w:val="22"/>
        </w:rPr>
        <w:t>中家</w:t>
      </w:r>
      <w:r w:rsidRPr="003D30FE">
        <w:rPr>
          <w:rFonts w:ascii="宋体" w:eastAsia="宋体" w:hAnsi="宋体" w:hint="eastAsia"/>
          <w:sz w:val="22"/>
        </w:rPr>
        <w:lastRenderedPageBreak/>
        <w:t>人不知所</w:t>
      </w:r>
      <w:proofErr w:type="gramStart"/>
      <w:r w:rsidRPr="003D30FE">
        <w:rPr>
          <w:rFonts w:ascii="宋体" w:eastAsia="宋体" w:hAnsi="宋体" w:hint="eastAsia"/>
          <w:sz w:val="22"/>
        </w:rPr>
        <w:t>踪</w:t>
      </w:r>
      <w:proofErr w:type="gramEnd"/>
      <w:r w:rsidRPr="003D30FE">
        <w:rPr>
          <w:rFonts w:ascii="宋体" w:eastAsia="宋体" w:hAnsi="宋体" w:hint="eastAsia"/>
          <w:sz w:val="22"/>
        </w:rPr>
        <w:t>引起情节上的推动，设置悬念，让学生去探究其发展。</w:t>
      </w:r>
    </w:p>
    <w:p w14:paraId="2C1E9F0F"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发展部分，将六个句子拆成词块，学生需要先组词成句，再组句成篇，从而得知</w:t>
      </w:r>
      <w:proofErr w:type="gramStart"/>
      <w:r w:rsidRPr="003D30FE">
        <w:rPr>
          <w:rFonts w:ascii="宋体" w:eastAsia="宋体" w:hAnsi="宋体" w:hint="eastAsia"/>
          <w:sz w:val="22"/>
        </w:rPr>
        <w:t>熊家庭</w:t>
      </w:r>
      <w:proofErr w:type="gramEnd"/>
      <w:r w:rsidRPr="003D30FE">
        <w:rPr>
          <w:rFonts w:ascii="宋体" w:eastAsia="宋体" w:hAnsi="宋体" w:hint="eastAsia"/>
          <w:sz w:val="22"/>
        </w:rPr>
        <w:t>成员的去向，此部分，</w:t>
      </w:r>
      <w:proofErr w:type="gramStart"/>
      <w:r w:rsidRPr="003D30FE">
        <w:rPr>
          <w:rFonts w:ascii="宋体" w:eastAsia="宋体" w:hAnsi="宋体" w:hint="eastAsia"/>
          <w:sz w:val="22"/>
        </w:rPr>
        <w:t>复习词块</w:t>
      </w:r>
      <w:proofErr w:type="gramEnd"/>
      <w:r w:rsidRPr="003D30FE">
        <w:rPr>
          <w:rFonts w:ascii="宋体" w:eastAsia="宋体" w:hAnsi="宋体" w:hint="eastAsia"/>
          <w:sz w:val="22"/>
        </w:rPr>
        <w:t>herds</w:t>
      </w:r>
      <w:r w:rsidRPr="003D30FE">
        <w:rPr>
          <w:rFonts w:ascii="宋体" w:eastAsia="宋体" w:hAnsi="宋体"/>
          <w:sz w:val="22"/>
        </w:rPr>
        <w:t xml:space="preserve"> of, in danger, poacher, illegally, ideal, endangered, mammal, be concerned about</w:t>
      </w:r>
      <w:r w:rsidRPr="003D30FE">
        <w:rPr>
          <w:rFonts w:ascii="宋体" w:eastAsia="宋体" w:hAnsi="宋体" w:hint="eastAsia"/>
          <w:sz w:val="22"/>
        </w:rPr>
        <w:t>。学生排列是否正确，需要影片的情节验证。情节的验证，也引出了故事的高潮。</w:t>
      </w:r>
    </w:p>
    <w:p w14:paraId="2DC8C211"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高潮部分，五个野生动物分别被偷猎者带走，他们究竟发生了生么？学生需要根据图片和词汇提示，完成句子，从而训练学生</w:t>
      </w:r>
      <w:proofErr w:type="gramStart"/>
      <w:r w:rsidRPr="003D30FE">
        <w:rPr>
          <w:rFonts w:ascii="宋体" w:eastAsia="宋体" w:hAnsi="宋体" w:hint="eastAsia"/>
          <w:sz w:val="22"/>
        </w:rPr>
        <w:t>的组句技能</w:t>
      </w:r>
      <w:proofErr w:type="gramEnd"/>
      <w:r w:rsidRPr="003D30FE">
        <w:rPr>
          <w:rFonts w:ascii="宋体" w:eastAsia="宋体" w:hAnsi="宋体" w:hint="eastAsia"/>
          <w:sz w:val="22"/>
        </w:rPr>
        <w:t>。此部分，复习词汇he</w:t>
      </w:r>
      <w:r w:rsidRPr="003D30FE">
        <w:rPr>
          <w:rFonts w:ascii="宋体" w:eastAsia="宋体" w:hAnsi="宋体"/>
          <w:sz w:val="22"/>
        </w:rPr>
        <w:t>rds of, extinction, skin, on the spot, profit, habitat, condition</w:t>
      </w:r>
      <w:r w:rsidRPr="003D30FE">
        <w:rPr>
          <w:rFonts w:ascii="宋体" w:eastAsia="宋体" w:hAnsi="宋体" w:hint="eastAsia"/>
          <w:sz w:val="22"/>
        </w:rPr>
        <w:t>。由这些动物的经历可总结，人类猎杀动物的原因分别有：食物、衣物、利润、医疗、娱乐。从而提炼偷猎者贪婪的主题。</w:t>
      </w:r>
    </w:p>
    <w:p w14:paraId="09C9C1D3"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结局部分，小熊深陷马戏团，呼吁学生传播它的故事以揭露偷猎者的罪行。学生需要小组合作，运用前面所复习的词汇短语，</w:t>
      </w:r>
      <w:proofErr w:type="gramStart"/>
      <w:r w:rsidRPr="003D30FE">
        <w:rPr>
          <w:rFonts w:ascii="宋体" w:eastAsia="宋体" w:hAnsi="宋体" w:hint="eastAsia"/>
          <w:sz w:val="22"/>
        </w:rPr>
        <w:t>组句成篇</w:t>
      </w:r>
      <w:proofErr w:type="gramEnd"/>
      <w:r w:rsidRPr="003D30FE">
        <w:rPr>
          <w:rFonts w:ascii="宋体" w:eastAsia="宋体" w:hAnsi="宋体" w:hint="eastAsia"/>
          <w:sz w:val="22"/>
        </w:rPr>
        <w:t>并给故事续写结尾。最后，通过分享故事真正的结局，引起共鸣，让学生体会动物也像人类一样有自己的家庭。我们需要关爱野生动物，与之和谐相处。</w:t>
      </w:r>
    </w:p>
    <w:p w14:paraId="1C1D5F3F" w14:textId="77777777" w:rsidR="003D30FE" w:rsidRPr="003D30FE" w:rsidRDefault="003D30FE" w:rsidP="003D30FE">
      <w:pPr>
        <w:spacing w:line="360" w:lineRule="exact"/>
        <w:ind w:firstLine="420"/>
        <w:rPr>
          <w:rFonts w:ascii="宋体" w:eastAsia="宋体" w:hAnsi="宋体"/>
          <w:sz w:val="22"/>
        </w:rPr>
      </w:pPr>
    </w:p>
    <w:p w14:paraId="2DDBB214" w14:textId="77777777" w:rsidR="003D30FE" w:rsidRPr="003D30FE" w:rsidRDefault="003D30FE" w:rsidP="003D30FE">
      <w:pPr>
        <w:spacing w:line="360" w:lineRule="exact"/>
        <w:ind w:firstLine="420"/>
        <w:rPr>
          <w:rFonts w:ascii="宋体" w:eastAsia="宋体" w:hAnsi="宋体"/>
          <w:b/>
          <w:sz w:val="22"/>
        </w:rPr>
      </w:pPr>
      <w:r w:rsidRPr="003D30FE">
        <w:rPr>
          <w:rFonts w:ascii="宋体" w:eastAsia="宋体" w:hAnsi="宋体" w:hint="eastAsia"/>
          <w:b/>
          <w:sz w:val="22"/>
        </w:rPr>
        <w:t>3.</w:t>
      </w:r>
      <w:r w:rsidRPr="003D30FE">
        <w:rPr>
          <w:rFonts w:ascii="宋体" w:eastAsia="宋体" w:hAnsi="宋体"/>
          <w:b/>
          <w:sz w:val="22"/>
        </w:rPr>
        <w:t xml:space="preserve"> </w:t>
      </w:r>
      <w:r w:rsidRPr="003D30FE">
        <w:rPr>
          <w:rFonts w:ascii="宋体" w:eastAsia="宋体" w:hAnsi="宋体" w:hint="eastAsia"/>
          <w:b/>
          <w:sz w:val="22"/>
        </w:rPr>
        <w:t>设置任务，探究学习。</w:t>
      </w:r>
    </w:p>
    <w:p w14:paraId="604B79F6"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hint="eastAsia"/>
          <w:sz w:val="22"/>
        </w:rPr>
        <w:t>主题与语篇确立之后，需要创设活动，指导学生运用语言技能和学习策略获取语言知识和文化知识。</w:t>
      </w:r>
    </w:p>
    <w:p w14:paraId="4A92C442" w14:textId="77777777" w:rsidR="003D30FE" w:rsidRPr="003D30FE" w:rsidRDefault="003D30FE" w:rsidP="003D30FE">
      <w:pPr>
        <w:spacing w:line="360" w:lineRule="exact"/>
        <w:ind w:firstLine="420"/>
        <w:rPr>
          <w:rFonts w:ascii="宋体" w:eastAsia="宋体" w:hAnsi="宋体" w:cs="Times New Roman"/>
          <w:sz w:val="22"/>
        </w:rPr>
      </w:pPr>
      <w:r w:rsidRPr="003D30FE">
        <w:rPr>
          <w:rFonts w:ascii="宋体" w:eastAsia="宋体" w:hAnsi="宋体" w:cs="Times New Roman" w:hint="eastAsia"/>
          <w:b/>
          <w:sz w:val="22"/>
        </w:rPr>
        <w:t>任务</w:t>
      </w:r>
      <w:proofErr w:type="gramStart"/>
      <w:r w:rsidRPr="003D30FE">
        <w:rPr>
          <w:rFonts w:ascii="宋体" w:eastAsia="宋体" w:hAnsi="宋体" w:cs="Times New Roman" w:hint="eastAsia"/>
          <w:b/>
          <w:sz w:val="22"/>
        </w:rPr>
        <w:t>一</w:t>
      </w:r>
      <w:proofErr w:type="gramEnd"/>
      <w:r w:rsidRPr="003D30FE">
        <w:rPr>
          <w:rFonts w:ascii="宋体" w:eastAsia="宋体" w:hAnsi="宋体" w:cs="Times New Roman" w:hint="eastAsia"/>
          <w:sz w:val="22"/>
        </w:rPr>
        <w:t>：以奥斯卡主持人的身份告诉学生本堂课的任务，担任奥斯卡最佳动画影片的评委，同时向学生展示影片《熊的故事》封面，并引导他们猜测影片的主题、人物、人物关系。</w:t>
      </w:r>
    </w:p>
    <w:p w14:paraId="7B7FF569" w14:textId="77777777" w:rsidR="003D30FE" w:rsidRPr="003D30FE" w:rsidRDefault="003D30FE" w:rsidP="003D30FE">
      <w:pPr>
        <w:spacing w:line="360" w:lineRule="exact"/>
        <w:ind w:firstLine="420"/>
        <w:rPr>
          <w:rFonts w:ascii="宋体" w:eastAsia="宋体" w:hAnsi="宋体" w:cs="Times New Roman"/>
          <w:sz w:val="22"/>
        </w:rPr>
      </w:pPr>
      <w:r w:rsidRPr="003D30FE">
        <w:rPr>
          <w:rFonts w:ascii="宋体" w:eastAsia="宋体" w:hAnsi="宋体" w:cs="Times New Roman" w:hint="eastAsia"/>
          <w:b/>
          <w:sz w:val="22"/>
        </w:rPr>
        <w:t>目的</w:t>
      </w:r>
      <w:r w:rsidRPr="003D30FE">
        <w:rPr>
          <w:rFonts w:ascii="宋体" w:eastAsia="宋体" w:hAnsi="宋体" w:hint="eastAsia"/>
          <w:sz w:val="22"/>
        </w:rPr>
        <w:t>：限定课堂主题，引起学生兴趣。</w:t>
      </w:r>
    </w:p>
    <w:p w14:paraId="76F6AA63" w14:textId="77777777" w:rsidR="003D30FE" w:rsidRPr="003D30FE" w:rsidRDefault="003D30FE" w:rsidP="003D30FE">
      <w:pPr>
        <w:spacing w:line="360" w:lineRule="exact"/>
        <w:ind w:firstLine="420"/>
        <w:rPr>
          <w:rFonts w:ascii="宋体" w:eastAsia="宋体" w:hAnsi="宋体" w:cs="Times New Roman"/>
          <w:sz w:val="22"/>
        </w:rPr>
      </w:pPr>
      <w:r w:rsidRPr="003D30FE">
        <w:rPr>
          <w:rFonts w:ascii="宋体" w:eastAsia="宋体" w:hAnsi="宋体" w:cs="Times New Roman" w:hint="eastAsia"/>
          <w:b/>
          <w:sz w:val="22"/>
        </w:rPr>
        <w:t>任务二</w:t>
      </w:r>
      <w:r w:rsidRPr="003D30FE">
        <w:rPr>
          <w:rFonts w:ascii="宋体" w:eastAsia="宋体" w:hAnsi="宋体" w:cs="Times New Roman" w:hint="eastAsia"/>
          <w:sz w:val="22"/>
        </w:rPr>
        <w:t>：为了读懂影片，需要复习与动物主题相关的词汇，因此任务二是通过图片、音标、词形多角度展示词汇，并由学生带读。</w:t>
      </w:r>
    </w:p>
    <w:p w14:paraId="6FF391DF"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t>目的</w:t>
      </w:r>
      <w:r w:rsidRPr="003D30FE">
        <w:rPr>
          <w:rFonts w:ascii="宋体" w:eastAsia="宋体" w:hAnsi="宋体" w:hint="eastAsia"/>
          <w:sz w:val="22"/>
        </w:rPr>
        <w:t>：激活学生对于动物主题的已有词汇知识，熟悉词汇的形音义。</w:t>
      </w:r>
    </w:p>
    <w:p w14:paraId="6E30063B"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t>任务三</w:t>
      </w:r>
      <w:r w:rsidRPr="003D30FE">
        <w:rPr>
          <w:rFonts w:ascii="宋体" w:eastAsia="宋体" w:hAnsi="宋体" w:hint="eastAsia"/>
          <w:sz w:val="22"/>
        </w:rPr>
        <w:t>：引入故事开端，以quiz的方式选择主人翁熊的背景知识。观看影片片段，并</w:t>
      </w:r>
      <w:proofErr w:type="gramStart"/>
      <w:r w:rsidRPr="003D30FE">
        <w:rPr>
          <w:rFonts w:ascii="宋体" w:eastAsia="宋体" w:hAnsi="宋体" w:hint="eastAsia"/>
          <w:sz w:val="22"/>
        </w:rPr>
        <w:t>思考熊爸为什么</w:t>
      </w:r>
      <w:proofErr w:type="gramEnd"/>
      <w:r w:rsidRPr="003D30FE">
        <w:rPr>
          <w:rFonts w:ascii="宋体" w:eastAsia="宋体" w:hAnsi="宋体" w:hint="eastAsia"/>
          <w:sz w:val="22"/>
        </w:rPr>
        <w:t>孤身一人。</w:t>
      </w:r>
    </w:p>
    <w:p w14:paraId="436BE6C4" w14:textId="77777777" w:rsidR="003D30FE" w:rsidRPr="003D30FE" w:rsidRDefault="003D30FE" w:rsidP="003D30FE">
      <w:pPr>
        <w:spacing w:line="360" w:lineRule="exact"/>
        <w:ind w:firstLine="420"/>
        <w:rPr>
          <w:rFonts w:ascii="宋体" w:eastAsia="宋体" w:hAnsi="宋体" w:cs="Times New Roman"/>
          <w:sz w:val="22"/>
        </w:rPr>
      </w:pPr>
      <w:r w:rsidRPr="003D30FE">
        <w:rPr>
          <w:rFonts w:ascii="宋体" w:eastAsia="宋体" w:hAnsi="宋体" w:cs="Times New Roman" w:hint="eastAsia"/>
          <w:b/>
          <w:sz w:val="22"/>
        </w:rPr>
        <w:t>目的</w:t>
      </w:r>
      <w:r w:rsidRPr="003D30FE">
        <w:rPr>
          <w:rFonts w:ascii="宋体" w:eastAsia="宋体" w:hAnsi="宋体" w:hint="eastAsia"/>
          <w:sz w:val="22"/>
        </w:rPr>
        <w:t>：复习</w:t>
      </w:r>
      <w:r w:rsidRPr="003D30FE">
        <w:rPr>
          <w:rFonts w:ascii="宋体" w:eastAsia="宋体" w:hAnsi="宋体" w:cs="Times New Roman"/>
          <w:sz w:val="22"/>
        </w:rPr>
        <w:t>wildlife, mammal, endangered</w:t>
      </w:r>
      <w:r w:rsidRPr="003D30FE">
        <w:rPr>
          <w:rFonts w:ascii="宋体" w:eastAsia="宋体" w:hAnsi="宋体" w:cs="Times New Roman" w:hint="eastAsia"/>
          <w:sz w:val="22"/>
        </w:rPr>
        <w:t>等词汇，介绍故事开端，设置悬念。</w:t>
      </w:r>
    </w:p>
    <w:p w14:paraId="1D80C53F"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t>任务三</w:t>
      </w:r>
      <w:r w:rsidRPr="003D30FE">
        <w:rPr>
          <w:rFonts w:ascii="宋体" w:eastAsia="宋体" w:hAnsi="宋体" w:hint="eastAsia"/>
          <w:sz w:val="22"/>
        </w:rPr>
        <w:t>：要求学生将</w:t>
      </w:r>
      <w:proofErr w:type="gramStart"/>
      <w:r w:rsidRPr="003D30FE">
        <w:rPr>
          <w:rFonts w:ascii="宋体" w:eastAsia="宋体" w:hAnsi="宋体" w:hint="eastAsia"/>
          <w:sz w:val="22"/>
        </w:rPr>
        <w:t>词块信息</w:t>
      </w:r>
      <w:proofErr w:type="gramEnd"/>
      <w:r w:rsidRPr="003D30FE">
        <w:rPr>
          <w:rFonts w:ascii="宋体" w:eastAsia="宋体" w:hAnsi="宋体" w:hint="eastAsia"/>
          <w:sz w:val="22"/>
        </w:rPr>
        <w:t>排列组合成句子，并将句子组成小篇章，获取故事的发展，即poachers非法逮捕了许多动物。</w:t>
      </w:r>
    </w:p>
    <w:p w14:paraId="701BC5C5"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t>目的</w:t>
      </w:r>
      <w:r w:rsidRPr="003D30FE">
        <w:rPr>
          <w:rFonts w:ascii="宋体" w:eastAsia="宋体" w:hAnsi="宋体" w:hint="eastAsia"/>
          <w:sz w:val="22"/>
        </w:rPr>
        <w:t>：</w:t>
      </w:r>
      <w:proofErr w:type="gramStart"/>
      <w:r w:rsidRPr="003D30FE">
        <w:rPr>
          <w:rFonts w:ascii="宋体" w:eastAsia="宋体" w:hAnsi="宋体" w:hint="eastAsia"/>
          <w:sz w:val="22"/>
        </w:rPr>
        <w:t>以语块方式</w:t>
      </w:r>
      <w:proofErr w:type="gramEnd"/>
      <w:r w:rsidRPr="003D30FE">
        <w:rPr>
          <w:rFonts w:ascii="宋体" w:eastAsia="宋体" w:hAnsi="宋体" w:hint="eastAsia"/>
          <w:sz w:val="22"/>
        </w:rPr>
        <w:t>复习词汇，掌握词汇在语篇中的运用；锻炼学生逻辑思维；解开悬念，推动故事发展。</w:t>
      </w:r>
    </w:p>
    <w:p w14:paraId="747F0622"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t>任务四</w:t>
      </w:r>
      <w:r w:rsidRPr="003D30FE">
        <w:rPr>
          <w:rFonts w:ascii="宋体" w:eastAsia="宋体" w:hAnsi="宋体" w:hint="eastAsia"/>
          <w:sz w:val="22"/>
        </w:rPr>
        <w:t>：要求学生通过完成句子的练习，获取野生动物的去向信息。</w:t>
      </w:r>
    </w:p>
    <w:p w14:paraId="481B3206"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t>目的</w:t>
      </w:r>
      <w:r w:rsidRPr="003D30FE">
        <w:rPr>
          <w:rFonts w:ascii="宋体" w:eastAsia="宋体" w:hAnsi="宋体" w:hint="eastAsia"/>
          <w:sz w:val="22"/>
        </w:rPr>
        <w:t>：以句子方式复习词汇；培养学生对图片、影片、文字多模态语篇中信息提取和解读信息的能力，并运用上一个任务中出现</w:t>
      </w:r>
      <w:proofErr w:type="gramStart"/>
      <w:r w:rsidRPr="003D30FE">
        <w:rPr>
          <w:rFonts w:ascii="宋体" w:eastAsia="宋体" w:hAnsi="宋体" w:hint="eastAsia"/>
          <w:sz w:val="22"/>
        </w:rPr>
        <w:t>的词块揭示</w:t>
      </w:r>
      <w:proofErr w:type="gramEnd"/>
      <w:r w:rsidRPr="003D30FE">
        <w:rPr>
          <w:rFonts w:ascii="宋体" w:eastAsia="宋体" w:hAnsi="宋体" w:hint="eastAsia"/>
          <w:sz w:val="22"/>
        </w:rPr>
        <w:t>故事发展的高潮。</w:t>
      </w:r>
    </w:p>
    <w:p w14:paraId="565AEAC4"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t>任务五</w:t>
      </w:r>
      <w:r w:rsidRPr="003D30FE">
        <w:rPr>
          <w:rFonts w:ascii="宋体" w:eastAsia="宋体" w:hAnsi="宋体" w:hint="eastAsia"/>
          <w:sz w:val="22"/>
        </w:rPr>
        <w:t>：要求学生根据故事开端、发展、高潮讨论推测故事结局，并分工合作，运用所复习词汇，以笔头形式呈现整个故事脉络，最后小组展示。观众作为评委需要根据词汇运用、故事完整度、创新力和发音给予评价，最终选出最佳小组影片。</w:t>
      </w:r>
    </w:p>
    <w:p w14:paraId="78ED5231" w14:textId="77777777" w:rsidR="003D30FE" w:rsidRPr="003D30FE" w:rsidRDefault="003D30FE" w:rsidP="003D30FE">
      <w:pPr>
        <w:spacing w:line="360" w:lineRule="exact"/>
        <w:ind w:firstLine="420"/>
        <w:rPr>
          <w:rFonts w:ascii="宋体" w:eastAsia="宋体" w:hAnsi="宋体"/>
          <w:sz w:val="22"/>
        </w:rPr>
      </w:pPr>
      <w:r w:rsidRPr="003D30FE">
        <w:rPr>
          <w:rFonts w:ascii="宋体" w:eastAsia="宋体" w:hAnsi="宋体" w:cs="Times New Roman" w:hint="eastAsia"/>
          <w:b/>
          <w:sz w:val="22"/>
        </w:rPr>
        <w:lastRenderedPageBreak/>
        <w:t>目的</w:t>
      </w:r>
      <w:r w:rsidRPr="003D30FE">
        <w:rPr>
          <w:rFonts w:ascii="宋体" w:eastAsia="宋体" w:hAnsi="宋体" w:hint="eastAsia"/>
          <w:sz w:val="22"/>
        </w:rPr>
        <w:t>：以篇章形式复习词汇。培养学生创新思维，复述、续写语言能力和小组合作交际能力。展示故事结局，引发学生对动物保护的思考。</w:t>
      </w:r>
    </w:p>
    <w:p w14:paraId="43771EB5" w14:textId="77777777" w:rsidR="003D30FE" w:rsidRPr="003D30FE" w:rsidRDefault="003D30FE" w:rsidP="003D30FE">
      <w:pPr>
        <w:spacing w:line="360" w:lineRule="exact"/>
        <w:rPr>
          <w:rFonts w:ascii="宋体" w:eastAsia="宋体" w:hAnsi="宋体"/>
          <w:sz w:val="22"/>
        </w:rPr>
      </w:pPr>
    </w:p>
    <w:p w14:paraId="4BE1D7CD" w14:textId="77777777" w:rsidR="003D30FE" w:rsidRPr="003D30FE" w:rsidRDefault="003D30FE" w:rsidP="003D30FE">
      <w:pPr>
        <w:spacing w:line="360" w:lineRule="exact"/>
        <w:rPr>
          <w:rFonts w:ascii="宋体" w:eastAsia="宋体" w:hAnsi="宋体"/>
          <w:b/>
          <w:sz w:val="22"/>
        </w:rPr>
      </w:pPr>
      <w:r w:rsidRPr="003D30FE">
        <w:rPr>
          <w:rFonts w:ascii="宋体" w:eastAsia="宋体" w:hAnsi="宋体" w:hint="eastAsia"/>
          <w:b/>
          <w:sz w:val="22"/>
        </w:rPr>
        <w:t>四、结语</w:t>
      </w:r>
    </w:p>
    <w:p w14:paraId="3220A957" w14:textId="77777777" w:rsidR="003D30FE" w:rsidRPr="003D30FE" w:rsidRDefault="003D30FE" w:rsidP="003D30FE">
      <w:pPr>
        <w:spacing w:line="360" w:lineRule="exact"/>
        <w:rPr>
          <w:rFonts w:ascii="宋体" w:eastAsia="宋体" w:hAnsi="宋体"/>
          <w:sz w:val="22"/>
        </w:rPr>
      </w:pPr>
      <w:r w:rsidRPr="003D30FE">
        <w:rPr>
          <w:rFonts w:ascii="宋体" w:eastAsia="宋体" w:hAnsi="宋体" w:hint="eastAsia"/>
          <w:sz w:val="22"/>
        </w:rPr>
        <w:t xml:space="preserve"> </w:t>
      </w:r>
      <w:r w:rsidRPr="003D30FE">
        <w:rPr>
          <w:rFonts w:ascii="宋体" w:eastAsia="宋体" w:hAnsi="宋体"/>
          <w:sz w:val="22"/>
        </w:rPr>
        <w:t xml:space="preserve">   </w:t>
      </w:r>
      <w:r w:rsidRPr="003D30FE">
        <w:rPr>
          <w:rFonts w:ascii="宋体" w:eastAsia="宋体" w:hAnsi="宋体" w:hint="eastAsia"/>
          <w:sz w:val="22"/>
        </w:rPr>
        <w:t>笔者认为，在六要素整合理论指导下的词汇教学设计呈现了一个完整的主题和语篇，拔高了整堂课的内涵和意义，在这两者的指引下，教师能够顺利的引导学生运用语言技能和学习策略掌握语言知识和文化知识，最终实现立德树人的目标。本次探究只是一次尝试，如何在词汇教学中广泛的运用六要素整合的活动学习观还需进一步探索。</w:t>
      </w:r>
    </w:p>
    <w:p w14:paraId="2A0D4E97" w14:textId="77777777" w:rsidR="003D30FE" w:rsidRPr="003D30FE" w:rsidRDefault="003D30FE" w:rsidP="003D30FE">
      <w:pPr>
        <w:spacing w:line="360" w:lineRule="exact"/>
        <w:rPr>
          <w:rFonts w:ascii="宋体" w:eastAsia="宋体" w:hAnsi="宋体"/>
          <w:sz w:val="20"/>
          <w:szCs w:val="21"/>
        </w:rPr>
      </w:pPr>
    </w:p>
    <w:p w14:paraId="5B8CC47B" w14:textId="77777777" w:rsidR="003D30FE" w:rsidRPr="003D30FE" w:rsidRDefault="003D30FE" w:rsidP="003D30FE">
      <w:pPr>
        <w:spacing w:line="360" w:lineRule="exact"/>
        <w:rPr>
          <w:rFonts w:ascii="楷体_GB2312" w:eastAsia="楷体_GB2312" w:hAnsi="Calibri" w:cs="黑体"/>
          <w:sz w:val="22"/>
          <w:szCs w:val="21"/>
        </w:rPr>
      </w:pPr>
      <w:r w:rsidRPr="003D30FE">
        <w:rPr>
          <w:rFonts w:ascii="楷体_GB2312" w:eastAsia="楷体_GB2312" w:hAnsi="Calibri" w:cs="黑体" w:hint="eastAsia"/>
          <w:sz w:val="22"/>
          <w:szCs w:val="21"/>
        </w:rPr>
        <w:t>参考文献</w:t>
      </w:r>
    </w:p>
    <w:p w14:paraId="425A836B" w14:textId="77777777" w:rsidR="003D30FE" w:rsidRPr="003D30FE" w:rsidRDefault="003D30FE" w:rsidP="003D30FE">
      <w:pPr>
        <w:spacing w:line="360" w:lineRule="exact"/>
        <w:rPr>
          <w:rFonts w:ascii="楷体_GB2312" w:eastAsia="楷体_GB2312" w:hAnsi="Calibri" w:cs="黑体"/>
          <w:sz w:val="22"/>
          <w:szCs w:val="21"/>
        </w:rPr>
      </w:pPr>
      <w:r w:rsidRPr="003D30FE">
        <w:rPr>
          <w:rFonts w:ascii="楷体_GB2312" w:eastAsia="楷体_GB2312" w:hAnsi="Calibri" w:cs="黑体" w:hint="eastAsia"/>
          <w:sz w:val="22"/>
          <w:szCs w:val="21"/>
        </w:rPr>
        <w:t>[</w:t>
      </w:r>
      <w:r w:rsidRPr="003D30FE">
        <w:rPr>
          <w:rFonts w:ascii="楷体_GB2312" w:eastAsia="楷体_GB2312" w:hAnsi="Calibri" w:cs="黑体"/>
          <w:sz w:val="22"/>
          <w:szCs w:val="21"/>
        </w:rPr>
        <w:t>1]</w:t>
      </w:r>
      <w:r w:rsidRPr="003D30FE">
        <w:rPr>
          <w:rFonts w:ascii="楷体_GB2312" w:eastAsia="楷体_GB2312" w:hAnsi="Calibri" w:cs="黑体" w:hint="eastAsia"/>
          <w:sz w:val="22"/>
          <w:szCs w:val="21"/>
        </w:rPr>
        <w:t>中华人民共和国教育部.</w:t>
      </w:r>
      <w:r w:rsidRPr="003D30FE">
        <w:rPr>
          <w:rFonts w:ascii="楷体_GB2312" w:eastAsia="楷体_GB2312" w:hAnsi="Calibri" w:cs="黑体"/>
          <w:sz w:val="22"/>
          <w:szCs w:val="21"/>
        </w:rPr>
        <w:t xml:space="preserve"> </w:t>
      </w:r>
      <w:r w:rsidRPr="003D30FE">
        <w:rPr>
          <w:rFonts w:ascii="楷体_GB2312" w:eastAsia="楷体_GB2312" w:hAnsi="Calibri" w:cs="黑体" w:hint="eastAsia"/>
          <w:sz w:val="22"/>
          <w:szCs w:val="21"/>
        </w:rPr>
        <w:t>普通高中英语课程标准(</w:t>
      </w:r>
      <w:r w:rsidRPr="003D30FE">
        <w:rPr>
          <w:rFonts w:ascii="楷体_GB2312" w:eastAsia="楷体_GB2312" w:hAnsi="Calibri" w:cs="黑体"/>
          <w:sz w:val="22"/>
          <w:szCs w:val="21"/>
        </w:rPr>
        <w:t>2017</w:t>
      </w:r>
      <w:r w:rsidRPr="003D30FE">
        <w:rPr>
          <w:rFonts w:ascii="楷体_GB2312" w:eastAsia="楷体_GB2312" w:hAnsi="Calibri" w:cs="黑体" w:hint="eastAsia"/>
          <w:sz w:val="22"/>
          <w:szCs w:val="21"/>
        </w:rPr>
        <w:t>年版</w:t>
      </w:r>
      <w:r w:rsidRPr="003D30FE">
        <w:rPr>
          <w:rFonts w:ascii="楷体_GB2312" w:eastAsia="楷体_GB2312" w:hAnsi="Calibri" w:cs="黑体"/>
          <w:sz w:val="22"/>
          <w:szCs w:val="21"/>
        </w:rPr>
        <w:t xml:space="preserve">)[S]. </w:t>
      </w:r>
      <w:r w:rsidRPr="003D30FE">
        <w:rPr>
          <w:rFonts w:ascii="楷体_GB2312" w:eastAsia="楷体_GB2312" w:hAnsi="Calibri" w:cs="黑体" w:hint="eastAsia"/>
          <w:sz w:val="22"/>
          <w:szCs w:val="21"/>
        </w:rPr>
        <w:t>北京：人民教育出版社</w:t>
      </w:r>
      <w:r w:rsidRPr="003D30FE">
        <w:rPr>
          <w:rFonts w:ascii="楷体_GB2312" w:eastAsia="楷体_GB2312" w:hAnsi="Calibri" w:cs="黑体"/>
          <w:sz w:val="22"/>
          <w:szCs w:val="21"/>
        </w:rPr>
        <w:t>, 2017</w:t>
      </w:r>
      <w:r w:rsidRPr="003D30FE">
        <w:rPr>
          <w:rFonts w:ascii="楷体_GB2312" w:eastAsia="楷体_GB2312" w:hAnsi="Calibri" w:cs="黑体" w:hint="eastAsia"/>
          <w:sz w:val="22"/>
          <w:szCs w:val="21"/>
        </w:rPr>
        <w:t>.</w:t>
      </w:r>
    </w:p>
    <w:p w14:paraId="25706675" w14:textId="77777777" w:rsidR="003D30FE" w:rsidRPr="003D30FE" w:rsidRDefault="003D30FE" w:rsidP="003D30FE">
      <w:pPr>
        <w:spacing w:line="360" w:lineRule="exact"/>
        <w:rPr>
          <w:rFonts w:ascii="楷体_GB2312" w:eastAsia="楷体_GB2312" w:hAnsi="Calibri" w:cs="黑体"/>
          <w:sz w:val="22"/>
          <w:szCs w:val="21"/>
        </w:rPr>
      </w:pPr>
      <w:r w:rsidRPr="003D30FE">
        <w:rPr>
          <w:rFonts w:ascii="楷体_GB2312" w:eastAsia="楷体_GB2312" w:hAnsi="Calibri" w:cs="黑体" w:hint="eastAsia"/>
          <w:sz w:val="22"/>
          <w:szCs w:val="21"/>
        </w:rPr>
        <w:t>[</w:t>
      </w:r>
      <w:r w:rsidRPr="003D30FE">
        <w:rPr>
          <w:rFonts w:ascii="楷体_GB2312" w:eastAsia="楷体_GB2312" w:hAnsi="Calibri" w:cs="黑体"/>
          <w:sz w:val="22"/>
          <w:szCs w:val="21"/>
        </w:rPr>
        <w:t>2]</w:t>
      </w:r>
      <w:r w:rsidRPr="003D30FE">
        <w:rPr>
          <w:rFonts w:ascii="楷体_GB2312" w:eastAsia="楷体_GB2312" w:hAnsi="Calibri" w:cs="黑体" w:hint="eastAsia"/>
          <w:sz w:val="22"/>
          <w:szCs w:val="21"/>
        </w:rPr>
        <w:t xml:space="preserve">冀小婷, </w:t>
      </w:r>
      <w:proofErr w:type="gramStart"/>
      <w:r w:rsidRPr="003D30FE">
        <w:rPr>
          <w:rFonts w:ascii="楷体_GB2312" w:eastAsia="楷体_GB2312" w:hAnsi="Calibri" w:cs="黑体" w:hint="eastAsia"/>
          <w:sz w:val="22"/>
          <w:szCs w:val="21"/>
        </w:rPr>
        <w:t>代俊华</w:t>
      </w:r>
      <w:proofErr w:type="gramEnd"/>
      <w:r w:rsidRPr="003D30FE">
        <w:rPr>
          <w:rFonts w:ascii="楷体_GB2312" w:eastAsia="楷体_GB2312" w:hAnsi="Calibri" w:cs="黑体" w:hint="eastAsia"/>
          <w:sz w:val="22"/>
          <w:szCs w:val="21"/>
        </w:rPr>
        <w:t>.</w:t>
      </w:r>
      <w:r w:rsidRPr="003D30FE">
        <w:rPr>
          <w:rFonts w:ascii="楷体_GB2312" w:eastAsia="楷体_GB2312" w:hAnsi="Calibri" w:cs="黑体"/>
          <w:sz w:val="22"/>
          <w:szCs w:val="21"/>
        </w:rPr>
        <w:t xml:space="preserve"> </w:t>
      </w:r>
      <w:r w:rsidRPr="003D30FE">
        <w:rPr>
          <w:rFonts w:ascii="楷体_GB2312" w:eastAsia="楷体_GB2312" w:hAnsi="Calibri" w:cs="黑体" w:hint="eastAsia"/>
          <w:sz w:val="22"/>
          <w:szCs w:val="21"/>
        </w:rPr>
        <w:t>六要素整合下的英语学习活动观及其实践[</w:t>
      </w:r>
      <w:r w:rsidRPr="003D30FE">
        <w:rPr>
          <w:rFonts w:ascii="楷体_GB2312" w:eastAsia="楷体_GB2312" w:hAnsi="Calibri" w:cs="黑体"/>
          <w:sz w:val="22"/>
          <w:szCs w:val="21"/>
        </w:rPr>
        <w:t xml:space="preserve">J]. </w:t>
      </w:r>
      <w:r w:rsidRPr="003D30FE">
        <w:rPr>
          <w:rFonts w:ascii="楷体_GB2312" w:eastAsia="楷体_GB2312" w:hAnsi="Calibri" w:cs="黑体" w:hint="eastAsia"/>
          <w:sz w:val="22"/>
          <w:szCs w:val="21"/>
        </w:rPr>
        <w:t>教学与管理</w:t>
      </w:r>
      <w:r w:rsidRPr="003D30FE">
        <w:rPr>
          <w:rFonts w:ascii="楷体_GB2312" w:eastAsia="楷体_GB2312" w:hAnsi="Calibri" w:cs="黑体"/>
          <w:sz w:val="22"/>
          <w:szCs w:val="21"/>
        </w:rPr>
        <w:t xml:space="preserve">, </w:t>
      </w:r>
      <w:r w:rsidRPr="003D30FE">
        <w:rPr>
          <w:rFonts w:ascii="楷体_GB2312" w:eastAsia="楷体_GB2312" w:hAnsi="Calibri" w:cs="黑体" w:hint="eastAsia"/>
          <w:sz w:val="22"/>
          <w:szCs w:val="21"/>
        </w:rPr>
        <w:t>2018</w:t>
      </w:r>
      <w:r w:rsidRPr="003D30FE">
        <w:rPr>
          <w:rFonts w:ascii="楷体_GB2312" w:eastAsia="楷体_GB2312" w:hAnsi="Calibri" w:cs="黑体"/>
          <w:sz w:val="22"/>
          <w:szCs w:val="21"/>
        </w:rPr>
        <w:t xml:space="preserve"> </w:t>
      </w:r>
      <w:r w:rsidRPr="003D30FE">
        <w:rPr>
          <w:rFonts w:ascii="楷体_GB2312" w:eastAsia="楷体_GB2312" w:hAnsi="Calibri" w:cs="黑体" w:hint="eastAsia"/>
          <w:sz w:val="22"/>
          <w:szCs w:val="21"/>
        </w:rPr>
        <w:t>(</w:t>
      </w:r>
      <w:r w:rsidRPr="003D30FE">
        <w:rPr>
          <w:rFonts w:ascii="楷体_GB2312" w:eastAsia="楷体_GB2312" w:hAnsi="Calibri" w:cs="黑体"/>
          <w:sz w:val="22"/>
          <w:szCs w:val="21"/>
        </w:rPr>
        <w:t>7).</w:t>
      </w:r>
    </w:p>
    <w:p w14:paraId="64174E06" w14:textId="77777777" w:rsidR="003D30FE" w:rsidRPr="003D30FE" w:rsidRDefault="003D30FE" w:rsidP="003D30FE">
      <w:pPr>
        <w:spacing w:line="360" w:lineRule="exact"/>
        <w:rPr>
          <w:rFonts w:ascii="宋体" w:eastAsia="宋体" w:hAnsi="宋体"/>
          <w:sz w:val="20"/>
          <w:szCs w:val="21"/>
        </w:rPr>
      </w:pPr>
      <w:r w:rsidRPr="003D30FE">
        <w:rPr>
          <w:rFonts w:ascii="楷体_GB2312" w:eastAsia="楷体_GB2312" w:hAnsi="Calibri" w:cs="黑体"/>
          <w:sz w:val="22"/>
          <w:szCs w:val="21"/>
        </w:rPr>
        <w:t>[3]</w:t>
      </w:r>
      <w:r w:rsidRPr="003D30FE">
        <w:rPr>
          <w:rFonts w:ascii="楷体_GB2312" w:eastAsia="楷体_GB2312" w:hAnsi="Calibri" w:cs="黑体" w:hint="eastAsia"/>
          <w:sz w:val="22"/>
          <w:szCs w:val="21"/>
        </w:rPr>
        <w:t>龙芸. 基于六要素整合的高中英语读后续写教学探究</w:t>
      </w:r>
      <w:r w:rsidRPr="003D30FE">
        <w:rPr>
          <w:rFonts w:ascii="楷体_GB2312" w:eastAsia="楷体_GB2312" w:hAnsi="Calibri" w:cs="黑体"/>
          <w:sz w:val="22"/>
          <w:szCs w:val="21"/>
        </w:rPr>
        <w:t xml:space="preserve">[J]. </w:t>
      </w:r>
      <w:r w:rsidRPr="003D30FE">
        <w:rPr>
          <w:rFonts w:ascii="楷体_GB2312" w:eastAsia="楷体_GB2312" w:hAnsi="Calibri" w:cs="黑体" w:hint="eastAsia"/>
          <w:sz w:val="22"/>
          <w:szCs w:val="21"/>
        </w:rPr>
        <w:t>英语教师,</w:t>
      </w:r>
      <w:r w:rsidRPr="003D30FE">
        <w:rPr>
          <w:rFonts w:ascii="楷体_GB2312" w:eastAsia="楷体_GB2312" w:hAnsi="Calibri" w:cs="黑体"/>
          <w:sz w:val="22"/>
          <w:szCs w:val="21"/>
        </w:rPr>
        <w:t xml:space="preserve"> </w:t>
      </w:r>
      <w:r w:rsidRPr="003D30FE">
        <w:rPr>
          <w:rFonts w:ascii="楷体_GB2312" w:eastAsia="楷体_GB2312" w:hAnsi="Calibri" w:cs="黑体" w:hint="eastAsia"/>
          <w:sz w:val="22"/>
          <w:szCs w:val="21"/>
        </w:rPr>
        <w:t>2018</w:t>
      </w:r>
      <w:r w:rsidRPr="003D30FE">
        <w:rPr>
          <w:rFonts w:ascii="楷体_GB2312" w:eastAsia="楷体_GB2312" w:hAnsi="Calibri" w:cs="黑体"/>
          <w:sz w:val="22"/>
          <w:szCs w:val="21"/>
        </w:rPr>
        <w:t>(9).</w:t>
      </w:r>
      <w:r w:rsidRPr="003D30FE">
        <w:rPr>
          <w:rFonts w:ascii="宋体" w:eastAsia="宋体" w:hAnsi="宋体"/>
          <w:sz w:val="20"/>
          <w:szCs w:val="21"/>
        </w:rPr>
        <w:t xml:space="preserve"> </w:t>
      </w:r>
    </w:p>
    <w:p w14:paraId="6D192CDF" w14:textId="77777777" w:rsidR="003D30FE" w:rsidRPr="003D30FE" w:rsidRDefault="003D30FE" w:rsidP="003D30FE">
      <w:pPr>
        <w:spacing w:line="360" w:lineRule="exact"/>
        <w:ind w:firstLine="420"/>
        <w:rPr>
          <w:rFonts w:ascii="宋体" w:eastAsia="宋体" w:hAnsi="宋体"/>
          <w:sz w:val="20"/>
          <w:szCs w:val="21"/>
        </w:rPr>
      </w:pPr>
    </w:p>
    <w:p w14:paraId="79DB480A" w14:textId="77777777" w:rsidR="003D30FE" w:rsidRPr="003D30FE" w:rsidRDefault="003D30FE" w:rsidP="003D30FE">
      <w:pPr>
        <w:spacing w:line="360" w:lineRule="exact"/>
        <w:ind w:firstLine="420"/>
        <w:rPr>
          <w:rFonts w:ascii="宋体" w:eastAsia="宋体" w:hAnsi="宋体"/>
          <w:sz w:val="20"/>
          <w:szCs w:val="21"/>
        </w:rPr>
      </w:pPr>
    </w:p>
    <w:p w14:paraId="6C67B086" w14:textId="77777777" w:rsidR="003D30FE" w:rsidRPr="003D30FE" w:rsidRDefault="003D30FE" w:rsidP="003D30FE">
      <w:pPr>
        <w:spacing w:line="360" w:lineRule="exact"/>
        <w:ind w:firstLine="420"/>
        <w:rPr>
          <w:rFonts w:ascii="宋体" w:eastAsia="宋体" w:hAnsi="宋体"/>
          <w:sz w:val="20"/>
          <w:szCs w:val="21"/>
        </w:rPr>
      </w:pPr>
    </w:p>
    <w:p w14:paraId="52591DFC" w14:textId="77777777" w:rsidR="000C7EBF" w:rsidRPr="003D30FE" w:rsidRDefault="00976C02" w:rsidP="003D30FE">
      <w:pPr>
        <w:spacing w:line="360" w:lineRule="exact"/>
        <w:rPr>
          <w:sz w:val="20"/>
          <w:szCs w:val="21"/>
        </w:rPr>
      </w:pPr>
    </w:p>
    <w:sectPr w:rsidR="000C7EBF" w:rsidRPr="003D30FE" w:rsidSect="00D8752C">
      <w:footerReference w:type="default" r:id="rId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C01D7" w14:textId="77777777" w:rsidR="00976C02" w:rsidRDefault="00976C02" w:rsidP="003D30FE">
      <w:r>
        <w:separator/>
      </w:r>
    </w:p>
  </w:endnote>
  <w:endnote w:type="continuationSeparator" w:id="0">
    <w:p w14:paraId="03CE3F6F" w14:textId="77777777" w:rsidR="00976C02" w:rsidRDefault="00976C02" w:rsidP="003D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楷体_GB2312">
    <w:altName w:val="楷体"/>
    <w:charset w:val="86"/>
    <w:family w:val="modern"/>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3865482"/>
      <w:docPartObj>
        <w:docPartGallery w:val="Page Numbers (Bottom of Page)"/>
        <w:docPartUnique/>
      </w:docPartObj>
    </w:sdtPr>
    <w:sdtEndPr/>
    <w:sdtContent>
      <w:p w14:paraId="39925410" w14:textId="77777777" w:rsidR="00A1701A" w:rsidRDefault="00976C02">
        <w:pPr>
          <w:pStyle w:val="a3"/>
          <w:jc w:val="center"/>
        </w:pPr>
        <w:r>
          <w:fldChar w:fldCharType="begin"/>
        </w:r>
        <w:r>
          <w:instrText>PAGE   \* MERGEFORMAT</w:instrText>
        </w:r>
        <w:r>
          <w:fldChar w:fldCharType="separate"/>
        </w:r>
        <w:r>
          <w:rPr>
            <w:lang w:val="zh-CN"/>
          </w:rPr>
          <w:t>2</w:t>
        </w:r>
        <w:r>
          <w:fldChar w:fldCharType="end"/>
        </w:r>
      </w:p>
    </w:sdtContent>
  </w:sdt>
  <w:p w14:paraId="3DAFBF4E" w14:textId="77777777" w:rsidR="00A1701A" w:rsidRDefault="00976C0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9E1B5" w14:textId="77777777" w:rsidR="00976C02" w:rsidRDefault="00976C02" w:rsidP="003D30FE">
      <w:r>
        <w:separator/>
      </w:r>
    </w:p>
  </w:footnote>
  <w:footnote w:type="continuationSeparator" w:id="0">
    <w:p w14:paraId="597494BF" w14:textId="77777777" w:rsidR="00976C02" w:rsidRDefault="00976C02" w:rsidP="003D30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869"/>
    <w:rsid w:val="003D30FE"/>
    <w:rsid w:val="00606310"/>
    <w:rsid w:val="00976C02"/>
    <w:rsid w:val="00D74B79"/>
    <w:rsid w:val="00DF18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3B482"/>
  <w15:chartTrackingRefBased/>
  <w15:docId w15:val="{382E6ED6-DB54-4149-B888-8E145CD55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30F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D30FE"/>
    <w:pPr>
      <w:tabs>
        <w:tab w:val="center" w:pos="4153"/>
        <w:tab w:val="right" w:pos="8306"/>
      </w:tabs>
      <w:snapToGrid w:val="0"/>
      <w:jc w:val="left"/>
    </w:pPr>
    <w:rPr>
      <w:sz w:val="18"/>
      <w:szCs w:val="18"/>
    </w:rPr>
  </w:style>
  <w:style w:type="character" w:customStyle="1" w:styleId="a4">
    <w:name w:val="页脚 字符"/>
    <w:basedOn w:val="a0"/>
    <w:link w:val="a3"/>
    <w:uiPriority w:val="99"/>
    <w:rsid w:val="003D30FE"/>
    <w:rPr>
      <w:sz w:val="18"/>
      <w:szCs w:val="18"/>
    </w:rPr>
  </w:style>
  <w:style w:type="paragraph" w:styleId="a5">
    <w:name w:val="No Spacing"/>
    <w:link w:val="a6"/>
    <w:uiPriority w:val="1"/>
    <w:qFormat/>
    <w:rsid w:val="003D30FE"/>
    <w:rPr>
      <w:kern w:val="0"/>
      <w:sz w:val="22"/>
    </w:rPr>
  </w:style>
  <w:style w:type="character" w:customStyle="1" w:styleId="a6">
    <w:name w:val="无间隔 字符"/>
    <w:basedOn w:val="a0"/>
    <w:link w:val="a5"/>
    <w:uiPriority w:val="1"/>
    <w:rsid w:val="003D30FE"/>
    <w:rPr>
      <w:kern w:val="0"/>
      <w:sz w:val="22"/>
    </w:rPr>
  </w:style>
  <w:style w:type="paragraph" w:styleId="a7">
    <w:name w:val="header"/>
    <w:basedOn w:val="a"/>
    <w:link w:val="a8"/>
    <w:uiPriority w:val="99"/>
    <w:unhideWhenUsed/>
    <w:rsid w:val="003D30FE"/>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3D30F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313136018@qq.com</dc:creator>
  <cp:keywords/>
  <dc:description/>
  <cp:lastModifiedBy>313136018@qq.com</cp:lastModifiedBy>
  <cp:revision>2</cp:revision>
  <dcterms:created xsi:type="dcterms:W3CDTF">2019-07-07T02:05:00Z</dcterms:created>
  <dcterms:modified xsi:type="dcterms:W3CDTF">2019-07-07T02:08:00Z</dcterms:modified>
</cp:coreProperties>
</file>