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F02" w:rsidRPr="006C6F02" w:rsidRDefault="006C6F02" w:rsidP="006C6F02">
      <w:pPr>
        <w:rPr>
          <w:rStyle w:val="a3"/>
          <w:rFonts w:cstheme="minorHAnsi"/>
          <w:i w:val="0"/>
          <w:sz w:val="28"/>
          <w:szCs w:val="28"/>
        </w:rPr>
      </w:pPr>
      <w:r>
        <w:rPr>
          <w:rStyle w:val="a3"/>
          <w:rFonts w:cstheme="minorHAnsi" w:hint="eastAsia"/>
          <w:i w:val="0"/>
          <w:sz w:val="28"/>
          <w:szCs w:val="28"/>
        </w:rPr>
        <w:t xml:space="preserve">         </w:t>
      </w:r>
      <w:r>
        <w:rPr>
          <w:rStyle w:val="a3"/>
          <w:rFonts w:cstheme="minorHAnsi" w:hint="eastAsia"/>
          <w:i w:val="0"/>
          <w:sz w:val="28"/>
          <w:szCs w:val="28"/>
        </w:rPr>
        <w:t>香港暴力事件的启示</w:t>
      </w:r>
    </w:p>
    <w:p w:rsidR="006C6F02" w:rsidRPr="006C6F02" w:rsidRDefault="006C6F02" w:rsidP="006C6F02">
      <w:pPr>
        <w:rPr>
          <w:rStyle w:val="a3"/>
          <w:rFonts w:cstheme="minorHAnsi"/>
          <w:i w:val="0"/>
          <w:sz w:val="28"/>
          <w:szCs w:val="28"/>
        </w:rPr>
      </w:pPr>
      <w:r>
        <w:rPr>
          <w:rStyle w:val="a3"/>
          <w:rFonts w:cstheme="minorHAnsi" w:hint="eastAsia"/>
          <w:i w:val="0"/>
          <w:sz w:val="28"/>
          <w:szCs w:val="28"/>
        </w:rPr>
        <w:t xml:space="preserve">    </w:t>
      </w:r>
    </w:p>
    <w:p w:rsidR="006C6F02" w:rsidRPr="006C6F02" w:rsidRDefault="006C6F02" w:rsidP="006C6F02">
      <w:pPr>
        <w:ind w:firstLineChars="150" w:firstLine="420"/>
        <w:rPr>
          <w:rStyle w:val="a3"/>
          <w:rFonts w:cstheme="minorHAnsi"/>
          <w:i w:val="0"/>
          <w:sz w:val="28"/>
          <w:szCs w:val="28"/>
        </w:rPr>
      </w:pPr>
      <w:r w:rsidRPr="006C6F02">
        <w:rPr>
          <w:rStyle w:val="a3"/>
          <w:rFonts w:cstheme="minorHAnsi"/>
          <w:i w:val="0"/>
          <w:sz w:val="28"/>
          <w:szCs w:val="28"/>
        </w:rPr>
        <w:t>新华社香港</w:t>
      </w:r>
      <w:r w:rsidRPr="006C6F02">
        <w:rPr>
          <w:rStyle w:val="a3"/>
          <w:rFonts w:cstheme="minorHAnsi"/>
          <w:i w:val="0"/>
          <w:sz w:val="28"/>
          <w:szCs w:val="28"/>
        </w:rPr>
        <w:t>6</w:t>
      </w:r>
      <w:r w:rsidRPr="006C6F02">
        <w:rPr>
          <w:rStyle w:val="a3"/>
          <w:rFonts w:cstheme="minorHAnsi"/>
          <w:i w:val="0"/>
          <w:sz w:val="28"/>
          <w:szCs w:val="28"/>
        </w:rPr>
        <w:t>月</w:t>
      </w:r>
      <w:r w:rsidRPr="006C6F02">
        <w:rPr>
          <w:rStyle w:val="a3"/>
          <w:rFonts w:cstheme="minorHAnsi"/>
          <w:i w:val="0"/>
          <w:sz w:val="28"/>
          <w:szCs w:val="28"/>
        </w:rPr>
        <w:t>13</w:t>
      </w:r>
      <w:r w:rsidRPr="006C6F02">
        <w:rPr>
          <w:rStyle w:val="a3"/>
          <w:rFonts w:cstheme="minorHAnsi"/>
          <w:i w:val="0"/>
          <w:sz w:val="28"/>
          <w:szCs w:val="28"/>
        </w:rPr>
        <w:t>日电</w:t>
      </w:r>
      <w:r w:rsidRPr="006C6F02">
        <w:rPr>
          <w:rStyle w:val="a3"/>
          <w:rFonts w:cstheme="minorHAnsi"/>
          <w:i w:val="0"/>
          <w:sz w:val="28"/>
          <w:szCs w:val="28"/>
        </w:rPr>
        <w:t xml:space="preserve"> </w:t>
      </w:r>
      <w:r w:rsidRPr="006C6F02">
        <w:rPr>
          <w:rStyle w:val="a3"/>
          <w:rFonts w:cstheme="minorHAnsi"/>
          <w:i w:val="0"/>
          <w:sz w:val="28"/>
          <w:szCs w:val="28"/>
        </w:rPr>
        <w:t>对于</w:t>
      </w:r>
      <w:r w:rsidRPr="006C6F02">
        <w:rPr>
          <w:rStyle w:val="a3"/>
          <w:rFonts w:cstheme="minorHAnsi"/>
          <w:i w:val="0"/>
          <w:sz w:val="28"/>
          <w:szCs w:val="28"/>
        </w:rPr>
        <w:t>12</w:t>
      </w:r>
      <w:r w:rsidRPr="006C6F02">
        <w:rPr>
          <w:rStyle w:val="a3"/>
          <w:rFonts w:cstheme="minorHAnsi"/>
          <w:i w:val="0"/>
          <w:sz w:val="28"/>
          <w:szCs w:val="28"/>
        </w:rPr>
        <w:t>日在香港特区政府总部和立法会大楼所在的金钟地区发生的暴力骚乱，香港各界纷纷予以谴责，并</w:t>
      </w:r>
      <w:proofErr w:type="gramStart"/>
      <w:r w:rsidRPr="006C6F02">
        <w:rPr>
          <w:rStyle w:val="a3"/>
          <w:rFonts w:cstheme="minorHAnsi"/>
          <w:i w:val="0"/>
          <w:sz w:val="28"/>
          <w:szCs w:val="28"/>
        </w:rPr>
        <w:t>呼社会</w:t>
      </w:r>
      <w:proofErr w:type="gramEnd"/>
      <w:r w:rsidRPr="006C6F02">
        <w:rPr>
          <w:rStyle w:val="a3"/>
          <w:rFonts w:cstheme="minorHAnsi"/>
          <w:i w:val="0"/>
          <w:sz w:val="28"/>
          <w:szCs w:val="28"/>
        </w:rPr>
        <w:t>回归法治和理性，尽快通过《逃犯条例》修订草案。</w:t>
      </w:r>
      <w:r>
        <w:rPr>
          <w:rStyle w:val="a3"/>
          <w:rFonts w:cstheme="minorHAnsi"/>
          <w:i w:val="0"/>
          <w:sz w:val="28"/>
          <w:szCs w:val="28"/>
        </w:rPr>
        <w:br/>
      </w:r>
      <w:r>
        <w:rPr>
          <w:rStyle w:val="a3"/>
          <w:rFonts w:cstheme="minorHAnsi" w:hint="eastAsia"/>
          <w:i w:val="0"/>
          <w:sz w:val="28"/>
          <w:szCs w:val="28"/>
        </w:rPr>
        <w:t xml:space="preserve">   </w:t>
      </w:r>
      <w:r w:rsidRPr="006C6F02">
        <w:rPr>
          <w:rStyle w:val="a3"/>
          <w:rFonts w:cstheme="minorHAnsi"/>
          <w:i w:val="0"/>
          <w:sz w:val="28"/>
          <w:szCs w:val="28"/>
        </w:rPr>
        <w:t>不满《逃犯条例》修订的示威者</w:t>
      </w:r>
      <w:r w:rsidRPr="006C6F02">
        <w:rPr>
          <w:rStyle w:val="a3"/>
          <w:rFonts w:cstheme="minorHAnsi"/>
          <w:i w:val="0"/>
          <w:sz w:val="28"/>
          <w:szCs w:val="28"/>
        </w:rPr>
        <w:t>12</w:t>
      </w:r>
      <w:r w:rsidRPr="006C6F02">
        <w:rPr>
          <w:rStyle w:val="a3"/>
          <w:rFonts w:cstheme="minorHAnsi"/>
          <w:i w:val="0"/>
          <w:sz w:val="28"/>
          <w:szCs w:val="28"/>
        </w:rPr>
        <w:t>日在港岛金钟周边</w:t>
      </w:r>
      <w:proofErr w:type="gramStart"/>
      <w:r w:rsidRPr="006C6F02">
        <w:rPr>
          <w:rStyle w:val="a3"/>
          <w:rFonts w:cstheme="minorHAnsi"/>
          <w:i w:val="0"/>
          <w:sz w:val="28"/>
          <w:szCs w:val="28"/>
        </w:rPr>
        <w:t>区域阻占道路</w:t>
      </w:r>
      <w:proofErr w:type="gramEnd"/>
      <w:r w:rsidRPr="006C6F02">
        <w:rPr>
          <w:rStyle w:val="a3"/>
          <w:rFonts w:cstheme="minorHAnsi"/>
          <w:i w:val="0"/>
          <w:sz w:val="28"/>
          <w:szCs w:val="28"/>
        </w:rPr>
        <w:t>，聚众滋事，暴力冲击警方防线，造成</w:t>
      </w:r>
      <w:r w:rsidRPr="006C6F02">
        <w:rPr>
          <w:rStyle w:val="a3"/>
          <w:rFonts w:cstheme="minorHAnsi"/>
          <w:i w:val="0"/>
          <w:sz w:val="28"/>
          <w:szCs w:val="28"/>
        </w:rPr>
        <w:t>80</w:t>
      </w:r>
      <w:r w:rsidRPr="006C6F02">
        <w:rPr>
          <w:rStyle w:val="a3"/>
          <w:rFonts w:cstheme="minorHAnsi"/>
          <w:i w:val="0"/>
          <w:sz w:val="28"/>
          <w:szCs w:val="28"/>
        </w:rPr>
        <w:t>人受伤。</w:t>
      </w:r>
      <w:r>
        <w:rPr>
          <w:rStyle w:val="a3"/>
          <w:rFonts w:cstheme="minorHAnsi"/>
          <w:i w:val="0"/>
          <w:sz w:val="28"/>
          <w:szCs w:val="28"/>
        </w:rPr>
        <w:br/>
      </w:r>
      <w:r>
        <w:rPr>
          <w:rStyle w:val="a3"/>
          <w:rFonts w:cstheme="minorHAnsi" w:hint="eastAsia"/>
          <w:i w:val="0"/>
          <w:sz w:val="28"/>
          <w:szCs w:val="28"/>
        </w:rPr>
        <w:t xml:space="preserve">   </w:t>
      </w:r>
      <w:r w:rsidRPr="006C6F02">
        <w:rPr>
          <w:rStyle w:val="a3"/>
          <w:rFonts w:cstheme="minorHAnsi"/>
          <w:i w:val="0"/>
          <w:sz w:val="28"/>
          <w:szCs w:val="28"/>
        </w:rPr>
        <w:t>香港媒体及各界人士指出，</w:t>
      </w:r>
      <w:r w:rsidRPr="006C6F02">
        <w:rPr>
          <w:rStyle w:val="a3"/>
          <w:rFonts w:cstheme="minorHAnsi"/>
          <w:i w:val="0"/>
          <w:sz w:val="28"/>
          <w:szCs w:val="28"/>
        </w:rPr>
        <w:t>12</w:t>
      </w:r>
      <w:r w:rsidRPr="006C6F02">
        <w:rPr>
          <w:rStyle w:val="a3"/>
          <w:rFonts w:cstheme="minorHAnsi"/>
          <w:i w:val="0"/>
          <w:sz w:val="28"/>
          <w:szCs w:val="28"/>
        </w:rPr>
        <w:t>日的暴动无论是冲击力度、手法以及所使用的攻击性武器，都是任何文明和法治社会所不能接受的。</w:t>
      </w:r>
      <w:r>
        <w:rPr>
          <w:rStyle w:val="a3"/>
          <w:rFonts w:cstheme="minorHAnsi"/>
          <w:i w:val="0"/>
          <w:sz w:val="28"/>
          <w:szCs w:val="28"/>
        </w:rPr>
        <w:br/>
      </w:r>
      <w:r>
        <w:rPr>
          <w:rStyle w:val="a3"/>
          <w:rFonts w:cstheme="minorHAnsi" w:hint="eastAsia"/>
          <w:i w:val="0"/>
          <w:sz w:val="28"/>
          <w:szCs w:val="28"/>
        </w:rPr>
        <w:t xml:space="preserve">   </w:t>
      </w:r>
      <w:r w:rsidRPr="006C6F02">
        <w:rPr>
          <w:rStyle w:val="a3"/>
          <w:rFonts w:cstheme="minorHAnsi"/>
          <w:i w:val="0"/>
          <w:sz w:val="28"/>
          <w:szCs w:val="28"/>
        </w:rPr>
        <w:t>香港《文汇报》</w:t>
      </w:r>
      <w:r w:rsidRPr="006C6F02">
        <w:rPr>
          <w:rStyle w:val="a3"/>
          <w:rFonts w:cstheme="minorHAnsi"/>
          <w:i w:val="0"/>
          <w:sz w:val="28"/>
          <w:szCs w:val="28"/>
        </w:rPr>
        <w:t>13</w:t>
      </w:r>
      <w:r w:rsidRPr="006C6F02">
        <w:rPr>
          <w:rStyle w:val="a3"/>
          <w:rFonts w:cstheme="minorHAnsi"/>
          <w:i w:val="0"/>
          <w:sz w:val="28"/>
          <w:szCs w:val="28"/>
        </w:rPr>
        <w:t>日刊发的社评指出，暴动有预谋、有组织、有计划、有策略，足以显示这场由反对派勾连外部势力策动的反修例</w:t>
      </w:r>
      <w:r w:rsidRPr="006C6F02">
        <w:rPr>
          <w:rStyle w:val="a3"/>
          <w:rFonts w:cstheme="minorHAnsi"/>
          <w:i w:val="0"/>
          <w:sz w:val="28"/>
          <w:szCs w:val="28"/>
        </w:rPr>
        <w:t>“</w:t>
      </w:r>
      <w:r w:rsidRPr="006C6F02">
        <w:rPr>
          <w:rStyle w:val="a3"/>
          <w:rFonts w:cstheme="minorHAnsi"/>
          <w:i w:val="0"/>
          <w:sz w:val="28"/>
          <w:szCs w:val="28"/>
        </w:rPr>
        <w:t>抗争</w:t>
      </w:r>
      <w:r w:rsidRPr="006C6F02">
        <w:rPr>
          <w:rStyle w:val="a3"/>
          <w:rFonts w:cstheme="minorHAnsi"/>
          <w:i w:val="0"/>
          <w:sz w:val="28"/>
          <w:szCs w:val="28"/>
        </w:rPr>
        <w:t>”</w:t>
      </w:r>
      <w:r w:rsidRPr="006C6F02">
        <w:rPr>
          <w:rStyle w:val="a3"/>
          <w:rFonts w:cstheme="minorHAnsi"/>
          <w:i w:val="0"/>
          <w:sz w:val="28"/>
          <w:szCs w:val="28"/>
        </w:rPr>
        <w:t>，实质上是瘫痪香港管治、配合外力遏制中国的政治行动，目的是动摇香港法治，摧毁繁荣稳定，危害国家安全和发展利益。</w:t>
      </w:r>
      <w:r>
        <w:rPr>
          <w:rStyle w:val="a3"/>
          <w:rFonts w:cstheme="minorHAnsi"/>
          <w:i w:val="0"/>
          <w:sz w:val="28"/>
          <w:szCs w:val="28"/>
        </w:rPr>
        <w:br/>
      </w:r>
      <w:r>
        <w:rPr>
          <w:rStyle w:val="a3"/>
          <w:rFonts w:cstheme="minorHAnsi" w:hint="eastAsia"/>
          <w:i w:val="0"/>
          <w:sz w:val="28"/>
          <w:szCs w:val="28"/>
        </w:rPr>
        <w:t xml:space="preserve">    </w:t>
      </w:r>
      <w:r w:rsidRPr="006C6F02">
        <w:rPr>
          <w:rStyle w:val="a3"/>
          <w:rFonts w:cstheme="minorHAnsi"/>
          <w:i w:val="0"/>
          <w:sz w:val="28"/>
          <w:szCs w:val="28"/>
        </w:rPr>
        <w:t>社评说，特区政府、社会各界必须团结一致、立场坚定、充满信心，坚决支持警方依法平暴，尽快恢复正常秩序，坚定完成修例工作。</w:t>
      </w:r>
    </w:p>
    <w:p w:rsidR="00274F35" w:rsidRPr="006C6F02" w:rsidRDefault="006C6F02" w:rsidP="006C6F02">
      <w:pPr>
        <w:rPr>
          <w:rStyle w:val="a3"/>
          <w:rFonts w:asciiTheme="majorEastAsia" w:eastAsiaTheme="majorEastAsia" w:hAnsiTheme="majorEastAsia" w:cstheme="minorHAnsi"/>
          <w:i w:val="0"/>
          <w:sz w:val="28"/>
          <w:szCs w:val="28"/>
        </w:rPr>
      </w:pPr>
      <w:r w:rsidRPr="006C6F02">
        <w:rPr>
          <w:rStyle w:val="a3"/>
          <w:rFonts w:cstheme="minorHAnsi"/>
          <w:i w:val="0"/>
          <w:sz w:val="28"/>
          <w:szCs w:val="28"/>
        </w:rPr>
        <w:t>香港福建社团联会、香港广东青年总会、海南省港区政协委员联谊会、中国高等院校香港校友会联合会、粤</w:t>
      </w:r>
      <w:proofErr w:type="gramStart"/>
      <w:r w:rsidRPr="006C6F02">
        <w:rPr>
          <w:rStyle w:val="a3"/>
          <w:rFonts w:cstheme="minorHAnsi"/>
          <w:i w:val="0"/>
          <w:sz w:val="28"/>
          <w:szCs w:val="28"/>
        </w:rPr>
        <w:t>港澳酒店</w:t>
      </w:r>
      <w:proofErr w:type="gramEnd"/>
      <w:r w:rsidRPr="006C6F02">
        <w:rPr>
          <w:rStyle w:val="a3"/>
          <w:rFonts w:cstheme="minorHAnsi"/>
          <w:i w:val="0"/>
          <w:sz w:val="28"/>
          <w:szCs w:val="28"/>
        </w:rPr>
        <w:t>总经理协会等多个团体</w:t>
      </w:r>
      <w:r w:rsidRPr="006C6F02">
        <w:rPr>
          <w:rStyle w:val="a3"/>
          <w:rFonts w:cstheme="minorHAnsi"/>
          <w:i w:val="0"/>
          <w:sz w:val="28"/>
          <w:szCs w:val="28"/>
        </w:rPr>
        <w:t>13</w:t>
      </w:r>
      <w:r w:rsidRPr="006C6F02">
        <w:rPr>
          <w:rStyle w:val="a3"/>
          <w:rFonts w:cstheme="minorHAnsi"/>
          <w:i w:val="0"/>
          <w:sz w:val="28"/>
          <w:szCs w:val="28"/>
        </w:rPr>
        <w:t>日在报章刊登广告，对罔顾法纪的暴力行为进行强烈谴责，同时对警方严正执法表达全力支持。</w:t>
      </w:r>
      <w:r w:rsidRPr="006C6F02">
        <w:rPr>
          <w:rStyle w:val="a3"/>
          <w:rFonts w:cstheme="minorHAnsi"/>
          <w:i w:val="0"/>
          <w:sz w:val="28"/>
          <w:szCs w:val="28"/>
        </w:rPr>
        <w:br/>
      </w:r>
      <w:r>
        <w:rPr>
          <w:rStyle w:val="a3"/>
          <w:rFonts w:cstheme="minorHAnsi" w:hint="eastAsia"/>
          <w:i w:val="0"/>
          <w:sz w:val="28"/>
          <w:szCs w:val="28"/>
        </w:rPr>
        <w:t xml:space="preserve">    </w:t>
      </w:r>
      <w:r w:rsidRPr="006C6F02">
        <w:rPr>
          <w:rStyle w:val="a3"/>
          <w:rFonts w:asciiTheme="majorEastAsia" w:eastAsiaTheme="majorEastAsia" w:hAnsiTheme="majorEastAsia" w:cstheme="minorHAnsi"/>
          <w:i w:val="0"/>
          <w:sz w:val="28"/>
          <w:szCs w:val="28"/>
        </w:rPr>
        <w:t>法治是香港赖以成功的基石。港区全国政协委员蔡黄玲玲表示，香港是法治社会，对一切违法暴力行为都必须予以强烈谴责，追究到底，以免传递可以任意使用违法暴力街头抗争表达诉求、争取利益的</w:t>
      </w:r>
      <w:r w:rsidRPr="006C6F02">
        <w:rPr>
          <w:rStyle w:val="a3"/>
          <w:rFonts w:asciiTheme="majorEastAsia" w:eastAsiaTheme="majorEastAsia" w:hAnsiTheme="majorEastAsia" w:cstheme="minorHAnsi"/>
          <w:i w:val="0"/>
          <w:sz w:val="28"/>
          <w:szCs w:val="28"/>
        </w:rPr>
        <w:lastRenderedPageBreak/>
        <w:t>错误信息。</w:t>
      </w:r>
      <w:r w:rsidRPr="006C6F02">
        <w:rPr>
          <w:rStyle w:val="a3"/>
          <w:rFonts w:asciiTheme="majorEastAsia" w:eastAsiaTheme="majorEastAsia" w:hAnsiTheme="majorEastAsia" w:cstheme="minorHAnsi"/>
          <w:i w:val="0"/>
          <w:sz w:val="28"/>
          <w:szCs w:val="28"/>
        </w:rPr>
        <w:br/>
      </w:r>
      <w:r>
        <w:rPr>
          <w:rStyle w:val="a3"/>
          <w:rFonts w:asciiTheme="majorEastAsia" w:eastAsiaTheme="majorEastAsia" w:hAnsiTheme="majorEastAsia" w:cstheme="minorHAnsi" w:hint="eastAsia"/>
          <w:i w:val="0"/>
          <w:sz w:val="28"/>
          <w:szCs w:val="28"/>
        </w:rPr>
        <w:t xml:space="preserve">    </w:t>
      </w:r>
      <w:r w:rsidRPr="006C6F02">
        <w:rPr>
          <w:rStyle w:val="a3"/>
          <w:rFonts w:asciiTheme="majorEastAsia" w:eastAsiaTheme="majorEastAsia" w:hAnsiTheme="majorEastAsia" w:cstheme="minorHAnsi"/>
          <w:i w:val="0"/>
          <w:sz w:val="28"/>
          <w:szCs w:val="28"/>
        </w:rPr>
        <w:t>香港</w:t>
      </w:r>
      <w:proofErr w:type="gramStart"/>
      <w:r w:rsidRPr="006C6F02">
        <w:rPr>
          <w:rStyle w:val="a3"/>
          <w:rFonts w:asciiTheme="majorEastAsia" w:eastAsiaTheme="majorEastAsia" w:hAnsiTheme="majorEastAsia" w:cstheme="minorHAnsi"/>
          <w:i w:val="0"/>
          <w:sz w:val="28"/>
          <w:szCs w:val="28"/>
        </w:rPr>
        <w:t>青贤智汇创</w:t>
      </w:r>
      <w:proofErr w:type="gramEnd"/>
      <w:r w:rsidRPr="006C6F02">
        <w:rPr>
          <w:rStyle w:val="a3"/>
          <w:rFonts w:asciiTheme="majorEastAsia" w:eastAsiaTheme="majorEastAsia" w:hAnsiTheme="majorEastAsia" w:cstheme="minorHAnsi"/>
          <w:i w:val="0"/>
          <w:sz w:val="28"/>
          <w:szCs w:val="28"/>
        </w:rPr>
        <w:t>会主席谢晓虹说，她对暴力骚乱感到非常痛心。这些暴力行为是任何一个文明和法治社会所不能接受的。她呼吁广大青年朋友，保持冷静和理性，千万不能以身试法，不要因一时冲动而做后悔终生的事。</w:t>
      </w:r>
      <w:r w:rsidRPr="006C6F02">
        <w:rPr>
          <w:rStyle w:val="a3"/>
          <w:rFonts w:asciiTheme="majorEastAsia" w:eastAsiaTheme="majorEastAsia" w:hAnsiTheme="majorEastAsia" w:cstheme="minorHAnsi"/>
          <w:i w:val="0"/>
          <w:sz w:val="28"/>
          <w:szCs w:val="28"/>
        </w:rPr>
        <w:br/>
      </w:r>
      <w:r>
        <w:rPr>
          <w:rStyle w:val="a3"/>
          <w:rFonts w:asciiTheme="majorEastAsia" w:eastAsiaTheme="majorEastAsia" w:hAnsiTheme="majorEastAsia" w:cstheme="minorHAnsi" w:hint="eastAsia"/>
          <w:i w:val="0"/>
          <w:sz w:val="28"/>
          <w:szCs w:val="28"/>
        </w:rPr>
        <w:t xml:space="preserve">    </w:t>
      </w:r>
      <w:r w:rsidRPr="006C6F02">
        <w:rPr>
          <w:rStyle w:val="a3"/>
          <w:rFonts w:asciiTheme="majorEastAsia" w:eastAsiaTheme="majorEastAsia" w:hAnsiTheme="majorEastAsia" w:cstheme="minorHAnsi"/>
          <w:i w:val="0"/>
          <w:sz w:val="28"/>
          <w:szCs w:val="28"/>
        </w:rPr>
        <w:t>事态发展至今，已不单纯是修例问题。全国人大常委会香港特区基本法委员会副主任谭惠珠说，希望香港市民看清，有外国势力想让香港在经济和法治上受到双重打击。她呼吁港人保持理性。</w:t>
      </w:r>
      <w:r w:rsidRPr="006C6F02">
        <w:rPr>
          <w:rStyle w:val="a3"/>
          <w:rFonts w:asciiTheme="majorEastAsia" w:eastAsiaTheme="majorEastAsia" w:hAnsiTheme="majorEastAsia" w:cstheme="minorHAnsi"/>
          <w:i w:val="0"/>
          <w:sz w:val="28"/>
          <w:szCs w:val="28"/>
        </w:rPr>
        <w:br/>
      </w:r>
      <w:r>
        <w:rPr>
          <w:rStyle w:val="a3"/>
          <w:rFonts w:asciiTheme="majorEastAsia" w:eastAsiaTheme="majorEastAsia" w:hAnsiTheme="majorEastAsia" w:cstheme="minorHAnsi" w:hint="eastAsia"/>
          <w:i w:val="0"/>
          <w:sz w:val="28"/>
          <w:szCs w:val="28"/>
        </w:rPr>
        <w:t xml:space="preserve">    </w:t>
      </w:r>
      <w:r w:rsidRPr="006C6F02">
        <w:rPr>
          <w:rStyle w:val="a3"/>
          <w:rFonts w:asciiTheme="majorEastAsia" w:eastAsiaTheme="majorEastAsia" w:hAnsiTheme="majorEastAsia" w:cstheme="minorHAnsi"/>
          <w:i w:val="0"/>
          <w:sz w:val="28"/>
          <w:szCs w:val="28"/>
        </w:rPr>
        <w:t>香港各界人士呼吁，应该尽快通过修例，让香港继续成为有利营商、安居乐业的城市。</w:t>
      </w:r>
      <w:r w:rsidRPr="006C6F02">
        <w:rPr>
          <w:rStyle w:val="a3"/>
          <w:rFonts w:asciiTheme="majorEastAsia" w:eastAsiaTheme="majorEastAsia" w:hAnsiTheme="majorEastAsia" w:cstheme="minorHAnsi"/>
          <w:i w:val="0"/>
          <w:sz w:val="28"/>
          <w:szCs w:val="28"/>
        </w:rPr>
        <w:br/>
      </w:r>
      <w:r w:rsidRPr="006C6F02">
        <w:rPr>
          <w:rStyle w:val="a3"/>
          <w:rFonts w:asciiTheme="majorEastAsia" w:eastAsiaTheme="majorEastAsia" w:hAnsiTheme="majorEastAsia" w:cstheme="minorHAnsi"/>
          <w:i w:val="0"/>
          <w:sz w:val="28"/>
          <w:szCs w:val="28"/>
        </w:rPr>
        <w:br/>
      </w:r>
      <w:r w:rsidRPr="006C6F02">
        <w:rPr>
          <w:rStyle w:val="a3"/>
          <w:rFonts w:asciiTheme="majorEastAsia" w:eastAsiaTheme="majorEastAsia" w:hAnsiTheme="majorEastAsia" w:cstheme="minorHAnsi"/>
          <w:i w:val="0"/>
          <w:sz w:val="28"/>
          <w:szCs w:val="28"/>
        </w:rPr>
        <w:br/>
      </w:r>
      <w:r w:rsidRPr="006C6F02">
        <w:rPr>
          <w:rStyle w:val="a3"/>
          <w:rFonts w:eastAsiaTheme="majorEastAsia" w:cstheme="minorHAnsi"/>
          <w:i w:val="0"/>
          <w:sz w:val="28"/>
          <w:szCs w:val="28"/>
        </w:rPr>
        <w:t> </w:t>
      </w:r>
    </w:p>
    <w:sectPr w:rsidR="00274F35" w:rsidRPr="006C6F02" w:rsidSect="00274F3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C6F02"/>
    <w:rsid w:val="00274F35"/>
    <w:rsid w:val="006C6F02"/>
    <w:rsid w:val="00A029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6F0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6C6F02"/>
    <w:rPr>
      <w:i/>
      <w:iCs/>
      <w:color w:val="808080" w:themeColor="text1" w:themeTint="7F"/>
    </w:rPr>
  </w:style>
  <w:style w:type="paragraph" w:styleId="a4">
    <w:name w:val="Subtitle"/>
    <w:basedOn w:val="a"/>
    <w:next w:val="a"/>
    <w:link w:val="Char"/>
    <w:uiPriority w:val="11"/>
    <w:qFormat/>
    <w:rsid w:val="006C6F02"/>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
    <w:name w:val="副标题 Char"/>
    <w:basedOn w:val="a0"/>
    <w:link w:val="a4"/>
    <w:uiPriority w:val="11"/>
    <w:rsid w:val="006C6F02"/>
    <w:rPr>
      <w:rFonts w:asciiTheme="majorHAnsi" w:eastAsia="宋体" w:hAnsiTheme="majorHAnsi" w:cstheme="majorBidi"/>
      <w:b/>
      <w:bCs/>
      <w:kern w:val="28"/>
      <w:sz w:val="32"/>
      <w:szCs w:val="32"/>
    </w:rPr>
  </w:style>
  <w:style w:type="paragraph" w:styleId="a5">
    <w:name w:val="Title"/>
    <w:basedOn w:val="a"/>
    <w:next w:val="a"/>
    <w:link w:val="Char0"/>
    <w:uiPriority w:val="10"/>
    <w:qFormat/>
    <w:rsid w:val="006C6F02"/>
    <w:pPr>
      <w:spacing w:before="240" w:after="60"/>
      <w:jc w:val="center"/>
      <w:outlineLvl w:val="0"/>
    </w:pPr>
    <w:rPr>
      <w:rFonts w:asciiTheme="majorHAnsi" w:eastAsia="宋体" w:hAnsiTheme="majorHAnsi" w:cstheme="majorBidi"/>
      <w:b/>
      <w:bCs/>
      <w:sz w:val="32"/>
      <w:szCs w:val="32"/>
    </w:rPr>
  </w:style>
  <w:style w:type="character" w:customStyle="1" w:styleId="Char0">
    <w:name w:val="标题 Char"/>
    <w:basedOn w:val="a0"/>
    <w:link w:val="a5"/>
    <w:uiPriority w:val="10"/>
    <w:rsid w:val="006C6F02"/>
    <w:rPr>
      <w:rFonts w:asciiTheme="majorHAnsi" w:eastAsia="宋体" w:hAnsiTheme="majorHAnsi" w:cstheme="majorBidi"/>
      <w:b/>
      <w:bCs/>
      <w:sz w:val="32"/>
      <w:szCs w:val="32"/>
    </w:rPr>
  </w:style>
</w:styles>
</file>

<file path=word/webSettings.xml><?xml version="1.0" encoding="utf-8"?>
<w:webSettings xmlns:r="http://schemas.openxmlformats.org/officeDocument/2006/relationships" xmlns:w="http://schemas.openxmlformats.org/wordprocessingml/2006/main">
  <w:divs>
    <w:div w:id="91902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经典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127</Words>
  <Characters>728</Characters>
  <Application>Microsoft Office Word</Application>
  <DocSecurity>0</DocSecurity>
  <Lines>6</Lines>
  <Paragraphs>1</Paragraphs>
  <ScaleCrop>false</ScaleCrop>
  <Company>微软中国</Company>
  <LinksUpToDate>false</LinksUpToDate>
  <CharactersWithSpaces>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2019-07-10T03:02:00Z</dcterms:created>
  <dcterms:modified xsi:type="dcterms:W3CDTF">2019-07-10T03:16:00Z</dcterms:modified>
</cp:coreProperties>
</file>