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b/>
          <w:bCs/>
          <w:color w:val="2F2F2F"/>
          <w:kern w:val="0"/>
          <w:szCs w:val="21"/>
        </w:rPr>
        <w:t>真题展示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（一）（2018全国</w:t>
      </w:r>
      <w:r>
        <w:rPr>
          <w:rFonts w:ascii="宋体" w:hAnsi="宋体" w:eastAsia="宋体" w:cs="宋体"/>
          <w:color w:val="2F2F2F"/>
          <w:kern w:val="0"/>
          <w:szCs w:val="21"/>
        </w:rPr>
        <w:t>Ⅰ</w:t>
      </w:r>
      <w:r>
        <w:rPr>
          <w:rFonts w:ascii="inherit" w:hAnsi="inherit" w:eastAsia="微软雅黑" w:cs="Arial"/>
          <w:color w:val="2F2F2F"/>
          <w:kern w:val="0"/>
          <w:szCs w:val="21"/>
        </w:rPr>
        <w:t>卷）阅读下面这首唐诗，完成14-15题。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hint="eastAsia" w:ascii="inherit" w:hAnsi="inherit" w:eastAsia="微软雅黑" w:cs="Arial"/>
          <w:color w:val="2F2F2F"/>
          <w:kern w:val="0"/>
          <w:szCs w:val="21"/>
        </w:rPr>
        <w:t xml:space="preserve">                               </w:t>
      </w:r>
      <w:r>
        <w:rPr>
          <w:rFonts w:ascii="inherit" w:hAnsi="inherit" w:eastAsia="微软雅黑" w:cs="Arial"/>
          <w:color w:val="2F2F2F"/>
          <w:kern w:val="0"/>
          <w:szCs w:val="21"/>
        </w:rPr>
        <w:t>野  歌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hint="eastAsia" w:ascii="inherit" w:hAnsi="inherit" w:eastAsia="微软雅黑" w:cs="Arial"/>
          <w:color w:val="2F2F2F"/>
          <w:kern w:val="0"/>
          <w:szCs w:val="21"/>
        </w:rPr>
        <w:t xml:space="preserve">                                      </w:t>
      </w:r>
      <w:r>
        <w:rPr>
          <w:rFonts w:ascii="inherit" w:hAnsi="inherit" w:eastAsia="微软雅黑" w:cs="Arial"/>
          <w:color w:val="2F2F2F"/>
          <w:kern w:val="0"/>
          <w:szCs w:val="21"/>
        </w:rPr>
        <w:t>李  贺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鸦翎羽箭山桑弓，仰天射落衔芦鸿。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麻衣黑肥冲北风，带酒日晚歌田中。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男儿屈穷心不穷，枯荣不等嗔天公。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寒风又变为春柳，条条看即烟濛濛。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0000FF"/>
          <w:kern w:val="0"/>
          <w:szCs w:val="21"/>
        </w:rPr>
      </w:pPr>
      <w:r>
        <w:rPr>
          <w:rFonts w:ascii="inherit" w:hAnsi="inherit" w:eastAsia="微软雅黑" w:cs="Arial"/>
          <w:b/>
          <w:color w:val="0000FF"/>
          <w:kern w:val="0"/>
          <w:szCs w:val="21"/>
        </w:rPr>
        <w:t>14.下列对这首诗的赏析，不正确的一项是（   ）（3分）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A. 弯弓射鸿、麻衣冲风、饮酒高歌都是诗人排解心头苦闷与抑郁的方式。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B. 诗人虽不得不接受生活贫穷的命运，但意志并不消沉，气概仍然豪迈。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C. 诗中形容春柳的方式与韩愈《早春呈水部张十八员外》相同，较为常见。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D. 本诗前半描写场景，后半感事抒怀，描写与抒情紧密关联，脉络清晰。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0000FF"/>
          <w:kern w:val="0"/>
          <w:szCs w:val="21"/>
        </w:rPr>
      </w:pPr>
      <w:r>
        <w:rPr>
          <w:rFonts w:ascii="inherit" w:hAnsi="inherit" w:eastAsia="微软雅黑" w:cs="Arial"/>
          <w:b/>
          <w:color w:val="0000FF"/>
          <w:kern w:val="0"/>
          <w:szCs w:val="21"/>
        </w:rPr>
        <w:t>15. 诗的最后两句有何含意？请简要分析。（6分）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0000FF"/>
          <w:kern w:val="0"/>
          <w:szCs w:val="21"/>
        </w:rPr>
      </w:pP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0000FF"/>
          <w:kern w:val="0"/>
          <w:szCs w:val="21"/>
        </w:rPr>
      </w:pP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0000FF"/>
          <w:kern w:val="0"/>
          <w:szCs w:val="21"/>
        </w:rPr>
      </w:pP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0000FF"/>
          <w:kern w:val="0"/>
          <w:szCs w:val="21"/>
        </w:rPr>
      </w:pP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（一）（2019全国</w:t>
      </w:r>
      <w:r>
        <w:rPr>
          <w:rFonts w:ascii="宋体" w:hAnsi="宋体" w:eastAsia="宋体" w:cs="宋体"/>
          <w:color w:val="2F2F2F"/>
          <w:kern w:val="0"/>
          <w:szCs w:val="21"/>
        </w:rPr>
        <w:t>Ⅰ</w:t>
      </w:r>
      <w:r>
        <w:rPr>
          <w:rFonts w:ascii="inherit" w:hAnsi="inherit" w:eastAsia="微软雅黑" w:cs="Arial"/>
          <w:color w:val="2F2F2F"/>
          <w:kern w:val="0"/>
          <w:szCs w:val="21"/>
        </w:rPr>
        <w:t>卷）</w:t>
      </w:r>
      <w:r>
        <w:rPr>
          <w:rFonts w:ascii="inherit" w:hAnsi="inherit" w:eastAsia="微软雅黑" w:cs="Arial"/>
          <w:b/>
          <w:bCs/>
          <w:color w:val="2F2F2F"/>
          <w:kern w:val="0"/>
          <w:szCs w:val="21"/>
        </w:rPr>
        <w:t>古代诗歌阅读（本题共2小题，9分）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阅读下面这首宋诗，完成14～15题。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hint="eastAsia" w:ascii="inherit" w:hAnsi="inherit" w:eastAsia="微软雅黑" w:cs="Arial"/>
          <w:color w:val="2F2F2F"/>
          <w:kern w:val="0"/>
          <w:szCs w:val="21"/>
        </w:rPr>
        <w:t xml:space="preserve">                             </w:t>
      </w:r>
      <w:r>
        <w:rPr>
          <w:rFonts w:ascii="inherit" w:hAnsi="inherit" w:eastAsia="微软雅黑" w:cs="Arial"/>
          <w:color w:val="2F2F2F"/>
          <w:kern w:val="0"/>
          <w:szCs w:val="21"/>
        </w:rPr>
        <w:t>题许道宁画</w:t>
      </w:r>
      <w:r>
        <w:rPr>
          <w:rFonts w:ascii="inherit" w:hAnsi="inherit" w:eastAsia="微软雅黑" w:cs="Arial"/>
          <w:color w:val="2F2F2F"/>
          <w:kern w:val="0"/>
          <w:szCs w:val="21"/>
          <w:vertAlign w:val="superscript"/>
        </w:rPr>
        <w:t>[注]</w:t>
      </w:r>
      <w:r>
        <w:rPr>
          <w:rFonts w:ascii="inherit" w:hAnsi="inherit" w:eastAsia="微软雅黑" w:cs="Arial"/>
          <w:color w:val="2F2F2F"/>
          <w:kern w:val="0"/>
          <w:szCs w:val="21"/>
        </w:rPr>
        <w:t>  </w:t>
      </w:r>
      <w:r>
        <w:rPr>
          <w:rFonts w:hint="eastAsia" w:ascii="inherit" w:hAnsi="inherit" w:eastAsia="微软雅黑" w:cs="Arial"/>
          <w:color w:val="2F2F2F"/>
          <w:kern w:val="0"/>
          <w:szCs w:val="21"/>
        </w:rPr>
        <w:t xml:space="preserve">   </w:t>
      </w:r>
      <w:r>
        <w:rPr>
          <w:rFonts w:ascii="inherit" w:hAnsi="inherit" w:eastAsia="微软雅黑" w:cs="Arial"/>
          <w:color w:val="2F2F2F"/>
          <w:kern w:val="0"/>
          <w:szCs w:val="21"/>
        </w:rPr>
        <w:t>陈与义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满眼长江水，苍然何郡山？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向来万里意，今在一窗间。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众木俱含晚，孤云遂不还。</w:t>
      </w:r>
    </w:p>
    <w:p>
      <w:pPr>
        <w:widowControl/>
        <w:spacing w:line="320" w:lineRule="exact"/>
        <w:rPr>
          <w:rFonts w:hint="eastAsia" w:ascii="inherit" w:hAnsi="inherit" w:eastAsia="微软雅黑" w:cs="Arial"/>
          <w:b/>
          <w:color w:val="FF0000"/>
          <w:kern w:val="0"/>
          <w:szCs w:val="21"/>
        </w:rPr>
      </w:pPr>
      <w:r>
        <w:rPr>
          <w:rFonts w:hint="eastAsia" w:ascii="inherit" w:hAnsi="inherit" w:eastAsia="微软雅黑" w:cs="Arial"/>
          <w:b/>
          <w:color w:val="FF0000"/>
          <w:kern w:val="0"/>
          <w:szCs w:val="21"/>
        </w:rPr>
        <w:t xml:space="preserve">                      </w:t>
      </w:r>
      <w:r>
        <w:rPr>
          <w:rFonts w:ascii="inherit" w:hAnsi="inherit" w:eastAsia="微软雅黑" w:cs="Arial"/>
          <w:b/>
          <w:color w:val="FF0000"/>
          <w:kern w:val="0"/>
          <w:szCs w:val="21"/>
        </w:rPr>
        <w:t>此中有佳句，吟断不相关。</w:t>
      </w:r>
    </w:p>
    <w:p>
      <w:pPr>
        <w:spacing w:line="320" w:lineRule="exact"/>
        <w:rPr>
          <w:rFonts w:hint="eastAsia" w:ascii="inherit" w:hAnsi="inherit" w:eastAsia="微软雅黑" w:cs="Arial"/>
          <w:color w:val="2F2F2F"/>
          <w:kern w:val="0"/>
          <w:szCs w:val="21"/>
        </w:rPr>
      </w:pPr>
      <w:r>
        <w:rPr>
          <w:rFonts w:ascii="inherit" w:hAnsi="inherit" w:eastAsia="微软雅黑" w:cs="Arial"/>
          <w:color w:val="2F2F2F"/>
          <w:kern w:val="0"/>
          <w:szCs w:val="21"/>
        </w:rPr>
        <w:t>[注]许道宁：北宋画家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0000FF"/>
          <w:sz w:val="21"/>
          <w:szCs w:val="21"/>
        </w:rPr>
      </w:pPr>
      <w:r>
        <w:rPr>
          <w:rFonts w:ascii="inherit" w:hAnsi="inherit" w:eastAsia="微软雅黑"/>
          <w:b/>
          <w:color w:val="0000FF"/>
          <w:sz w:val="21"/>
          <w:szCs w:val="21"/>
        </w:rPr>
        <w:t>14．下面对这首诗的赏析，不正确的一项是（3分）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A．这首题画诗写景兼抒情，并未刻意进行雕琢，却能够于简淡中见新奇。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B．山水是这幅画的主要元素，特别是江水，占据了画面上大部分的篇幅。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C．诗人透过一扇小窗远距离欣赏这幅画作，领略其表现的辽阔万里之势。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D．颈联具体写到苍茫暮色中的树木与浮云，也蕴含了欣赏者的主观感受。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0000FF"/>
          <w:sz w:val="21"/>
          <w:szCs w:val="21"/>
        </w:rPr>
      </w:pPr>
      <w:r>
        <w:rPr>
          <w:rFonts w:ascii="inherit" w:hAnsi="inherit" w:eastAsia="微软雅黑"/>
          <w:b/>
          <w:color w:val="0000FF"/>
          <w:sz w:val="21"/>
          <w:szCs w:val="21"/>
        </w:rPr>
        <w:t>15．诗的尾联有什么含意？从中可以看出诗人对这幅画有什么样的评价？（6分）</w:t>
      </w:r>
    </w:p>
    <w:p>
      <w:pPr>
        <w:spacing w:line="320" w:lineRule="exact"/>
        <w:rPr>
          <w:szCs w:val="21"/>
        </w:rPr>
      </w:pPr>
    </w:p>
    <w:p>
      <w:pPr>
        <w:spacing w:line="320" w:lineRule="exact"/>
        <w:rPr>
          <w:szCs w:val="21"/>
        </w:rPr>
      </w:pPr>
    </w:p>
    <w:p>
      <w:pPr>
        <w:spacing w:line="320" w:lineRule="exact"/>
        <w:rPr>
          <w:szCs w:val="21"/>
        </w:rPr>
      </w:pPr>
    </w:p>
    <w:p>
      <w:pPr>
        <w:spacing w:line="320" w:lineRule="exact"/>
        <w:rPr>
          <w:szCs w:val="21"/>
        </w:rPr>
      </w:pPr>
    </w:p>
    <w:p>
      <w:pPr>
        <w:spacing w:line="480" w:lineRule="exact"/>
        <w:rPr>
          <w:rFonts w:ascii="微软雅黑" w:hAnsi="微软雅黑" w:eastAsia="微软雅黑"/>
          <w:b/>
          <w:color w:val="FF0000"/>
          <w:sz w:val="30"/>
          <w:szCs w:val="30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FF0000"/>
          <w:sz w:val="30"/>
          <w:szCs w:val="30"/>
          <w:shd w:val="clear" w:color="auto" w:fill="FFFFFF"/>
        </w:rPr>
        <w:t>2018-2019侧重考查句子含义与情感；</w:t>
      </w:r>
    </w:p>
    <w:p>
      <w:pPr>
        <w:spacing w:line="480" w:lineRule="exact"/>
        <w:rPr>
          <w:rFonts w:ascii="微软雅黑" w:hAnsi="微软雅黑" w:eastAsia="微软雅黑"/>
          <w:b/>
          <w:color w:val="0000FF"/>
          <w:sz w:val="30"/>
          <w:szCs w:val="30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0000FF"/>
          <w:sz w:val="30"/>
          <w:szCs w:val="30"/>
          <w:shd w:val="clear" w:color="auto" w:fill="FFFFFF"/>
        </w:rPr>
        <w:t>2018年全国一卷《野歌》重视个人品质，2019年全国一卷《题许道宁画》（题画诗）更重视文化审美；</w:t>
      </w:r>
    </w:p>
    <w:p>
      <w:pPr>
        <w:spacing w:line="480" w:lineRule="exact"/>
        <w:rPr>
          <w:rFonts w:ascii="微软雅黑" w:hAnsi="微软雅黑" w:eastAsia="微软雅黑"/>
          <w:b/>
          <w:color w:val="FF0000"/>
          <w:sz w:val="30"/>
          <w:szCs w:val="30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FF0000"/>
          <w:sz w:val="30"/>
          <w:szCs w:val="30"/>
          <w:shd w:val="clear" w:color="auto" w:fill="FFFFFF"/>
        </w:rPr>
        <w:t>2018年结合文化传统与诗歌理解的含义，2019年结合诗歌整体内容，运用换位思考理解画面内容。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（2018全国</w:t>
      </w:r>
      <w:r>
        <w:rPr>
          <w:rFonts w:hint="eastAsia"/>
          <w:color w:val="2F2F2F"/>
          <w:sz w:val="21"/>
          <w:szCs w:val="21"/>
        </w:rPr>
        <w:t>Ⅱ</w:t>
      </w:r>
      <w:r>
        <w:rPr>
          <w:rFonts w:ascii="inherit" w:hAnsi="inherit" w:eastAsia="微软雅黑"/>
          <w:color w:val="2F2F2F"/>
          <w:sz w:val="21"/>
          <w:szCs w:val="21"/>
        </w:rPr>
        <w:t>卷）</w:t>
      </w:r>
      <w:r>
        <w:rPr>
          <w:rStyle w:val="7"/>
          <w:rFonts w:ascii="inherit" w:hAnsi="inherit" w:eastAsia="微软雅黑"/>
          <w:color w:val="2F2F2F"/>
          <w:sz w:val="21"/>
          <w:szCs w:val="21"/>
        </w:rPr>
        <w:t>古代诗歌阅读（本题共2小题，9分）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hint="eastAsia" w:ascii="inherit" w:hAnsi="inherit" w:eastAsia="微软雅黑"/>
          <w:color w:val="2F2F2F"/>
          <w:sz w:val="21"/>
          <w:szCs w:val="21"/>
        </w:rPr>
        <w:t>2018全国卷2</w:t>
      </w:r>
      <w:r>
        <w:rPr>
          <w:rFonts w:ascii="inherit" w:hAnsi="inherit" w:eastAsia="微软雅黑"/>
          <w:color w:val="2F2F2F"/>
          <w:sz w:val="21"/>
          <w:szCs w:val="21"/>
        </w:rPr>
        <w:t>阅读下面这首宋诗，完成14～15题。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625" w:firstLineChars="1250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题醉中所作草书卷后(节选) 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5145" w:firstLineChars="2450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陆 游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416" w:firstLineChars="115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胸中磊落藏五兵，欲试无路空峥嵘。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416" w:firstLineChars="115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酒为旗鼓笔刀槊，势从天落银河倾。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416" w:firstLineChars="115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端溪石池浓作墨，烛光相射飞纵横。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416" w:firstLineChars="115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须臾收卷复把酒，如见万里烟尘清。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0000FF"/>
          <w:sz w:val="21"/>
          <w:szCs w:val="21"/>
        </w:rPr>
      </w:pPr>
      <w:r>
        <w:rPr>
          <w:rFonts w:ascii="inherit" w:hAnsi="inherit" w:eastAsia="微软雅黑"/>
          <w:b/>
          <w:color w:val="0000FF"/>
          <w:sz w:val="21"/>
          <w:szCs w:val="21"/>
        </w:rPr>
        <w:t>14. 下列对这首诗的赏析，不正确的一项是（   ）(3分)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A. 这首诗写诗人观看自己已完成的一幅草书作品。并回顾它的创作过程。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B. 诗人驰骋疆场杀敌报国的志向无法实现，借书法创作来抒发心中郁闷。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C. 诗人把书法创作中的自己想象成战场上的战士，气吞山河，势不可挡。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D. 诗人豪情勃发，他在砚台中磨出的浓黑墨汁，也映射着烛光纵橫飞溅。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0000FF"/>
          <w:sz w:val="21"/>
          <w:szCs w:val="21"/>
        </w:rPr>
      </w:pPr>
      <w:r>
        <w:rPr>
          <w:rFonts w:ascii="inherit" w:hAnsi="inherit" w:eastAsia="微软雅黑"/>
          <w:b/>
          <w:color w:val="0000FF"/>
          <w:sz w:val="21"/>
          <w:szCs w:val="21"/>
        </w:rPr>
        <w:t>15. 诗中前后两次出现“酒”，各有什么作用?请结合诗句简要分析。（6分)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1"/>
          <w:szCs w:val="21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1"/>
          <w:szCs w:val="21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1"/>
          <w:szCs w:val="21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1"/>
          <w:szCs w:val="21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（2019全国</w:t>
      </w:r>
      <w:r>
        <w:rPr>
          <w:rFonts w:hint="eastAsia"/>
          <w:color w:val="2F2F2F"/>
          <w:sz w:val="21"/>
          <w:szCs w:val="21"/>
        </w:rPr>
        <w:t>Ⅱ</w:t>
      </w:r>
      <w:r>
        <w:rPr>
          <w:rFonts w:ascii="inherit" w:hAnsi="inherit" w:eastAsia="微软雅黑"/>
          <w:color w:val="2F2F2F"/>
          <w:sz w:val="21"/>
          <w:szCs w:val="21"/>
        </w:rPr>
        <w:t>卷）</w:t>
      </w:r>
      <w:r>
        <w:rPr>
          <w:rStyle w:val="7"/>
          <w:rFonts w:ascii="inherit" w:hAnsi="inherit" w:eastAsia="微软雅黑"/>
          <w:color w:val="2F2F2F"/>
          <w:sz w:val="21"/>
          <w:szCs w:val="21"/>
        </w:rPr>
        <w:t>古代诗歌阅读（本题共2小题，9分）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阅读下面这首唐诗，完成14～15题。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940" w:firstLineChars="1400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投长沙裴侍郎 </w:t>
      </w:r>
      <w:r>
        <w:rPr>
          <w:rFonts w:hint="eastAsia" w:ascii="inherit" w:hAnsi="inherit" w:eastAsia="微软雅黑"/>
          <w:color w:val="2F2F2F"/>
          <w:sz w:val="21"/>
          <w:szCs w:val="21"/>
        </w:rPr>
        <w:t xml:space="preserve">    </w:t>
      </w:r>
      <w:r>
        <w:rPr>
          <w:rFonts w:ascii="inherit" w:hAnsi="inherit" w:eastAsia="微软雅黑"/>
          <w:color w:val="2F2F2F"/>
          <w:sz w:val="21"/>
          <w:szCs w:val="21"/>
        </w:rPr>
        <w:t xml:space="preserve"> 杜荀鹤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311" w:firstLineChars="110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此身虽贱道长存，非谒朱门谒孔门。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311" w:firstLineChars="110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只望至公将卷读</w:t>
      </w:r>
      <w:r>
        <w:rPr>
          <w:rFonts w:ascii="inherit" w:hAnsi="inherit" w:eastAsia="微软雅黑"/>
          <w:b/>
          <w:color w:val="FF0000"/>
          <w:sz w:val="21"/>
          <w:szCs w:val="21"/>
          <w:vertAlign w:val="superscript"/>
        </w:rPr>
        <w:t>[注]</w:t>
      </w:r>
      <w:r>
        <w:rPr>
          <w:rFonts w:ascii="inherit" w:hAnsi="inherit" w:eastAsia="微软雅黑"/>
          <w:b/>
          <w:color w:val="FF0000"/>
          <w:sz w:val="21"/>
          <w:szCs w:val="21"/>
        </w:rPr>
        <w:t>，不求朝士致书论。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311" w:firstLineChars="110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垂纶雨结渔乡思，吹木风传雁夜</w:t>
      </w:r>
      <w:r>
        <w:rPr>
          <w:rFonts w:hint="eastAsia" w:ascii="inherit" w:hAnsi="inherit" w:eastAsia="微软雅黑"/>
          <w:b/>
          <w:color w:val="FF0000"/>
          <w:sz w:val="21"/>
          <w:szCs w:val="21"/>
        </w:rPr>
        <w:t>魂</w:t>
      </w:r>
      <w:r>
        <w:rPr>
          <w:rFonts w:ascii="inherit" w:hAnsi="inherit" w:eastAsia="微软雅黑"/>
          <w:b/>
          <w:color w:val="FF0000"/>
          <w:sz w:val="21"/>
          <w:szCs w:val="21"/>
        </w:rPr>
        <w:t>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311" w:firstLineChars="1100"/>
        <w:rPr>
          <w:rFonts w:ascii="微软雅黑" w:hAnsi="微软雅黑" w:eastAsia="微软雅黑"/>
          <w:b/>
          <w:color w:val="FF0000"/>
          <w:sz w:val="21"/>
          <w:szCs w:val="21"/>
        </w:rPr>
      </w:pPr>
      <w:r>
        <w:rPr>
          <w:rFonts w:ascii="inherit" w:hAnsi="inherit" w:eastAsia="微软雅黑"/>
          <w:b/>
          <w:color w:val="FF0000"/>
          <w:sz w:val="21"/>
          <w:szCs w:val="21"/>
        </w:rPr>
        <w:t>男子受恩须有地，平生不受等闲恩。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[注]至公：科举时代对主考官的敬称。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14．下列对这首诗的理解和分析，不正确的一项是（3分）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A．诗人表示，虽然自己的社会地位低下，但对儒家思想的信奉坚定不移。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B．“朱门”“孔门”分别代指世俗的权势与精神的归依，形成鲜明的对比。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C．诗人希望自己能凭借真才实学通过正常渠道进身，而不愿去寻找捷径。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D．诗人表达了自己对待恩惠的态度，不随便接受别人的恩惠，受恩必报。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1"/>
          <w:szCs w:val="21"/>
        </w:rPr>
      </w:pPr>
      <w:r>
        <w:rPr>
          <w:rFonts w:ascii="inherit" w:hAnsi="inherit" w:eastAsia="微软雅黑"/>
          <w:color w:val="2F2F2F"/>
          <w:sz w:val="21"/>
          <w:szCs w:val="21"/>
        </w:rPr>
        <w:t>15．诗歌的颈联描写了两个具体场景，与其他各联直抒胸臆的写法不同，这样写在情感表达和结构安排方面有什么作用？(6分)</w:t>
      </w:r>
    </w:p>
    <w:p>
      <w:pPr>
        <w:spacing w:line="320" w:lineRule="exact"/>
        <w:rPr>
          <w:b/>
          <w:color w:val="FF0000"/>
          <w:szCs w:val="21"/>
        </w:rPr>
      </w:pPr>
    </w:p>
    <w:p>
      <w:pPr>
        <w:spacing w:line="320" w:lineRule="exact"/>
        <w:rPr>
          <w:b/>
          <w:color w:val="FF0000"/>
          <w:szCs w:val="21"/>
        </w:rPr>
      </w:pPr>
    </w:p>
    <w:p>
      <w:pPr>
        <w:spacing w:line="480" w:lineRule="exact"/>
        <w:rPr>
          <w:rFonts w:ascii="微软雅黑" w:hAnsi="微软雅黑" w:eastAsia="微软雅黑"/>
          <w:b/>
          <w:color w:val="FF0000"/>
          <w:sz w:val="30"/>
          <w:szCs w:val="30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FF0000"/>
          <w:sz w:val="30"/>
          <w:szCs w:val="30"/>
          <w:shd w:val="clear" w:color="auto" w:fill="FFFFFF"/>
        </w:rPr>
        <w:t>2018全国二卷侧重</w:t>
      </w:r>
      <w:r>
        <w:rPr>
          <w:rFonts w:hint="eastAsia" w:ascii="微软雅黑" w:hAnsi="微软雅黑" w:eastAsia="微软雅黑"/>
          <w:b/>
          <w:color w:val="0000FF"/>
          <w:sz w:val="30"/>
          <w:szCs w:val="30"/>
          <w:shd w:val="clear" w:color="auto" w:fill="FFFFFF"/>
        </w:rPr>
        <w:t>书法场景与酒的</w:t>
      </w:r>
      <w:r>
        <w:rPr>
          <w:rFonts w:hint="eastAsia" w:ascii="微软雅黑" w:hAnsi="微软雅黑" w:eastAsia="微软雅黑"/>
          <w:b/>
          <w:color w:val="FF0000"/>
          <w:sz w:val="30"/>
          <w:szCs w:val="30"/>
          <w:shd w:val="clear" w:color="auto" w:fill="FFFFFF"/>
        </w:rPr>
        <w:t>作用，2019年全国二卷侧重于</w:t>
      </w:r>
      <w:r>
        <w:rPr>
          <w:rFonts w:hint="eastAsia" w:ascii="微软雅黑" w:hAnsi="微软雅黑" w:eastAsia="微软雅黑"/>
          <w:b/>
          <w:color w:val="0000FF"/>
          <w:sz w:val="30"/>
          <w:szCs w:val="30"/>
          <w:shd w:val="clear" w:color="auto" w:fill="FFFFFF"/>
        </w:rPr>
        <w:t>干谒诗抒情的委婉性以及结构</w:t>
      </w:r>
      <w:r>
        <w:rPr>
          <w:rFonts w:hint="eastAsia" w:ascii="微软雅黑" w:hAnsi="微软雅黑" w:eastAsia="微软雅黑"/>
          <w:b/>
          <w:color w:val="FF0000"/>
          <w:sz w:val="30"/>
          <w:szCs w:val="30"/>
          <w:shd w:val="clear" w:color="auto" w:fill="FFFFFF"/>
        </w:rPr>
        <w:t>作用；</w:t>
      </w:r>
    </w:p>
    <w:p>
      <w:pPr>
        <w:spacing w:line="480" w:lineRule="exact"/>
        <w:rPr>
          <w:rFonts w:ascii="微软雅黑" w:hAnsi="微软雅黑" w:eastAsia="微软雅黑"/>
          <w:b/>
          <w:color w:val="FF0000"/>
          <w:sz w:val="30"/>
          <w:szCs w:val="30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FF0000"/>
          <w:sz w:val="30"/>
          <w:szCs w:val="30"/>
          <w:shd w:val="clear" w:color="auto" w:fill="FFFFFF"/>
        </w:rPr>
        <w:t>2018-2019年 全国二卷选择七言律诗，都重视</w:t>
      </w:r>
      <w:r>
        <w:rPr>
          <w:rFonts w:hint="eastAsia" w:ascii="微软雅黑" w:hAnsi="微软雅黑" w:eastAsia="微软雅黑"/>
          <w:b/>
          <w:color w:val="0000FF"/>
          <w:sz w:val="30"/>
          <w:szCs w:val="30"/>
          <w:shd w:val="clear" w:color="auto" w:fill="FFFFFF"/>
        </w:rPr>
        <w:t>传统文化</w:t>
      </w:r>
      <w:r>
        <w:rPr>
          <w:rFonts w:hint="eastAsia" w:ascii="微软雅黑" w:hAnsi="微软雅黑" w:eastAsia="微软雅黑"/>
          <w:b/>
          <w:color w:val="FF0000"/>
          <w:sz w:val="30"/>
          <w:szCs w:val="30"/>
          <w:shd w:val="clear" w:color="auto" w:fill="FFFFFF"/>
        </w:rPr>
        <w:t>。</w:t>
      </w:r>
    </w:p>
    <w:p>
      <w:pPr>
        <w:spacing w:line="480" w:lineRule="exact"/>
        <w:rPr>
          <w:rFonts w:ascii="微软雅黑" w:hAnsi="微软雅黑" w:eastAsia="微软雅黑"/>
          <w:b/>
          <w:color w:val="FF0000"/>
          <w:sz w:val="30"/>
          <w:szCs w:val="30"/>
          <w:shd w:val="clear" w:color="auto" w:fill="FFFFFF"/>
        </w:rPr>
      </w:pPr>
    </w:p>
    <w:p>
      <w:pPr>
        <w:spacing w:line="480" w:lineRule="exact"/>
        <w:rPr>
          <w:rFonts w:ascii="微软雅黑" w:hAnsi="微软雅黑" w:eastAsia="微软雅黑"/>
          <w:b/>
          <w:color w:val="FF0000"/>
          <w:sz w:val="30"/>
          <w:szCs w:val="30"/>
          <w:shd w:val="clear" w:color="auto" w:fill="FFFFFF"/>
        </w:rPr>
      </w:pPr>
    </w:p>
    <w:p>
      <w:pPr>
        <w:spacing w:line="480" w:lineRule="exact"/>
        <w:rPr>
          <w:rFonts w:ascii="微软雅黑" w:hAnsi="微软雅黑" w:eastAsia="微软雅黑"/>
          <w:b/>
          <w:color w:val="FF0000"/>
          <w:sz w:val="30"/>
          <w:szCs w:val="30"/>
          <w:shd w:val="clear" w:color="auto" w:fill="FFFFFF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（2018全国</w:t>
      </w:r>
      <w:r>
        <w:rPr>
          <w:rFonts w:hint="eastAsia"/>
          <w:color w:val="2F2F2F"/>
          <w:sz w:val="23"/>
          <w:szCs w:val="23"/>
        </w:rPr>
        <w:t>Ⅲ</w:t>
      </w:r>
      <w:r>
        <w:rPr>
          <w:rFonts w:ascii="inherit" w:hAnsi="inherit" w:eastAsia="微软雅黑"/>
          <w:color w:val="2F2F2F"/>
          <w:sz w:val="23"/>
          <w:szCs w:val="23"/>
        </w:rPr>
        <w:t>卷）</w:t>
      </w:r>
      <w:r>
        <w:rPr>
          <w:rStyle w:val="7"/>
          <w:rFonts w:ascii="inherit" w:hAnsi="inherit" w:eastAsia="微软雅黑"/>
          <w:color w:val="2F2F2F"/>
          <w:sz w:val="23"/>
          <w:szCs w:val="23"/>
        </w:rPr>
        <w:t>古代诗歌阅读（本题共2小题，9分）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hint="eastAsia" w:ascii="inherit" w:hAnsi="inherit" w:eastAsia="微软雅黑"/>
          <w:color w:val="2F2F2F"/>
          <w:sz w:val="23"/>
          <w:szCs w:val="23"/>
        </w:rPr>
        <w:t>2018全国卷3</w:t>
      </w:r>
      <w:r>
        <w:rPr>
          <w:rFonts w:ascii="inherit" w:hAnsi="inherit" w:eastAsia="微软雅黑"/>
          <w:color w:val="2F2F2F"/>
          <w:sz w:val="23"/>
          <w:szCs w:val="23"/>
        </w:rPr>
        <w:t>阅读下面这首唐诗，完成14～15题。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3335" w:firstLineChars="1450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精卫词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4485" w:firstLineChars="1950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王建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071" w:firstLineChars="90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精卫谁教尔填海，海边石子青磊磊。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071" w:firstLineChars="90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但得海水作枯池，海中鱼龙何所为。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071" w:firstLineChars="90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品穿岂为空衔石，山中草木无全枝。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071" w:firstLineChars="90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朝在树头暮海里，飞多羽折时堕水。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071" w:firstLineChars="90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高山未尽海未平，愿我身死子还生。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14. 下列对这首诗的赏析，不正确的一项是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A.</w:t>
      </w:r>
      <w:r>
        <w:rPr>
          <w:rFonts w:hint="eastAsia" w:ascii="微软雅黑" w:hAnsi="微软雅黑" w:eastAsia="微软雅黑"/>
          <w:color w:val="2F2F2F"/>
          <w:sz w:val="23"/>
          <w:szCs w:val="23"/>
        </w:rPr>
        <w:t> </w:t>
      </w:r>
      <w:r>
        <w:rPr>
          <w:rFonts w:ascii="inherit" w:hAnsi="inherit" w:eastAsia="微软雅黑"/>
          <w:color w:val="2F2F2F"/>
          <w:sz w:val="23"/>
          <w:szCs w:val="23"/>
        </w:rPr>
        <w:t>作者对精卫辛劳填海的动机感到困惑，因此用提问的方式来开启全篇。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B. 诗的第三、四句设想，若有一天海水枯干，海中的鱼龙也会陷入困境。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C. 第五至第八句着力描写精卫填海的艰辛，不仅奔波劳碌而且遍体鳞伤。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D. 这首诗的语言质朴无华，平白如话，与白居易的《观刈麦》一诗相近。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15. 一般认为，诗最后两句的内容是以精卫的口吻表达的，你是否同意这种解读？请结合诗句说明你的理由。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hint="eastAsia" w:ascii="inherit" w:hAnsi="inherit" w:eastAsia="微软雅黑"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（2019全国</w:t>
      </w:r>
      <w:r>
        <w:rPr>
          <w:rFonts w:hint="eastAsia"/>
          <w:color w:val="2F2F2F"/>
          <w:sz w:val="23"/>
          <w:szCs w:val="23"/>
        </w:rPr>
        <w:t>Ⅲ</w:t>
      </w:r>
      <w:r>
        <w:rPr>
          <w:rFonts w:ascii="inherit" w:hAnsi="inherit" w:eastAsia="微软雅黑"/>
          <w:color w:val="2F2F2F"/>
          <w:sz w:val="23"/>
          <w:szCs w:val="23"/>
        </w:rPr>
        <w:t>卷）</w:t>
      </w:r>
      <w:r>
        <w:rPr>
          <w:rStyle w:val="7"/>
          <w:rFonts w:ascii="inherit" w:hAnsi="inherit" w:eastAsia="微软雅黑"/>
          <w:color w:val="2F2F2F"/>
          <w:sz w:val="23"/>
          <w:szCs w:val="23"/>
        </w:rPr>
        <w:t>古代诗歌阅读（本题共2小题，9分）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阅读下面这首唐诗，完成14～15题。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3220" w:firstLineChars="1400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插田歌（节选）   刘禹锡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876" w:firstLineChars="125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冈头花草齐，燕子东西飞。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876" w:firstLineChars="125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田塍望如线，白水光参差。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ind w:firstLine="2876" w:firstLineChars="1250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农妇白纻裙，农父绿蓑衣。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   </w:t>
      </w:r>
      <w:r>
        <w:rPr>
          <w:rFonts w:hint="eastAsia" w:ascii="inherit" w:hAnsi="inherit" w:eastAsia="微软雅黑"/>
          <w:b/>
          <w:color w:val="FF0000"/>
          <w:sz w:val="23"/>
          <w:szCs w:val="23"/>
        </w:rPr>
        <w:t xml:space="preserve">                       </w:t>
      </w:r>
      <w:r>
        <w:rPr>
          <w:rFonts w:ascii="inherit" w:hAnsi="inherit" w:eastAsia="微软雅黑"/>
          <w:b/>
          <w:color w:val="FF0000"/>
          <w:sz w:val="23"/>
          <w:szCs w:val="23"/>
        </w:rPr>
        <w:t>齐唱郢中歌，嘤咛如《竹枝》。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b/>
          <w:color w:val="FF0000"/>
          <w:sz w:val="23"/>
          <w:szCs w:val="23"/>
        </w:rPr>
      </w:pPr>
      <w:r>
        <w:rPr>
          <w:rFonts w:ascii="inherit" w:hAnsi="inherit" w:eastAsia="微软雅黑"/>
          <w:b/>
          <w:color w:val="FF0000"/>
          <w:sz w:val="23"/>
          <w:szCs w:val="23"/>
        </w:rPr>
        <w:t>14．下列对本诗的赏析，不正确的一项是（3分）                                   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A．诗歌以花鸟发端，通过简练的笔触，勾勒出一幅意趣盎然的美丽画面。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B．诗人举目眺望，</w:t>
      </w:r>
      <w:r>
        <w:rPr>
          <w:rStyle w:val="7"/>
          <w:rFonts w:ascii="inherit" w:hAnsi="inherit" w:eastAsia="微软雅黑"/>
          <w:color w:val="2F2F2F"/>
          <w:sz w:val="23"/>
          <w:szCs w:val="23"/>
        </w:rPr>
        <w:t>能看到远处田埂在粼粼的波光中蜿蜒起伏</w:t>
      </w:r>
      <w:r>
        <w:rPr>
          <w:rFonts w:ascii="inherit" w:hAnsi="inherit" w:eastAsia="微软雅黑"/>
          <w:color w:val="2F2F2F"/>
          <w:sz w:val="23"/>
          <w:szCs w:val="23"/>
        </w:rPr>
        <w:t>，时隐时现。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C．诗中写到了农父农妇的衣着，白裙绿水映照绿苗白水，色调分外和谐。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D．诗的七、八两句通过听觉描写，表现农民们的劳动场面以及愉悦心情。</w:t>
      </w:r>
    </w:p>
    <w:p>
      <w:pPr>
        <w:pStyle w:val="4"/>
        <w:shd w:val="clear" w:color="auto" w:fill="FFFFFF"/>
        <w:spacing w:before="0" w:beforeAutospacing="0" w:after="0" w:afterAutospacing="0" w:line="320" w:lineRule="exact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Fonts w:ascii="inherit" w:hAnsi="inherit" w:eastAsia="微软雅黑"/>
          <w:color w:val="2F2F2F"/>
          <w:sz w:val="23"/>
          <w:szCs w:val="23"/>
        </w:rPr>
        <w:t>15．与《酬乐天扬州初逢席上见赠》相比，这几句诗的语言风格有什么不同？（6分）</w:t>
      </w:r>
    </w:p>
    <w:p>
      <w:pPr>
        <w:spacing w:line="480" w:lineRule="exact"/>
        <w:rPr>
          <w:b/>
          <w:color w:val="FF0000"/>
          <w:sz w:val="30"/>
          <w:szCs w:val="30"/>
        </w:rPr>
      </w:pPr>
    </w:p>
    <w:p>
      <w:pPr>
        <w:spacing w:line="480" w:lineRule="exact"/>
        <w:rPr>
          <w:b/>
          <w:color w:val="FF0000"/>
          <w:sz w:val="30"/>
          <w:szCs w:val="30"/>
        </w:rPr>
      </w:pPr>
    </w:p>
    <w:p>
      <w:pPr>
        <w:spacing w:line="520" w:lineRule="exact"/>
        <w:rPr>
          <w:rFonts w:ascii="微软雅黑" w:hAnsi="微软雅黑" w:eastAsia="微软雅黑"/>
          <w:b/>
          <w:color w:val="FF0000"/>
          <w:sz w:val="28"/>
          <w:szCs w:val="2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FF0000"/>
          <w:sz w:val="28"/>
          <w:szCs w:val="28"/>
          <w:shd w:val="clear" w:color="auto" w:fill="FFFFFF"/>
        </w:rPr>
        <w:t>2018年全国三卷习题开放，</w:t>
      </w:r>
      <w:r>
        <w:rPr>
          <w:rFonts w:hint="eastAsia" w:ascii="微软雅黑" w:hAnsi="微软雅黑" w:eastAsia="微软雅黑"/>
          <w:b/>
          <w:color w:val="0000FF"/>
          <w:sz w:val="28"/>
          <w:szCs w:val="28"/>
          <w:shd w:val="clear" w:color="auto" w:fill="FFFFFF"/>
        </w:rPr>
        <w:t>重视多角度探讨</w:t>
      </w:r>
      <w:r>
        <w:rPr>
          <w:rFonts w:hint="eastAsia" w:ascii="微软雅黑" w:hAnsi="微软雅黑" w:eastAsia="微软雅黑"/>
          <w:b/>
          <w:color w:val="FF0000"/>
          <w:sz w:val="28"/>
          <w:szCs w:val="28"/>
          <w:shd w:val="clear" w:color="auto" w:fill="FFFFFF"/>
        </w:rPr>
        <w:t>，2019年全国三卷习题</w:t>
      </w:r>
      <w:r>
        <w:rPr>
          <w:rFonts w:hint="eastAsia" w:ascii="微软雅黑" w:hAnsi="微软雅黑" w:eastAsia="微软雅黑"/>
          <w:b/>
          <w:color w:val="0000FF"/>
          <w:sz w:val="28"/>
          <w:szCs w:val="28"/>
          <w:shd w:val="clear" w:color="auto" w:fill="FFFFFF"/>
        </w:rPr>
        <w:t>重视比较思维</w:t>
      </w:r>
      <w:r>
        <w:rPr>
          <w:rFonts w:hint="eastAsia" w:ascii="微软雅黑" w:hAnsi="微软雅黑" w:eastAsia="微软雅黑"/>
          <w:b/>
          <w:color w:val="FF0000"/>
          <w:sz w:val="28"/>
          <w:szCs w:val="28"/>
          <w:shd w:val="clear" w:color="auto" w:fill="FFFFFF"/>
        </w:rPr>
        <w:t>，侧重同一诗人不同风格的把握；</w:t>
      </w:r>
    </w:p>
    <w:p>
      <w:pPr>
        <w:spacing w:line="520" w:lineRule="exact"/>
        <w:rPr>
          <w:rFonts w:ascii="微软雅黑" w:hAnsi="微软雅黑" w:eastAsia="微软雅黑"/>
          <w:b/>
          <w:color w:val="FF0000"/>
          <w:sz w:val="28"/>
          <w:szCs w:val="28"/>
          <w:shd w:val="clear" w:color="auto" w:fill="FFFFFF"/>
        </w:rPr>
      </w:pPr>
      <w:r>
        <w:rPr>
          <w:rFonts w:hint="eastAsia" w:ascii="微软雅黑" w:hAnsi="微软雅黑" w:eastAsia="微软雅黑"/>
          <w:b/>
          <w:color w:val="FF0000"/>
          <w:sz w:val="28"/>
          <w:szCs w:val="28"/>
          <w:shd w:val="clear" w:color="auto" w:fill="FFFFFF"/>
        </w:rPr>
        <w:t>2018-2019全国三卷</w:t>
      </w:r>
      <w:r>
        <w:rPr>
          <w:rFonts w:hint="eastAsia" w:ascii="微软雅黑" w:hAnsi="微软雅黑" w:eastAsia="微软雅黑"/>
          <w:b/>
          <w:color w:val="0000FF"/>
          <w:sz w:val="28"/>
          <w:szCs w:val="28"/>
          <w:shd w:val="clear" w:color="auto" w:fill="FFFFFF"/>
        </w:rPr>
        <w:t>重视换位思考情感、把握场景还原</w:t>
      </w:r>
      <w:r>
        <w:rPr>
          <w:rFonts w:hint="eastAsia" w:ascii="微软雅黑" w:hAnsi="微软雅黑" w:eastAsia="微软雅黑"/>
          <w:b/>
          <w:color w:val="FF0000"/>
          <w:sz w:val="28"/>
          <w:szCs w:val="28"/>
          <w:shd w:val="clear" w:color="auto" w:fill="FFFFFF"/>
        </w:rPr>
        <w:t>。</w:t>
      </w:r>
    </w:p>
    <w:p>
      <w:pPr>
        <w:spacing w:line="520" w:lineRule="exact"/>
        <w:rPr>
          <w:rFonts w:ascii="微软雅黑" w:hAnsi="微软雅黑" w:eastAsia="微软雅黑"/>
          <w:b/>
          <w:color w:val="FF0000"/>
          <w:sz w:val="28"/>
          <w:szCs w:val="28"/>
          <w:shd w:val="clear" w:color="auto" w:fill="FFFFFF"/>
        </w:rPr>
      </w:pPr>
    </w:p>
    <w:p>
      <w:pPr>
        <w:spacing w:line="520" w:lineRule="exact"/>
        <w:rPr>
          <w:rFonts w:ascii="微软雅黑" w:hAnsi="微软雅黑" w:eastAsia="微软雅黑"/>
          <w:b/>
          <w:color w:val="FF0000"/>
          <w:sz w:val="28"/>
          <w:szCs w:val="28"/>
          <w:shd w:val="clear" w:color="auto" w:fill="FFFFFF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FF0000"/>
          <w:sz w:val="23"/>
          <w:szCs w:val="23"/>
        </w:rPr>
        <w:t>反推高考诗歌选诗原则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F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原则一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重视传统文化。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00" w:themeColor="text1"/>
          <w:sz w:val="23"/>
          <w:szCs w:val="23"/>
        </w:rPr>
      </w:pPr>
      <w:r>
        <w:rPr>
          <w:rStyle w:val="7"/>
          <w:rFonts w:ascii="inherit" w:hAnsi="inherit" w:eastAsia="微软雅黑"/>
          <w:color w:val="000000" w:themeColor="text1"/>
          <w:sz w:val="23"/>
          <w:szCs w:val="23"/>
        </w:rPr>
        <w:t>2018全国二卷考查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传统文化草书创作</w:t>
      </w:r>
      <w:r>
        <w:rPr>
          <w:rStyle w:val="7"/>
          <w:rFonts w:ascii="inherit" w:hAnsi="inherit" w:eastAsia="微软雅黑"/>
          <w:color w:val="000000" w:themeColor="text1"/>
          <w:sz w:val="23"/>
          <w:szCs w:val="23"/>
        </w:rPr>
        <w:t>，全国三卷考查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传统文化神话传说精卫填海</w:t>
      </w:r>
      <w:r>
        <w:rPr>
          <w:rStyle w:val="7"/>
          <w:rFonts w:ascii="inherit" w:hAnsi="inherit" w:eastAsia="微软雅黑"/>
          <w:color w:val="000000" w:themeColor="text1"/>
          <w:sz w:val="23"/>
          <w:szCs w:val="23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000000" w:themeColor="text1"/>
          <w:sz w:val="23"/>
          <w:szCs w:val="23"/>
        </w:rPr>
        <w:t>2019年全国一卷考查</w:t>
      </w:r>
      <w:r>
        <w:rPr>
          <w:rStyle w:val="7"/>
          <w:rFonts w:hint="eastAsia" w:ascii="inherit" w:hAnsi="inherit" w:eastAsia="微软雅黑"/>
          <w:color w:val="FF0000"/>
          <w:sz w:val="23"/>
          <w:szCs w:val="23"/>
        </w:rPr>
        <w:t>传统文化</w:t>
      </w:r>
      <w:r>
        <w:rPr>
          <w:rStyle w:val="7"/>
          <w:rFonts w:ascii="inherit" w:hAnsi="inherit" w:eastAsia="微软雅黑"/>
          <w:color w:val="000000" w:themeColor="text1"/>
          <w:sz w:val="23"/>
          <w:szCs w:val="23"/>
        </w:rPr>
        <w:t>，全国二卷考查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干谒诗。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000000" w:themeColor="text1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原则二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唐宋诗词道德教化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FF0000"/>
          <w:sz w:val="23"/>
          <w:szCs w:val="23"/>
        </w:rPr>
        <w:t>2018——2019全国三套试卷全部选用诗歌，四首唐诗两首宋诗；</w:t>
      </w:r>
    </w:p>
    <w:p>
      <w:pPr>
        <w:pStyle w:val="4"/>
        <w:shd w:val="clear" w:color="auto" w:fill="FFFFFF"/>
        <w:spacing w:before="0" w:beforeAutospacing="0" w:after="0" w:afterAutospacing="0"/>
        <w:rPr>
          <w:rFonts w:hint="eastAsia" w:ascii="inherit" w:hAnsi="inherit" w:eastAsia="微软雅黑"/>
          <w:color w:val="000000" w:themeColor="text1"/>
          <w:sz w:val="23"/>
          <w:szCs w:val="23"/>
        </w:rPr>
      </w:pPr>
      <w:r>
        <w:rPr>
          <w:rStyle w:val="7"/>
          <w:rFonts w:ascii="inherit" w:hAnsi="inherit" w:eastAsia="微软雅黑"/>
          <w:color w:val="000000" w:themeColor="text1"/>
          <w:sz w:val="23"/>
          <w:szCs w:val="23"/>
        </w:rPr>
        <w:t>2018</w:t>
      </w:r>
      <w:r>
        <w:rPr>
          <w:rFonts w:ascii="inherit" w:hAnsi="inherit" w:eastAsia="微软雅黑"/>
          <w:color w:val="000000" w:themeColor="text1"/>
          <w:sz w:val="23"/>
          <w:szCs w:val="23"/>
        </w:rPr>
        <w:t>《野  歌》强调</w:t>
      </w:r>
      <w:r>
        <w:rPr>
          <w:rFonts w:ascii="inherit" w:hAnsi="inherit" w:eastAsia="微软雅黑"/>
          <w:b/>
          <w:color w:val="FF0000"/>
          <w:sz w:val="23"/>
          <w:szCs w:val="23"/>
        </w:rPr>
        <w:t>男儿屈穷心不穷</w:t>
      </w:r>
      <w:r>
        <w:rPr>
          <w:rFonts w:ascii="inherit" w:hAnsi="inherit" w:eastAsia="微软雅黑"/>
          <w:color w:val="000000" w:themeColor="text1"/>
          <w:sz w:val="23"/>
          <w:szCs w:val="23"/>
        </w:rPr>
        <w:t>，《题醉中所作草书卷后》强调胸中磊落藏五兵</w:t>
      </w:r>
      <w:r>
        <w:rPr>
          <w:rFonts w:ascii="inherit" w:hAnsi="inherit" w:eastAsia="微软雅黑"/>
          <w:b/>
          <w:color w:val="FF0000"/>
          <w:sz w:val="23"/>
          <w:szCs w:val="23"/>
        </w:rPr>
        <w:t>渴望为国效力</w:t>
      </w:r>
      <w:r>
        <w:rPr>
          <w:rFonts w:ascii="inherit" w:hAnsi="inherit" w:eastAsia="微软雅黑"/>
          <w:color w:val="000000" w:themeColor="text1"/>
          <w:sz w:val="23"/>
          <w:szCs w:val="23"/>
        </w:rPr>
        <w:t>，《精卫词》强调</w:t>
      </w:r>
      <w:r>
        <w:rPr>
          <w:rFonts w:ascii="inherit" w:hAnsi="inherit" w:eastAsia="微软雅黑"/>
          <w:b/>
          <w:color w:val="FF0000"/>
          <w:sz w:val="23"/>
          <w:szCs w:val="23"/>
        </w:rPr>
        <w:t>坚韧不拔、前赴后继奋斗精神</w:t>
      </w:r>
      <w:r>
        <w:rPr>
          <w:rFonts w:ascii="inherit" w:hAnsi="inherit" w:eastAsia="微软雅黑"/>
          <w:color w:val="000000" w:themeColor="text1"/>
          <w:sz w:val="23"/>
          <w:szCs w:val="23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rPr>
          <w:rFonts w:hint="eastAsia" w:ascii="inherit" w:hAnsi="inherit" w:eastAsia="微软雅黑"/>
          <w:color w:val="000000" w:themeColor="text1"/>
          <w:sz w:val="23"/>
          <w:szCs w:val="23"/>
        </w:rPr>
      </w:pPr>
      <w:r>
        <w:rPr>
          <w:rFonts w:ascii="inherit" w:hAnsi="inherit" w:eastAsia="微软雅黑"/>
          <w:color w:val="000000" w:themeColor="text1"/>
          <w:sz w:val="23"/>
          <w:szCs w:val="23"/>
        </w:rPr>
        <w:t>2019年《投长沙裴侍郎》坚持</w:t>
      </w:r>
      <w:r>
        <w:rPr>
          <w:rFonts w:ascii="inherit" w:hAnsi="inherit" w:eastAsia="微软雅黑"/>
          <w:b/>
          <w:color w:val="0000FF"/>
          <w:sz w:val="23"/>
          <w:szCs w:val="23"/>
        </w:rPr>
        <w:t>道学与为人</w:t>
      </w:r>
      <w:r>
        <w:rPr>
          <w:rFonts w:ascii="inherit" w:hAnsi="inherit" w:eastAsia="微软雅黑"/>
          <w:color w:val="000000" w:themeColor="text1"/>
          <w:sz w:val="23"/>
          <w:szCs w:val="23"/>
        </w:rPr>
        <w:t>原则，《插田歌》</w:t>
      </w:r>
      <w:r>
        <w:rPr>
          <w:rFonts w:ascii="inherit" w:hAnsi="inherit" w:eastAsia="微软雅黑"/>
          <w:b/>
          <w:color w:val="0000FF"/>
          <w:sz w:val="23"/>
          <w:szCs w:val="23"/>
        </w:rPr>
        <w:t>热爱生活，赞美劳动</w:t>
      </w:r>
      <w:r>
        <w:rPr>
          <w:rFonts w:ascii="inherit" w:hAnsi="inherit" w:eastAsia="微软雅黑"/>
          <w:color w:val="000000" w:themeColor="text1"/>
          <w:sz w:val="23"/>
          <w:szCs w:val="23"/>
        </w:rPr>
        <w:t>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hint="eastAsia" w:ascii="inherit" w:hAnsi="inherit" w:eastAsia="微软雅黑"/>
          <w:color w:val="000000" w:themeColor="text1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FF"/>
          <w:sz w:val="23"/>
          <w:szCs w:val="23"/>
          <w:bdr w:val="single" w:color="auto" w:sz="4" w:space="0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  <w:bdr w:val="single" w:color="auto" w:sz="4" w:space="0"/>
        </w:rPr>
        <w:t>高考诗歌引导学生热爱诗歌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  <w:bdr w:val="single" w:color="auto" w:sz="4" w:space="0"/>
        </w:rPr>
        <w:t>，</w:t>
      </w:r>
      <w:r>
        <w:rPr>
          <w:rStyle w:val="7"/>
          <w:rFonts w:ascii="inherit" w:hAnsi="inherit" w:eastAsia="微软雅黑"/>
          <w:color w:val="0000FF"/>
          <w:sz w:val="23"/>
          <w:szCs w:val="23"/>
          <w:bdr w:val="single" w:color="auto" w:sz="4" w:space="0"/>
        </w:rPr>
        <w:t>树立正确人生观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  <w:bdr w:val="single" w:color="auto" w:sz="4" w:space="0"/>
        </w:rPr>
        <w:t>、</w:t>
      </w:r>
      <w:r>
        <w:rPr>
          <w:rStyle w:val="7"/>
          <w:rFonts w:ascii="inherit" w:hAnsi="inherit" w:eastAsia="微软雅黑"/>
          <w:color w:val="0000FF"/>
          <w:sz w:val="23"/>
          <w:szCs w:val="23"/>
          <w:bdr w:val="single" w:color="auto" w:sz="4" w:space="0"/>
        </w:rPr>
        <w:t>价值观。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0000FF"/>
          <w:sz w:val="23"/>
          <w:szCs w:val="23"/>
          <w:bdr w:val="single" w:color="auto" w:sz="4" w:space="0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0000FF"/>
          <w:sz w:val="23"/>
          <w:szCs w:val="23"/>
          <w:bdr w:val="single" w:color="auto" w:sz="4" w:space="0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F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 原则三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熟悉人的陌生诗歌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、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陌生人的熟悉诗歌。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sz w:val="23"/>
          <w:szCs w:val="23"/>
        </w:rPr>
      </w:pPr>
      <w:r>
        <w:rPr>
          <w:rStyle w:val="7"/>
          <w:rFonts w:ascii="inherit" w:hAnsi="inherit" w:eastAsia="微软雅黑"/>
          <w:sz w:val="23"/>
          <w:szCs w:val="23"/>
        </w:rPr>
        <w:t>李贺、刘禹锡</w:t>
      </w:r>
      <w:r>
        <w:rPr>
          <w:rStyle w:val="7"/>
          <w:rFonts w:hint="eastAsia" w:ascii="inherit" w:hAnsi="inherit" w:eastAsia="微软雅黑"/>
          <w:sz w:val="23"/>
          <w:szCs w:val="23"/>
        </w:rPr>
        <w:t>、</w:t>
      </w:r>
      <w:r>
        <w:rPr>
          <w:rStyle w:val="7"/>
          <w:rFonts w:ascii="inherit" w:hAnsi="inherit" w:eastAsia="微软雅黑"/>
          <w:sz w:val="23"/>
          <w:szCs w:val="23"/>
        </w:rPr>
        <w:t>陆游是中学生熟悉的诗人，高考选用名家诗篇，目的是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引导学生活用课堂所学内容读懂新的诗歌</w:t>
      </w:r>
      <w:r>
        <w:rPr>
          <w:rStyle w:val="7"/>
          <w:rFonts w:ascii="inherit" w:hAnsi="inherit" w:eastAsia="微软雅黑"/>
          <w:sz w:val="23"/>
          <w:szCs w:val="23"/>
        </w:rPr>
        <w:t>；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sz w:val="23"/>
          <w:szCs w:val="23"/>
        </w:rPr>
      </w:pPr>
      <w:r>
        <w:rPr>
          <w:rStyle w:val="7"/>
          <w:rFonts w:ascii="inherit" w:hAnsi="inherit" w:eastAsia="微软雅黑"/>
          <w:sz w:val="23"/>
          <w:szCs w:val="23"/>
        </w:rPr>
        <w:t>学生对王建较为陌生，但是对精卫填海故事较为熟悉，用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精卫填海精神解读此诗</w:t>
      </w:r>
      <w:r>
        <w:rPr>
          <w:rStyle w:val="7"/>
          <w:rFonts w:ascii="inherit" w:hAnsi="inherit" w:eastAsia="微软雅黑"/>
          <w:sz w:val="23"/>
          <w:szCs w:val="23"/>
        </w:rPr>
        <w:t>，较为恰当。</w:t>
      </w:r>
    </w:p>
    <w:p>
      <w:pPr>
        <w:spacing w:line="520" w:lineRule="exact"/>
        <w:rPr>
          <w:b/>
          <w:color w:val="FF0000"/>
          <w:sz w:val="28"/>
          <w:szCs w:val="28"/>
        </w:rPr>
      </w:pPr>
    </w:p>
    <w:p>
      <w:pPr>
        <w:spacing w:line="520" w:lineRule="exact"/>
        <w:rPr>
          <w:b/>
          <w:color w:val="FF0000"/>
          <w:sz w:val="28"/>
          <w:szCs w:val="28"/>
        </w:rPr>
      </w:pPr>
    </w:p>
    <w:p>
      <w:pPr>
        <w:spacing w:line="520" w:lineRule="exact"/>
        <w:rPr>
          <w:b/>
          <w:color w:val="FF0000"/>
          <w:sz w:val="28"/>
          <w:szCs w:val="28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FF0000"/>
          <w:sz w:val="23"/>
          <w:szCs w:val="23"/>
        </w:rPr>
        <w:t>反推高考诗歌命题原则。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原则一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重视诗歌阅读能力。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FF0000"/>
          <w:sz w:val="23"/>
          <w:szCs w:val="23"/>
          <w:bdr w:val="single" w:color="auto" w:sz="4" w:space="0"/>
        </w:rPr>
      </w:pPr>
      <w:r>
        <w:rPr>
          <w:rStyle w:val="7"/>
          <w:rFonts w:ascii="inherit" w:hAnsi="inherit" w:eastAsia="微软雅黑"/>
          <w:color w:val="2F2F2F"/>
          <w:sz w:val="23"/>
          <w:szCs w:val="23"/>
        </w:rPr>
        <w:t>2018全国一卷14题AB选项15题，全国二卷14题所有选项15题，全国三卷14题ABC选项；2019年全国一卷14题BCD 15题 ，全国二卷14题所有选项，全国三卷14题所有选型。</w:t>
      </w:r>
      <w:r>
        <w:rPr>
          <w:rStyle w:val="7"/>
          <w:rFonts w:ascii="inherit" w:hAnsi="inherit" w:eastAsia="微软雅黑"/>
          <w:color w:val="FF0000"/>
          <w:sz w:val="23"/>
          <w:szCs w:val="23"/>
          <w:bdr w:val="single" w:color="auto" w:sz="4" w:space="0"/>
        </w:rPr>
        <w:t>这些习题侧重于</w:t>
      </w:r>
      <w:r>
        <w:rPr>
          <w:rStyle w:val="7"/>
          <w:rFonts w:ascii="inherit" w:hAnsi="inherit" w:eastAsia="微软雅黑"/>
          <w:color w:val="0000FF"/>
          <w:sz w:val="23"/>
          <w:szCs w:val="23"/>
          <w:bdr w:val="single" w:color="auto" w:sz="4" w:space="0"/>
        </w:rPr>
        <w:t>诗歌意象理解和情感把握</w:t>
      </w:r>
      <w:r>
        <w:rPr>
          <w:rStyle w:val="7"/>
          <w:rFonts w:ascii="inherit" w:hAnsi="inherit" w:eastAsia="微软雅黑"/>
          <w:color w:val="FF0000"/>
          <w:sz w:val="23"/>
          <w:szCs w:val="23"/>
          <w:bdr w:val="single" w:color="auto" w:sz="4" w:space="0"/>
        </w:rPr>
        <w:t>。所以读懂诗歌是做对高考诗歌习题的关键。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F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原则二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重视诗歌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鉴赏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能力。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2F2F2F"/>
          <w:sz w:val="23"/>
          <w:szCs w:val="23"/>
        </w:rPr>
        <w:t>中学生语文核心素养强调审美的鉴赏与创造，</w:t>
      </w:r>
      <w:r>
        <w:rPr>
          <w:rStyle w:val="7"/>
          <w:rFonts w:ascii="inherit" w:hAnsi="inherit" w:eastAsia="微软雅黑"/>
          <w:color w:val="FF0000"/>
          <w:sz w:val="23"/>
          <w:szCs w:val="23"/>
          <w:bdr w:val="single" w:color="auto" w:sz="4" w:space="0"/>
        </w:rPr>
        <w:t>诗歌习题设计体现了审美核心素养</w:t>
      </w:r>
      <w:r>
        <w:rPr>
          <w:rStyle w:val="7"/>
          <w:rFonts w:ascii="inherit" w:hAnsi="inherit" w:eastAsia="微软雅黑"/>
          <w:color w:val="2F2F2F"/>
          <w:sz w:val="23"/>
          <w:szCs w:val="23"/>
        </w:rPr>
        <w:t>。2018全国一卷14题CD两项，全国三卷D项15题，2019年全国二卷三卷15题，考查学生</w:t>
      </w:r>
      <w:r>
        <w:rPr>
          <w:rStyle w:val="7"/>
          <w:rFonts w:ascii="inherit" w:hAnsi="inherit" w:eastAsia="微软雅黑"/>
          <w:color w:val="0000FF"/>
          <w:sz w:val="23"/>
          <w:szCs w:val="23"/>
          <w:bdr w:val="single" w:color="auto" w:sz="4" w:space="0"/>
        </w:rPr>
        <w:t>诗歌阅读的审美能力</w:t>
      </w:r>
      <w:r>
        <w:rPr>
          <w:rStyle w:val="7"/>
          <w:rFonts w:ascii="inherit" w:hAnsi="inherit" w:eastAsia="微软雅黑"/>
          <w:color w:val="2F2F2F"/>
          <w:sz w:val="23"/>
          <w:szCs w:val="23"/>
        </w:rPr>
        <w:t>。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所以阅读诗歌不仅明白写了什么，还有明白诗歌是怎么写的</w:t>
      </w:r>
      <w:r>
        <w:rPr>
          <w:rStyle w:val="7"/>
          <w:rFonts w:hint="eastAsia" w:ascii="inherit" w:hAnsi="inherit" w:eastAsia="微软雅黑"/>
          <w:color w:val="FF0000"/>
          <w:sz w:val="23"/>
          <w:szCs w:val="23"/>
        </w:rPr>
        <w:t>、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写的怎么样，诗歌有读者意识，更要有作者意识。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原则三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重视诗歌阅读中的比较思维能力。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2F2F2F"/>
          <w:sz w:val="23"/>
          <w:szCs w:val="23"/>
        </w:rPr>
        <w:t>思维能力是中学生立身之本，也是鉴赏诗歌的重要方法。全国一卷2018</w:t>
      </w:r>
      <w:r>
        <w:rPr>
          <w:rStyle w:val="7"/>
          <w:rFonts w:hint="eastAsia" w:ascii="inherit" w:hAnsi="inherit" w:eastAsia="微软雅黑"/>
          <w:color w:val="2F2F2F"/>
          <w:sz w:val="23"/>
          <w:szCs w:val="23"/>
        </w:rPr>
        <w:t>第</w:t>
      </w:r>
      <w:r>
        <w:rPr>
          <w:rStyle w:val="7"/>
          <w:rFonts w:ascii="inherit" w:hAnsi="inherit" w:eastAsia="微软雅黑"/>
          <w:color w:val="2F2F2F"/>
          <w:sz w:val="23"/>
          <w:szCs w:val="23"/>
        </w:rPr>
        <w:t>14题C全国三卷14题D项考查诗句与高考必备诗歌句子写作方法的异同；2019年全国三卷15题考查两首诗语言风格的不同。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所以重视阅读能力重视思维能力从来没有像现在一样紧迫。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F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原则四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习题与习题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、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习题与诗歌的互联性。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color w:val="FF0000"/>
          <w:sz w:val="23"/>
          <w:szCs w:val="23"/>
          <w:bdr w:val="single" w:color="auto" w:sz="4" w:space="0"/>
        </w:rPr>
        <w:t>客观选择项帮助学生读懂诗歌，客观选择题暗示主观题答题方向。</w:t>
      </w:r>
      <w:r>
        <w:rPr>
          <w:rStyle w:val="7"/>
          <w:rFonts w:ascii="inherit" w:hAnsi="inherit" w:eastAsia="微软雅黑"/>
          <w:color w:val="2F2F2F"/>
          <w:sz w:val="23"/>
          <w:szCs w:val="23"/>
        </w:rPr>
        <w:t>2018全国一卷14题B项暗示15题深层含义，全国二卷14题BD两项暗示酒在诗歌中的作用，全国三套试卷14题有助于帮助学生解读诗歌；2019年全国二卷14题ABC能纠偏D项错误，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所以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同学们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应注意应试技巧，用联系的方法深挖诗歌习题之间的内在联系性。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FF0000"/>
          <w:sz w:val="23"/>
          <w:szCs w:val="23"/>
        </w:rPr>
      </w:pPr>
      <w:r>
        <w:rPr>
          <w:rStyle w:val="7"/>
          <w:rFonts w:ascii="inherit" w:hAnsi="inherit" w:eastAsia="微软雅黑"/>
          <w:color w:val="FF0000"/>
          <w:sz w:val="23"/>
          <w:szCs w:val="23"/>
        </w:rPr>
        <w:t>总结高考诗歌赏析规律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F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规律一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重视培养诗歌阅读能力，读懂诗歌。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b w:val="0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抓住诗眼，抓住典故，联系题目作者注释知人论世，读懂诗歌。根据</w:t>
      </w:r>
      <w:r>
        <w:rPr>
          <w:rStyle w:val="7"/>
          <w:rFonts w:ascii="inherit" w:hAnsi="inherit" w:eastAsia="微软雅黑"/>
          <w:b w:val="0"/>
          <w:color w:val="FF0000"/>
          <w:sz w:val="23"/>
          <w:szCs w:val="23"/>
        </w:rPr>
        <w:t>诗眼和典故</w:t>
      </w: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知道诗歌写了什么内容，初步弄懂诗歌。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b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color w:val="0000F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规律二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培养思维能力，通过比较思维知道诗歌怎样写的，写的怎么样。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b w:val="0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学习诗歌既要钻进诗歌内部，又要跳出诗歌。和同一类型的诗歌比较，比较它们的异同优劣，在比较中学习，在比较中鉴赏，在比较中提高。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b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b w:val="0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规律三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学会演绎中推理，由熟悉解决陌生。</w:t>
      </w: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b w:val="0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对于陌生人的熟悉诗歌，学会类</w:t>
      </w:r>
      <w:r>
        <w:rPr>
          <w:rStyle w:val="7"/>
          <w:rFonts w:ascii="inherit" w:hAnsi="inherit" w:eastAsia="微软雅黑"/>
          <w:color w:val="FF0000"/>
          <w:sz w:val="23"/>
          <w:szCs w:val="23"/>
        </w:rPr>
        <w:t>思维演绎推理</w:t>
      </w: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。用一类诗歌解决一首诗歌，用送别诗解决一首送别诗。对于熟悉人的陌生诗歌，学会用整体演绎局部。用诗人生平艺术追求，解决诗人的陌生诗歌。《野歌》我们不了解，但我们了解李贺。我们学过李贺的《李凭箜篌引》《雁门太守行》，知道李贺富有才华乐观自信追求理想。我们用这一点理解《野歌》，高考一卷诗歌赏析也就不难了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b/>
          <w:color w:val="2F2F2F"/>
          <w:sz w:val="23"/>
          <w:szCs w:val="23"/>
        </w:rPr>
      </w:pPr>
    </w:p>
    <w:p>
      <w:pPr>
        <w:pStyle w:val="4"/>
        <w:shd w:val="clear" w:color="auto" w:fill="FFFFFF"/>
        <w:spacing w:before="0" w:beforeAutospacing="0" w:after="0" w:afterAutospacing="0"/>
        <w:rPr>
          <w:rStyle w:val="7"/>
          <w:rFonts w:hint="eastAsia" w:ascii="inherit" w:hAnsi="inherit" w:eastAsia="微软雅黑"/>
          <w:b w:val="0"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color w:val="0000FF"/>
          <w:sz w:val="23"/>
          <w:szCs w:val="23"/>
        </w:rPr>
        <w:t>规律四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：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学会四看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</w:rPr>
        <w:t>，</w:t>
      </w:r>
      <w:r>
        <w:rPr>
          <w:rStyle w:val="7"/>
          <w:rFonts w:ascii="inherit" w:hAnsi="inherit" w:eastAsia="微软雅黑"/>
          <w:color w:val="0000FF"/>
          <w:sz w:val="23"/>
          <w:szCs w:val="23"/>
        </w:rPr>
        <w:t>答案要点化</w:t>
      </w: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。</w:t>
      </w:r>
    </w:p>
    <w:p>
      <w:pPr>
        <w:pStyle w:val="4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b/>
          <w:color w:val="2F2F2F"/>
          <w:sz w:val="23"/>
          <w:szCs w:val="23"/>
        </w:rPr>
      </w:pP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阅读诗歌学会看诗歌</w:t>
      </w:r>
      <w:r>
        <w:rPr>
          <w:rStyle w:val="7"/>
          <w:rFonts w:ascii="inherit" w:hAnsi="inherit" w:eastAsia="微软雅黑"/>
          <w:color w:val="FF0000"/>
          <w:sz w:val="23"/>
          <w:szCs w:val="23"/>
          <w:bdr w:val="single" w:color="auto" w:sz="4" w:space="0"/>
        </w:rPr>
        <w:t>时间变化</w:t>
      </w:r>
      <w:r>
        <w:rPr>
          <w:rStyle w:val="7"/>
          <w:rFonts w:hint="eastAsia" w:ascii="inherit" w:hAnsi="inherit" w:eastAsia="微软雅黑"/>
          <w:color w:val="FF0000"/>
          <w:sz w:val="23"/>
          <w:szCs w:val="23"/>
          <w:bdr w:val="single" w:color="auto" w:sz="4" w:space="0"/>
        </w:rPr>
        <w:t>、</w:t>
      </w:r>
      <w:r>
        <w:rPr>
          <w:rStyle w:val="7"/>
          <w:rFonts w:ascii="inherit" w:hAnsi="inherit" w:eastAsia="微软雅黑"/>
          <w:color w:val="0000FF"/>
          <w:sz w:val="23"/>
          <w:szCs w:val="23"/>
          <w:bdr w:val="single" w:color="auto" w:sz="4" w:space="0"/>
        </w:rPr>
        <w:t>空间变化</w:t>
      </w:r>
      <w:r>
        <w:rPr>
          <w:rStyle w:val="7"/>
          <w:rFonts w:hint="eastAsia" w:ascii="inherit" w:hAnsi="inherit" w:eastAsia="微软雅黑"/>
          <w:color w:val="0000FF"/>
          <w:sz w:val="23"/>
          <w:szCs w:val="23"/>
          <w:bdr w:val="single" w:color="auto" w:sz="4" w:space="0"/>
        </w:rPr>
        <w:t>、</w:t>
      </w:r>
      <w:r>
        <w:rPr>
          <w:rStyle w:val="7"/>
          <w:rFonts w:ascii="inherit" w:hAnsi="inherit" w:eastAsia="微软雅黑"/>
          <w:color w:val="FF0000"/>
          <w:sz w:val="23"/>
          <w:szCs w:val="23"/>
          <w:bdr w:val="single" w:color="auto" w:sz="4" w:space="0"/>
        </w:rPr>
        <w:t>环境色调和</w:t>
      </w:r>
      <w:r>
        <w:rPr>
          <w:rStyle w:val="7"/>
          <w:rFonts w:ascii="inherit" w:hAnsi="inherit" w:eastAsia="微软雅黑"/>
          <w:color w:val="0000FF"/>
          <w:sz w:val="23"/>
          <w:szCs w:val="23"/>
          <w:bdr w:val="single" w:color="auto" w:sz="4" w:space="0"/>
        </w:rPr>
        <w:t>人事典故</w:t>
      </w:r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，通过这四看把握诗歌主要内容，时间变化看是否是对比和虚实结合，空间变化看否意境开阔，环境色调看是否感情悲喜乐景写哀</w:t>
      </w:r>
      <w:r>
        <w:rPr>
          <w:rStyle w:val="7"/>
          <w:rFonts w:hint="eastAsia" w:ascii="inherit" w:hAnsi="inherit" w:eastAsia="微软雅黑"/>
          <w:b w:val="0"/>
          <w:color w:val="2F2F2F"/>
          <w:sz w:val="23"/>
          <w:szCs w:val="23"/>
          <w:lang w:val="en-US" w:eastAsia="zh-CN"/>
        </w:rPr>
        <w:t>情</w:t>
      </w:r>
      <w:bookmarkStart w:id="0" w:name="_GoBack"/>
      <w:bookmarkEnd w:id="0"/>
      <w:r>
        <w:rPr>
          <w:rStyle w:val="7"/>
          <w:rFonts w:ascii="inherit" w:hAnsi="inherit" w:eastAsia="微软雅黑"/>
          <w:b w:val="0"/>
          <w:color w:val="2F2F2F"/>
          <w:sz w:val="23"/>
          <w:szCs w:val="23"/>
        </w:rPr>
        <w:t>，人事和典故看人物形象性格与人生追求。四看是把握诗歌细节的重要方法，也是解读诗歌内容的钥匙。</w:t>
      </w:r>
    </w:p>
    <w:p>
      <w:pPr>
        <w:spacing w:line="520" w:lineRule="exact"/>
        <w:rPr>
          <w:b/>
          <w:color w:val="FF0000"/>
          <w:sz w:val="28"/>
          <w:szCs w:val="28"/>
        </w:rPr>
      </w:pPr>
    </w:p>
    <w:p>
      <w:pPr>
        <w:jc w:val="left"/>
      </w:pPr>
    </w:p>
    <w:sectPr>
      <w:footerReference r:id="rId3" w:type="default"/>
      <w:pgSz w:w="11906" w:h="16838"/>
      <w:pgMar w:top="1440" w:right="1191" w:bottom="1440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88514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5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7838"/>
    <w:rsid w:val="000931E8"/>
    <w:rsid w:val="00173DED"/>
    <w:rsid w:val="001E7838"/>
    <w:rsid w:val="001F33F0"/>
    <w:rsid w:val="002B4321"/>
    <w:rsid w:val="004A4197"/>
    <w:rsid w:val="005A56BC"/>
    <w:rsid w:val="00622CA6"/>
    <w:rsid w:val="00703A9A"/>
    <w:rsid w:val="007A5298"/>
    <w:rsid w:val="008C610C"/>
    <w:rsid w:val="00914DD0"/>
    <w:rsid w:val="00B1622D"/>
    <w:rsid w:val="00BC6651"/>
    <w:rsid w:val="00C10B45"/>
    <w:rsid w:val="00DA412C"/>
    <w:rsid w:val="00F00E49"/>
    <w:rsid w:val="00FF0C2D"/>
    <w:rsid w:val="024E52E1"/>
    <w:rsid w:val="03BA49DC"/>
    <w:rsid w:val="03F25E38"/>
    <w:rsid w:val="0AA121D7"/>
    <w:rsid w:val="0C1D1755"/>
    <w:rsid w:val="12D96E12"/>
    <w:rsid w:val="1CE407F3"/>
    <w:rsid w:val="2B4936D9"/>
    <w:rsid w:val="4F5922DE"/>
    <w:rsid w:val="5DE51642"/>
    <w:rsid w:val="6CC06554"/>
    <w:rsid w:val="6E0F03BA"/>
    <w:rsid w:val="73EB3736"/>
    <w:rsid w:val="781A00EE"/>
    <w:rsid w:val="796507EC"/>
    <w:rsid w:val="7CF1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semiHidden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632</Words>
  <Characters>3605</Characters>
  <Lines>30</Lines>
  <Paragraphs>8</Paragraphs>
  <TotalTime>328</TotalTime>
  <ScaleCrop>false</ScaleCrop>
  <LinksUpToDate>false</LinksUpToDate>
  <CharactersWithSpaces>4229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2019-10-27T11:06:00Z</dcterms:created>
  <dc:creator>meng</dc:creator>
  <cp:lastModifiedBy>梁浩蕾</cp:lastModifiedBy>
  <dcterms:modified xsi:type="dcterms:W3CDTF">2019-10-30T00:11:44Z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