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FE8235" w14:textId="77DFA679" w:rsidR="00E63BE8" w:rsidRPr="00E63BE8" w:rsidRDefault="00E63BE8" w:rsidP="00E63BE8">
      <w:pPr>
        <w:spacing w:line="360" w:lineRule="auto"/>
        <w:ind w:firstLine="420"/>
        <w:jc w:val="center"/>
        <w:rPr>
          <w:rFonts w:ascii="宋体" w:eastAsia="宋体" w:hAnsi="宋体"/>
          <w:b/>
          <w:bCs/>
          <w:sz w:val="24"/>
          <w:szCs w:val="24"/>
        </w:rPr>
      </w:pPr>
      <w:r w:rsidRPr="00E63BE8">
        <w:rPr>
          <w:rFonts w:ascii="宋体" w:eastAsia="宋体" w:hAnsi="宋体" w:hint="eastAsia"/>
          <w:b/>
          <w:bCs/>
          <w:sz w:val="24"/>
          <w:szCs w:val="24"/>
        </w:rPr>
        <w:t>2019高考英语试题分析及对策</w:t>
      </w:r>
    </w:p>
    <w:p w14:paraId="0783C7AF" w14:textId="306EF891" w:rsidR="00E63BE8" w:rsidRPr="007D5385" w:rsidRDefault="00E63BE8" w:rsidP="00E63BE8">
      <w:pPr>
        <w:spacing w:line="360" w:lineRule="auto"/>
        <w:ind w:firstLine="420"/>
        <w:rPr>
          <w:rFonts w:ascii="宋体" w:eastAsia="宋体" w:hAnsi="宋体"/>
          <w:sz w:val="24"/>
          <w:szCs w:val="24"/>
        </w:rPr>
      </w:pPr>
      <w:r>
        <w:rPr>
          <w:rFonts w:ascii="宋体" w:eastAsia="宋体" w:hAnsi="宋体" w:hint="eastAsia"/>
          <w:sz w:val="24"/>
          <w:szCs w:val="24"/>
        </w:rPr>
        <w:t>研修学习中，北大附中的马燕老师的讲座最有指导意义。</w:t>
      </w:r>
      <w:bookmarkStart w:id="0" w:name="_GoBack"/>
      <w:bookmarkEnd w:id="0"/>
      <w:r w:rsidRPr="007D5385">
        <w:rPr>
          <w:rFonts w:ascii="宋体" w:eastAsia="宋体" w:hAnsi="宋体" w:hint="eastAsia"/>
          <w:sz w:val="24"/>
          <w:szCs w:val="24"/>
        </w:rPr>
        <w:t>这位一线教师主要从历年高考真题总结出一些规律并在教学方面给出了一些实质性的建议。</w:t>
      </w:r>
    </w:p>
    <w:p w14:paraId="65903BDC"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A．阅读理解，2017-2019全国卷考试说明考查的要点有：</w:t>
      </w:r>
    </w:p>
    <w:p w14:paraId="695559D0" w14:textId="77777777" w:rsidR="00E63BE8" w:rsidRPr="007D5385" w:rsidRDefault="00E63BE8" w:rsidP="00E63BE8">
      <w:pPr>
        <w:pStyle w:val="a3"/>
        <w:numPr>
          <w:ilvl w:val="0"/>
          <w:numId w:val="1"/>
        </w:numPr>
        <w:spacing w:line="360" w:lineRule="auto"/>
        <w:ind w:firstLineChars="0"/>
        <w:rPr>
          <w:rFonts w:ascii="宋体" w:eastAsia="宋体" w:hAnsi="宋体"/>
          <w:sz w:val="24"/>
          <w:szCs w:val="24"/>
        </w:rPr>
      </w:pPr>
      <w:r w:rsidRPr="007D5385">
        <w:rPr>
          <w:rFonts w:ascii="宋体" w:eastAsia="宋体" w:hAnsi="宋体" w:hint="eastAsia"/>
          <w:sz w:val="24"/>
          <w:szCs w:val="24"/>
        </w:rPr>
        <w:t>理解主旨要义；</w:t>
      </w:r>
    </w:p>
    <w:p w14:paraId="0A637348" w14:textId="77777777" w:rsidR="00E63BE8" w:rsidRPr="007D5385" w:rsidRDefault="00E63BE8" w:rsidP="00E63BE8">
      <w:pPr>
        <w:pStyle w:val="a3"/>
        <w:numPr>
          <w:ilvl w:val="0"/>
          <w:numId w:val="1"/>
        </w:numPr>
        <w:spacing w:line="360" w:lineRule="auto"/>
        <w:ind w:firstLineChars="0"/>
        <w:rPr>
          <w:rFonts w:ascii="宋体" w:eastAsia="宋体" w:hAnsi="宋体"/>
          <w:sz w:val="24"/>
          <w:szCs w:val="24"/>
        </w:rPr>
      </w:pPr>
      <w:r w:rsidRPr="007D5385">
        <w:rPr>
          <w:rFonts w:ascii="宋体" w:eastAsia="宋体" w:hAnsi="宋体" w:hint="eastAsia"/>
          <w:sz w:val="24"/>
          <w:szCs w:val="24"/>
        </w:rPr>
        <w:t>理解文中具体信息；</w:t>
      </w:r>
    </w:p>
    <w:p w14:paraId="244A4828" w14:textId="77777777" w:rsidR="00E63BE8" w:rsidRPr="007D5385" w:rsidRDefault="00E63BE8" w:rsidP="00E63BE8">
      <w:pPr>
        <w:pStyle w:val="a3"/>
        <w:numPr>
          <w:ilvl w:val="0"/>
          <w:numId w:val="1"/>
        </w:numPr>
        <w:spacing w:line="360" w:lineRule="auto"/>
        <w:ind w:firstLineChars="0"/>
        <w:rPr>
          <w:rFonts w:ascii="宋体" w:eastAsia="宋体" w:hAnsi="宋体"/>
          <w:sz w:val="24"/>
          <w:szCs w:val="24"/>
        </w:rPr>
      </w:pPr>
      <w:r w:rsidRPr="007D5385">
        <w:rPr>
          <w:rFonts w:ascii="宋体" w:eastAsia="宋体" w:hAnsi="宋体" w:hint="eastAsia"/>
          <w:sz w:val="24"/>
          <w:szCs w:val="24"/>
        </w:rPr>
        <w:t>根据上下文推断单词和短语含义；（重点）</w:t>
      </w:r>
    </w:p>
    <w:p w14:paraId="50BEE672" w14:textId="77777777" w:rsidR="00E63BE8" w:rsidRPr="007D5385" w:rsidRDefault="00E63BE8" w:rsidP="00E63BE8">
      <w:pPr>
        <w:pStyle w:val="a3"/>
        <w:numPr>
          <w:ilvl w:val="0"/>
          <w:numId w:val="1"/>
        </w:numPr>
        <w:spacing w:line="360" w:lineRule="auto"/>
        <w:ind w:firstLineChars="0"/>
        <w:rPr>
          <w:rFonts w:ascii="宋体" w:eastAsia="宋体" w:hAnsi="宋体"/>
          <w:sz w:val="24"/>
          <w:szCs w:val="24"/>
        </w:rPr>
      </w:pPr>
      <w:r w:rsidRPr="007D5385">
        <w:rPr>
          <w:rFonts w:ascii="宋体" w:eastAsia="宋体" w:hAnsi="宋体" w:hint="eastAsia"/>
          <w:sz w:val="24"/>
          <w:szCs w:val="24"/>
        </w:rPr>
        <w:t>根据所读内容做出判断和推理；（重点）</w:t>
      </w:r>
    </w:p>
    <w:p w14:paraId="469B7AEE" w14:textId="77777777" w:rsidR="00E63BE8" w:rsidRPr="007D5385" w:rsidRDefault="00E63BE8" w:rsidP="00E63BE8">
      <w:pPr>
        <w:pStyle w:val="a3"/>
        <w:numPr>
          <w:ilvl w:val="0"/>
          <w:numId w:val="1"/>
        </w:numPr>
        <w:spacing w:line="360" w:lineRule="auto"/>
        <w:ind w:firstLineChars="0"/>
        <w:rPr>
          <w:rFonts w:ascii="宋体" w:eastAsia="宋体" w:hAnsi="宋体"/>
          <w:sz w:val="24"/>
          <w:szCs w:val="24"/>
        </w:rPr>
      </w:pPr>
      <w:r w:rsidRPr="007D5385">
        <w:rPr>
          <w:rFonts w:ascii="宋体" w:eastAsia="宋体" w:hAnsi="宋体" w:hint="eastAsia"/>
          <w:sz w:val="24"/>
          <w:szCs w:val="24"/>
        </w:rPr>
        <w:t>理解文章的基本结构；</w:t>
      </w:r>
    </w:p>
    <w:p w14:paraId="55C7DC4B" w14:textId="77777777" w:rsidR="00E63BE8" w:rsidRPr="007D5385" w:rsidRDefault="00E63BE8" w:rsidP="00E63BE8">
      <w:pPr>
        <w:pStyle w:val="a3"/>
        <w:numPr>
          <w:ilvl w:val="0"/>
          <w:numId w:val="1"/>
        </w:numPr>
        <w:spacing w:line="360" w:lineRule="auto"/>
        <w:ind w:firstLineChars="0"/>
        <w:rPr>
          <w:rFonts w:ascii="宋体" w:eastAsia="宋体" w:hAnsi="宋体"/>
          <w:sz w:val="24"/>
          <w:szCs w:val="24"/>
        </w:rPr>
      </w:pPr>
      <w:r w:rsidRPr="007D5385">
        <w:rPr>
          <w:rFonts w:ascii="宋体" w:eastAsia="宋体" w:hAnsi="宋体" w:hint="eastAsia"/>
          <w:sz w:val="24"/>
          <w:szCs w:val="24"/>
        </w:rPr>
        <w:t>理解作者的意图、观点和态度。</w:t>
      </w:r>
    </w:p>
    <w:p w14:paraId="6F5B0F4C"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普通高中《英语新课标》六、七、八级对学生阅读量的要求是：除教材外，课外阅读量应累计到达18万词以上，23万词以上，30万词以上。高一拓展阅读每天1-2篇，高二2-3篇，高三3-5篇。对此，她提出的分层阅读策略比较有帮助：</w:t>
      </w:r>
    </w:p>
    <w:p w14:paraId="1366BF96"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A层：限时，主旨（英），正答率，读后感（英）；</w:t>
      </w:r>
    </w:p>
    <w:p w14:paraId="67D0A366"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B层：计时，主旨（中+英），错题反思，摘抄量（每篇1-2句）</w:t>
      </w:r>
    </w:p>
    <w:p w14:paraId="4A196BF3"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C层：阅读不做题，一句话概括（中）；按难度等级阅读，摘抄量（每天1-2句）。</w:t>
      </w:r>
    </w:p>
    <w:p w14:paraId="4C4F38B2"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接着，马老师展示了她分层阅读中学生的记录成长和收获。可以看到，如果长期这样训练，学生的阅读是大有长进的。那这样的分层阅读我们可以利用吗？答案是，方法很好，但实操很难，北大附中的学生是直接走班制，英语选课，已经根据学生的成绩将班级分为ABCD，这样老师在备课和抓学生上采用的手法比较统一。而我们，一个年级四个班，虽然按照整体成绩分了普通班和实验班，但学生整体英语差距很大，层次良莠不齐，很难做到分层阅读。亦或者，我们可以像初中拓展课那样来个阅读走班制？但课时紧张，若不能长期坚持，不知效果如何。尽管如此，马老师分层阅读的思想是可取的，而我们在布置阅读任务时，对于优等生可以适当的加高要求，具体如何操作，还需备组甚至科组的集体智慧来讨论。</w:t>
      </w:r>
    </w:p>
    <w:p w14:paraId="163EE254"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B.</w:t>
      </w:r>
      <w:r w:rsidRPr="007D5385">
        <w:rPr>
          <w:rFonts w:ascii="宋体" w:eastAsia="宋体" w:hAnsi="宋体"/>
          <w:sz w:val="24"/>
          <w:szCs w:val="24"/>
        </w:rPr>
        <w:t xml:space="preserve"> </w:t>
      </w:r>
      <w:r w:rsidRPr="007D5385">
        <w:rPr>
          <w:rFonts w:ascii="宋体" w:eastAsia="宋体" w:hAnsi="宋体" w:hint="eastAsia"/>
          <w:sz w:val="24"/>
          <w:szCs w:val="24"/>
        </w:rPr>
        <w:t>词汇复习，马老师也提出了一些建议。</w:t>
      </w:r>
    </w:p>
    <w:p w14:paraId="057D65F2"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lastRenderedPageBreak/>
        <w:t>3500-1500（初中）=2000（高中）</w:t>
      </w:r>
    </w:p>
    <w:p w14:paraId="36BC9595"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减法：抄写不认识单词，3遍+词义1个；编号0001（就给课堂时间抄，对于抄的多的及时表扬）。</w:t>
      </w:r>
    </w:p>
    <w:p w14:paraId="7BC35675"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动词：不规则动词+写例句（词汇表、课文、阅读、词典）</w:t>
      </w:r>
    </w:p>
    <w:p w14:paraId="0FD8C4D6"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名词：（复数）、形容词副词（变形）</w:t>
      </w:r>
      <w:r w:rsidRPr="007D5385">
        <w:rPr>
          <w:rFonts w:ascii="宋体" w:eastAsia="宋体" w:hAnsi="宋体"/>
          <w:sz w:val="24"/>
          <w:szCs w:val="24"/>
        </w:rPr>
        <w:t>…</w:t>
      </w:r>
    </w:p>
    <w:p w14:paraId="0A0402D0"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高考词汇复习进程监控表：时间、词汇数、第几轮；</w:t>
      </w:r>
    </w:p>
    <w:p w14:paraId="56EC9A76"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课代表、自填、相互影响。</w:t>
      </w:r>
    </w:p>
    <w:p w14:paraId="4DEE83D9"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C</w:t>
      </w:r>
      <w:r w:rsidRPr="007D5385">
        <w:rPr>
          <w:rFonts w:ascii="宋体" w:eastAsia="宋体" w:hAnsi="宋体"/>
          <w:sz w:val="24"/>
          <w:szCs w:val="24"/>
        </w:rPr>
        <w:t xml:space="preserve">. </w:t>
      </w:r>
      <w:r w:rsidRPr="007D5385">
        <w:rPr>
          <w:rFonts w:ascii="宋体" w:eastAsia="宋体" w:hAnsi="宋体" w:hint="eastAsia"/>
          <w:sz w:val="24"/>
          <w:szCs w:val="24"/>
        </w:rPr>
        <w:t>完形填空考查特点：</w:t>
      </w:r>
    </w:p>
    <w:p w14:paraId="5244F3A6"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1.</w:t>
      </w:r>
      <w:r w:rsidRPr="007D5385">
        <w:rPr>
          <w:rFonts w:ascii="宋体" w:eastAsia="宋体" w:hAnsi="宋体"/>
          <w:sz w:val="24"/>
          <w:szCs w:val="24"/>
        </w:rPr>
        <w:t xml:space="preserve"> </w:t>
      </w:r>
      <w:r w:rsidRPr="007D5385">
        <w:rPr>
          <w:rFonts w:ascii="宋体" w:eastAsia="宋体" w:hAnsi="宋体" w:hint="eastAsia"/>
          <w:sz w:val="24"/>
          <w:szCs w:val="24"/>
        </w:rPr>
        <w:t>突出语篇的理解，20个小题中有2/3的选项考查语篇理解。</w:t>
      </w:r>
    </w:p>
    <w:p w14:paraId="3A43FCA6"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2. 句首不挖空。</w:t>
      </w:r>
    </w:p>
    <w:p w14:paraId="5D4041DF"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3.</w:t>
      </w:r>
      <w:r w:rsidRPr="007D5385">
        <w:rPr>
          <w:rFonts w:ascii="宋体" w:eastAsia="宋体" w:hAnsi="宋体"/>
          <w:sz w:val="24"/>
          <w:szCs w:val="24"/>
        </w:rPr>
        <w:t xml:space="preserve"> </w:t>
      </w:r>
      <w:r w:rsidRPr="007D5385">
        <w:rPr>
          <w:rFonts w:ascii="宋体" w:eastAsia="宋体" w:hAnsi="宋体" w:hint="eastAsia"/>
          <w:sz w:val="24"/>
          <w:szCs w:val="24"/>
        </w:rPr>
        <w:t>选项设置不考语法。</w:t>
      </w:r>
    </w:p>
    <w:p w14:paraId="052BF27D"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4.</w:t>
      </w:r>
      <w:r w:rsidRPr="007D5385">
        <w:rPr>
          <w:rFonts w:ascii="宋体" w:eastAsia="宋体" w:hAnsi="宋体"/>
          <w:sz w:val="24"/>
          <w:szCs w:val="24"/>
        </w:rPr>
        <w:t xml:space="preserve"> </w:t>
      </w:r>
      <w:r w:rsidRPr="007D5385">
        <w:rPr>
          <w:rFonts w:ascii="宋体" w:eastAsia="宋体" w:hAnsi="宋体" w:hint="eastAsia"/>
          <w:sz w:val="24"/>
          <w:szCs w:val="24"/>
        </w:rPr>
        <w:t>20个选项以实词为主。</w:t>
      </w:r>
    </w:p>
    <w:p w14:paraId="02025D29"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5.</w:t>
      </w:r>
      <w:r w:rsidRPr="007D5385">
        <w:rPr>
          <w:rFonts w:ascii="宋体" w:eastAsia="宋体" w:hAnsi="宋体"/>
          <w:sz w:val="24"/>
          <w:szCs w:val="24"/>
        </w:rPr>
        <w:t xml:space="preserve"> </w:t>
      </w:r>
      <w:r w:rsidRPr="007D5385">
        <w:rPr>
          <w:rFonts w:ascii="宋体" w:eastAsia="宋体" w:hAnsi="宋体" w:hint="eastAsia"/>
          <w:sz w:val="24"/>
          <w:szCs w:val="24"/>
        </w:rPr>
        <w:t>逾越句子层次的选项占一半多。</w:t>
      </w:r>
    </w:p>
    <w:p w14:paraId="2FBCA6C4"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完形填空基本ABCD是5：5：5：5，在高三训练时，可以适当给学生渗透这样的答题技巧，且直接在选项中勾选的好处就是可以直观看到每个选项的分配比例。在具体的完型操作时，首先通读原文，了解大意；然后边读边填，全文呼应；最后带着选项，最后通读。</w:t>
      </w:r>
    </w:p>
    <w:p w14:paraId="735681DF"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D</w:t>
      </w:r>
      <w:r w:rsidRPr="007D5385">
        <w:rPr>
          <w:rFonts w:ascii="宋体" w:eastAsia="宋体" w:hAnsi="宋体"/>
          <w:sz w:val="24"/>
          <w:szCs w:val="24"/>
        </w:rPr>
        <w:t>.</w:t>
      </w:r>
      <w:r w:rsidRPr="007D5385">
        <w:rPr>
          <w:rFonts w:ascii="宋体" w:eastAsia="宋体" w:hAnsi="宋体" w:hint="eastAsia"/>
          <w:sz w:val="24"/>
          <w:szCs w:val="24"/>
        </w:rPr>
        <w:t>试卷反思。</w:t>
      </w:r>
    </w:p>
    <w:p w14:paraId="58C14298"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马老师最后还跟我们分享了如何落实学生做好试卷反思。</w:t>
      </w:r>
    </w:p>
    <w:p w14:paraId="0924A15B"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试卷反思：</w:t>
      </w:r>
    </w:p>
    <w:p w14:paraId="5D4ED542" w14:textId="77777777" w:rsidR="00E63BE8" w:rsidRPr="007D5385" w:rsidRDefault="00E63BE8" w:rsidP="00E63BE8">
      <w:pPr>
        <w:pStyle w:val="a3"/>
        <w:numPr>
          <w:ilvl w:val="0"/>
          <w:numId w:val="2"/>
        </w:numPr>
        <w:spacing w:line="360" w:lineRule="auto"/>
        <w:ind w:firstLineChars="0"/>
        <w:rPr>
          <w:rFonts w:ascii="宋体" w:eastAsia="宋体" w:hAnsi="宋体"/>
          <w:sz w:val="24"/>
          <w:szCs w:val="24"/>
        </w:rPr>
      </w:pPr>
      <w:r w:rsidRPr="007D5385">
        <w:rPr>
          <w:rFonts w:ascii="宋体" w:eastAsia="宋体" w:hAnsi="宋体" w:hint="eastAsia"/>
          <w:sz w:val="24"/>
          <w:szCs w:val="24"/>
        </w:rPr>
        <w:t>排位/人数，得分/总分，平均分。</w:t>
      </w:r>
    </w:p>
    <w:p w14:paraId="34581D78" w14:textId="77777777" w:rsidR="00E63BE8" w:rsidRPr="007D5385" w:rsidRDefault="00E63BE8" w:rsidP="00E63BE8">
      <w:pPr>
        <w:pStyle w:val="a3"/>
        <w:numPr>
          <w:ilvl w:val="0"/>
          <w:numId w:val="2"/>
        </w:numPr>
        <w:spacing w:line="360" w:lineRule="auto"/>
        <w:ind w:firstLineChars="0"/>
        <w:rPr>
          <w:rFonts w:ascii="宋体" w:eastAsia="宋体" w:hAnsi="宋体"/>
          <w:sz w:val="24"/>
          <w:szCs w:val="24"/>
        </w:rPr>
      </w:pPr>
      <w:r w:rsidRPr="007D5385">
        <w:rPr>
          <w:rFonts w:ascii="宋体" w:eastAsia="宋体" w:hAnsi="宋体" w:hint="eastAsia"/>
          <w:sz w:val="24"/>
          <w:szCs w:val="24"/>
        </w:rPr>
        <w:t>错题反思：正答率、错题原因。</w:t>
      </w:r>
    </w:p>
    <w:p w14:paraId="336F4BED" w14:textId="77777777" w:rsidR="00E63BE8" w:rsidRPr="007D5385" w:rsidRDefault="00E63BE8" w:rsidP="00E63BE8">
      <w:pPr>
        <w:pStyle w:val="a3"/>
        <w:numPr>
          <w:ilvl w:val="0"/>
          <w:numId w:val="2"/>
        </w:numPr>
        <w:spacing w:line="360" w:lineRule="auto"/>
        <w:ind w:firstLineChars="0"/>
        <w:rPr>
          <w:rFonts w:ascii="宋体" w:eastAsia="宋体" w:hAnsi="宋体"/>
          <w:sz w:val="24"/>
          <w:szCs w:val="24"/>
        </w:rPr>
      </w:pPr>
      <w:r w:rsidRPr="007D5385">
        <w:rPr>
          <w:rFonts w:ascii="宋体" w:eastAsia="宋体" w:hAnsi="宋体" w:hint="eastAsia"/>
          <w:sz w:val="24"/>
          <w:szCs w:val="24"/>
        </w:rPr>
        <w:t>完型原文回词，划出信息处。</w:t>
      </w:r>
    </w:p>
    <w:p w14:paraId="4FC099F0" w14:textId="77777777" w:rsidR="00E63BE8" w:rsidRPr="007D5385" w:rsidRDefault="00E63BE8" w:rsidP="00E63BE8">
      <w:pPr>
        <w:pStyle w:val="a3"/>
        <w:numPr>
          <w:ilvl w:val="0"/>
          <w:numId w:val="2"/>
        </w:numPr>
        <w:spacing w:line="360" w:lineRule="auto"/>
        <w:ind w:firstLineChars="0"/>
        <w:rPr>
          <w:rFonts w:ascii="宋体" w:eastAsia="宋体" w:hAnsi="宋体"/>
          <w:sz w:val="24"/>
          <w:szCs w:val="24"/>
        </w:rPr>
      </w:pPr>
      <w:r w:rsidRPr="007D5385">
        <w:rPr>
          <w:rFonts w:ascii="宋体" w:eastAsia="宋体" w:hAnsi="宋体" w:hint="eastAsia"/>
          <w:sz w:val="24"/>
          <w:szCs w:val="24"/>
        </w:rPr>
        <w:t>阅读：考点，信息处。</w:t>
      </w:r>
    </w:p>
    <w:p w14:paraId="2ADE7A09" w14:textId="77777777" w:rsidR="00E63BE8" w:rsidRPr="007D5385" w:rsidRDefault="00E63BE8" w:rsidP="00E63BE8">
      <w:pPr>
        <w:pStyle w:val="a3"/>
        <w:numPr>
          <w:ilvl w:val="0"/>
          <w:numId w:val="2"/>
        </w:numPr>
        <w:spacing w:line="360" w:lineRule="auto"/>
        <w:ind w:firstLineChars="0"/>
        <w:rPr>
          <w:rFonts w:ascii="宋体" w:eastAsia="宋体" w:hAnsi="宋体"/>
          <w:sz w:val="24"/>
          <w:szCs w:val="24"/>
        </w:rPr>
      </w:pPr>
      <w:r w:rsidRPr="007D5385">
        <w:rPr>
          <w:rFonts w:ascii="宋体" w:eastAsia="宋体" w:hAnsi="宋体" w:hint="eastAsia"/>
          <w:sz w:val="24"/>
          <w:szCs w:val="24"/>
        </w:rPr>
        <w:t>作文：抄、改范文。</w:t>
      </w:r>
    </w:p>
    <w:p w14:paraId="33FC69B0" w14:textId="77777777" w:rsidR="00E63BE8" w:rsidRPr="007D5385" w:rsidRDefault="00E63BE8" w:rsidP="00E63BE8">
      <w:pPr>
        <w:pStyle w:val="a3"/>
        <w:numPr>
          <w:ilvl w:val="0"/>
          <w:numId w:val="2"/>
        </w:numPr>
        <w:spacing w:line="360" w:lineRule="auto"/>
        <w:ind w:firstLineChars="0"/>
        <w:rPr>
          <w:rFonts w:ascii="宋体" w:eastAsia="宋体" w:hAnsi="宋体"/>
          <w:sz w:val="24"/>
          <w:szCs w:val="24"/>
        </w:rPr>
      </w:pPr>
      <w:r w:rsidRPr="007D5385">
        <w:rPr>
          <w:rFonts w:ascii="宋体" w:eastAsia="宋体" w:hAnsi="宋体" w:hint="eastAsia"/>
          <w:sz w:val="24"/>
          <w:szCs w:val="24"/>
        </w:rPr>
        <w:t>写反思：得、失、思。</w:t>
      </w:r>
    </w:p>
    <w:p w14:paraId="756F442D" w14:textId="77777777" w:rsidR="00E63BE8" w:rsidRPr="007D5385" w:rsidRDefault="00E63BE8" w:rsidP="00E63BE8">
      <w:pPr>
        <w:spacing w:line="360" w:lineRule="auto"/>
        <w:ind w:firstLine="420"/>
        <w:rPr>
          <w:rFonts w:ascii="宋体" w:eastAsia="宋体" w:hAnsi="宋体"/>
          <w:sz w:val="24"/>
          <w:szCs w:val="24"/>
        </w:rPr>
      </w:pPr>
      <w:r w:rsidRPr="007D5385">
        <w:rPr>
          <w:rFonts w:ascii="宋体" w:eastAsia="宋体" w:hAnsi="宋体" w:hint="eastAsia"/>
          <w:sz w:val="24"/>
          <w:szCs w:val="24"/>
        </w:rPr>
        <w:t>马老师还以图片的形式向我们展示学生落实的结果，由图3可以看到，他们测试的次数并不少，甚至每次周练的成绩排名都已用e</w:t>
      </w:r>
      <w:r w:rsidRPr="007D5385">
        <w:rPr>
          <w:rFonts w:ascii="宋体" w:eastAsia="宋体" w:hAnsi="宋体"/>
          <w:sz w:val="24"/>
          <w:szCs w:val="24"/>
        </w:rPr>
        <w:t>xcel</w:t>
      </w:r>
      <w:r w:rsidRPr="007D5385">
        <w:rPr>
          <w:rFonts w:ascii="宋体" w:eastAsia="宋体" w:hAnsi="宋体" w:hint="eastAsia"/>
          <w:sz w:val="24"/>
          <w:szCs w:val="24"/>
        </w:rPr>
        <w:t>汇总，引导学生分析，比对每次排名变化，让我们感受到，北大附老师工作的细致和实实在在落实学生</w:t>
      </w:r>
      <w:r w:rsidRPr="007D5385">
        <w:rPr>
          <w:rFonts w:ascii="宋体" w:eastAsia="宋体" w:hAnsi="宋体" w:hint="eastAsia"/>
          <w:sz w:val="24"/>
          <w:szCs w:val="24"/>
        </w:rPr>
        <w:lastRenderedPageBreak/>
        <w:t>的方法。同时，我们也在思考，如此细致的操作，需要年级组甚至强大阅卷系统以及学生的通力配合。他们如何能做到这么流畅，值得我们深思。</w:t>
      </w:r>
    </w:p>
    <w:p w14:paraId="21F7C2F2" w14:textId="77777777" w:rsidR="000C7EBF" w:rsidRDefault="00E63BE8"/>
    <w:sectPr w:rsidR="000C7EB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7A08FA"/>
    <w:multiLevelType w:val="hybridMultilevel"/>
    <w:tmpl w:val="B9CECA98"/>
    <w:lvl w:ilvl="0" w:tplc="255A4BA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7DB25DA0"/>
    <w:multiLevelType w:val="hybridMultilevel"/>
    <w:tmpl w:val="EF9E1E16"/>
    <w:lvl w:ilvl="0" w:tplc="2592A81E">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81C"/>
    <w:rsid w:val="00606310"/>
    <w:rsid w:val="00D74B79"/>
    <w:rsid w:val="00E63BE8"/>
    <w:rsid w:val="00FE18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757E0"/>
  <w15:chartTrackingRefBased/>
  <w15:docId w15:val="{CF6580E6-0779-46CF-92F1-B7A251D00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3BE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3BE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209</Words>
  <Characters>1195</Characters>
  <Application>Microsoft Office Word</Application>
  <DocSecurity>0</DocSecurity>
  <Lines>9</Lines>
  <Paragraphs>2</Paragraphs>
  <ScaleCrop>false</ScaleCrop>
  <Company/>
  <LinksUpToDate>false</LinksUpToDate>
  <CharactersWithSpaces>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313136018@qq.com</dc:creator>
  <cp:keywords/>
  <dc:description/>
  <cp:lastModifiedBy>313136018@qq.com</cp:lastModifiedBy>
  <cp:revision>2</cp:revision>
  <dcterms:created xsi:type="dcterms:W3CDTF">2020-01-05T08:37:00Z</dcterms:created>
  <dcterms:modified xsi:type="dcterms:W3CDTF">2020-01-05T08:40:00Z</dcterms:modified>
</cp:coreProperties>
</file>