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5C" w:rsidRPr="006A185C" w:rsidRDefault="006A185C" w:rsidP="006A185C">
      <w:pPr>
        <w:spacing w:line="320" w:lineRule="exact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人民日报评论：</w:t>
      </w:r>
      <w:r w:rsidRPr="006A185C">
        <w:rPr>
          <w:rFonts w:ascii="仿宋" w:eastAsia="仿宋" w:hAnsi="仿宋" w:hint="eastAsia"/>
          <w:b/>
        </w:rPr>
        <w:t>对李嘉诚，与其挽留不如目送</w:t>
      </w:r>
    </w:p>
    <w:p w:rsidR="006A185C" w:rsidRPr="006A185C" w:rsidRDefault="006A185C" w:rsidP="006A185C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   </w:t>
      </w:r>
      <w:r w:rsidRPr="006A185C">
        <w:rPr>
          <w:rFonts w:ascii="仿宋" w:eastAsia="仿宋" w:hAnsi="仿宋" w:hint="eastAsia"/>
        </w:rPr>
        <w:t>来源：人民日报评论作者：李克济</w:t>
      </w:r>
    </w:p>
    <w:p w:rsidR="006A185C" w:rsidRPr="006A185C" w:rsidRDefault="006A185C" w:rsidP="006A185C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</w:t>
      </w:r>
      <w:r w:rsidRPr="006A185C">
        <w:rPr>
          <w:rFonts w:ascii="仿宋" w:eastAsia="仿宋" w:hAnsi="仿宋" w:hint="eastAsia"/>
        </w:rPr>
        <w:t>【点评：标题立场鲜明，开门见山，颇有气度】</w:t>
      </w:r>
    </w:p>
    <w:p w:rsidR="006A185C" w:rsidRPr="006A185C" w:rsidRDefault="006A185C" w:rsidP="006A185C">
      <w:pPr>
        <w:spacing w:line="320" w:lineRule="exact"/>
        <w:rPr>
          <w:rFonts w:ascii="仿宋" w:eastAsia="仿宋" w:hAnsi="仿宋" w:hint="eastAsia"/>
          <w:b/>
        </w:rPr>
      </w:pPr>
      <w:r>
        <w:rPr>
          <w:rFonts w:ascii="仿宋" w:eastAsia="仿宋" w:hAnsi="仿宋" w:hint="eastAsia"/>
        </w:rPr>
        <w:t xml:space="preserve">    </w:t>
      </w:r>
      <w:r w:rsidRPr="006A185C">
        <w:rPr>
          <w:rFonts w:ascii="仿宋" w:eastAsia="仿宋" w:hAnsi="仿宋" w:hint="eastAsia"/>
        </w:rPr>
        <w:t>这几天，亚洲首富李嘉诚深陷舆论漩涡，关于他从大陆撤资的争论，仍然在唇枪舌剑地进行着。【点评：简明扼要，概括事由】是正常的运作，还是道义的失守？是合法的进退，还是无奈的撤离？义愤填膺的道德审视、唱衰中国的负面猜测、恐慌情绪的传染效应……所有这些元素，使得李嘉诚的撤离变得十分敏感。</w:t>
      </w:r>
      <w:r w:rsidRPr="006A185C">
        <w:rPr>
          <w:rFonts w:ascii="仿宋" w:eastAsia="仿宋" w:hAnsi="仿宋" w:hint="eastAsia"/>
          <w:b/>
        </w:rPr>
        <w:t>【点评：抛出各方观点，引发读者思考】</w:t>
      </w:r>
    </w:p>
    <w:p w:rsidR="006A185C" w:rsidRPr="006A185C" w:rsidRDefault="006A185C" w:rsidP="006A185C">
      <w:pPr>
        <w:spacing w:line="320" w:lineRule="exact"/>
        <w:rPr>
          <w:rFonts w:ascii="仿宋" w:eastAsia="仿宋" w:hAnsi="仿宋" w:hint="eastAsia"/>
          <w:b/>
        </w:rPr>
      </w:pPr>
      <w:r>
        <w:rPr>
          <w:rFonts w:ascii="仿宋" w:eastAsia="仿宋" w:hAnsi="仿宋" w:hint="eastAsia"/>
        </w:rPr>
        <w:t xml:space="preserve">    </w:t>
      </w:r>
      <w:r w:rsidRPr="006A185C">
        <w:rPr>
          <w:rFonts w:ascii="仿宋" w:eastAsia="仿宋" w:hAnsi="仿宋" w:hint="eastAsia"/>
        </w:rPr>
        <w:t>那么，如何看待李嘉诚“投资路线图”的转向？一些人选择从感性的角度来审视。改革开放以来，大陆的优惠政策、开放环境、巨大市场，是他走到今天的重要基石；而这几年来，由于转方式、调结构，大陆经济增速主动回调，李嘉诚的选择就显得尤为扎眼。从普通人的朴素情感出发，好的时候同享福，遇到困难却不能共度难关，这在观感上确实让一些人觉得有点说不过去。</w:t>
      </w:r>
      <w:r w:rsidRPr="006A185C">
        <w:rPr>
          <w:rFonts w:ascii="仿宋" w:eastAsia="仿宋" w:hAnsi="仿宋" w:hint="eastAsia"/>
          <w:b/>
        </w:rPr>
        <w:t>【点评：援引“一些人”的观点，对质疑李嘉诚撤资的心理进行剖析，从“感性”层面分析其合理性】</w:t>
      </w:r>
    </w:p>
    <w:p w:rsidR="006A185C" w:rsidRPr="006A185C" w:rsidRDefault="006A185C" w:rsidP="006A185C">
      <w:pPr>
        <w:spacing w:line="320" w:lineRule="exact"/>
        <w:rPr>
          <w:rFonts w:ascii="仿宋" w:eastAsia="仿宋" w:hAnsi="仿宋" w:hint="eastAsia"/>
          <w:b/>
        </w:rPr>
      </w:pPr>
      <w:r>
        <w:rPr>
          <w:rFonts w:ascii="仿宋" w:eastAsia="仿宋" w:hAnsi="仿宋" w:hint="eastAsia"/>
        </w:rPr>
        <w:t xml:space="preserve">    </w:t>
      </w:r>
      <w:r w:rsidRPr="006A185C">
        <w:rPr>
          <w:rFonts w:ascii="仿宋" w:eastAsia="仿宋" w:hAnsi="仿宋" w:hint="eastAsia"/>
        </w:rPr>
        <w:t>然而，看待一件事情不能仅仅停留于感性。</w:t>
      </w:r>
      <w:r w:rsidRPr="006A185C">
        <w:rPr>
          <w:rFonts w:ascii="仿宋" w:eastAsia="仿宋" w:hAnsi="仿宋" w:hint="eastAsia"/>
          <w:b/>
        </w:rPr>
        <w:t>【点评：过渡句，承接上文，而引出下文的“理性”观点】</w:t>
      </w:r>
      <w:r w:rsidRPr="006A185C">
        <w:rPr>
          <w:rFonts w:ascii="仿宋" w:eastAsia="仿宋" w:hAnsi="仿宋" w:hint="eastAsia"/>
        </w:rPr>
        <w:t>即便是有种种“看法”，也只能停留于个人内心的几声嘀咕，却难以从公共层面进行“道德绑架”。毕竟，资本的本性就是逐利而动，市场的规则就是遵守法治，只要在法治框架内，资本享有来去自由的权利。李嘉诚到大陆赚钱，如果因为曾经给予优惠而主张“不宜想走就走”，即便在道德上有正当性，在道理上也说不通，更与法治精神相悖。今天的大陆，政治清明、法治昌明、市场透明，当然有足够的底气接受任何资本的归去来兮。只是，如果缺少这样的大视野，激于义愤而情绪失控，甚至公开叫嚣“别让李嘉诚跑了”，就显得有点落后于时代的不自信了，也不利于企业家树立信心。</w:t>
      </w:r>
      <w:r w:rsidRPr="006A185C">
        <w:rPr>
          <w:rFonts w:ascii="仿宋" w:eastAsia="仿宋" w:hAnsi="仿宋" w:hint="eastAsia"/>
          <w:b/>
        </w:rPr>
        <w:t>【点评：从“理性”层面，指出“道德绑架”、“激于义愤”者言论的不当和落后】</w:t>
      </w:r>
    </w:p>
    <w:p w:rsidR="006A185C" w:rsidRPr="006A185C" w:rsidRDefault="006A185C" w:rsidP="006A185C">
      <w:pPr>
        <w:spacing w:line="320" w:lineRule="exact"/>
        <w:rPr>
          <w:rFonts w:ascii="仿宋" w:eastAsia="仿宋" w:hAnsi="仿宋" w:hint="eastAsia"/>
          <w:b/>
        </w:rPr>
      </w:pPr>
      <w:r>
        <w:rPr>
          <w:rFonts w:ascii="仿宋" w:eastAsia="仿宋" w:hAnsi="仿宋" w:hint="eastAsia"/>
        </w:rPr>
        <w:t xml:space="preserve">    </w:t>
      </w:r>
      <w:r w:rsidRPr="006A185C">
        <w:rPr>
          <w:rFonts w:ascii="仿宋" w:eastAsia="仿宋" w:hAnsi="仿宋" w:hint="eastAsia"/>
        </w:rPr>
        <w:t>众所周知，北京长安街的东方广场，上海陆家嘴的东方汇经，中国政治中心和经济重镇的标志性建筑，都打上了李嘉诚的烙印，他的撤离，无论如何都可能被视为一个“标志性”的事件，也可能带来一些负面影响。说这不代表什么，肯定不现实，但如果对此做过度解读，甚至由此预测中国经济不行了，则显得有些夸大其词。中国经济总量占世界的比重超过12%，这么大的盘子、这么重的分量，一个商人的撤离能影响基本面吗？全球化时代，资本流动再正常不过，没必要对此风声鹤唳。</w:t>
      </w:r>
      <w:r w:rsidRPr="006A185C">
        <w:rPr>
          <w:rFonts w:ascii="仿宋" w:eastAsia="仿宋" w:hAnsi="仿宋" w:hint="eastAsia"/>
          <w:b/>
        </w:rPr>
        <w:t>【点评：退一步，辩证分析，承认李嘉诚撤离的负面影响，但又明确指出不必“风声鹤唳”。】</w:t>
      </w:r>
    </w:p>
    <w:p w:rsidR="006A185C" w:rsidRPr="006A185C" w:rsidRDefault="006A185C" w:rsidP="006A185C">
      <w:pPr>
        <w:spacing w:line="320" w:lineRule="exact"/>
        <w:rPr>
          <w:rFonts w:ascii="仿宋" w:eastAsia="仿宋" w:hAnsi="仿宋" w:hint="eastAsia"/>
          <w:b/>
        </w:rPr>
      </w:pPr>
      <w:r>
        <w:rPr>
          <w:rFonts w:ascii="仿宋" w:eastAsia="仿宋" w:hAnsi="仿宋" w:hint="eastAsia"/>
        </w:rPr>
        <w:t xml:space="preserve">    </w:t>
      </w:r>
      <w:r w:rsidRPr="006A185C">
        <w:rPr>
          <w:rFonts w:ascii="仿宋" w:eastAsia="仿宋" w:hAnsi="仿宋" w:hint="eastAsia"/>
        </w:rPr>
        <w:t>与一些人的恐慌情绪相反，中国官方对此表现得从容淡定、举重若轻。国家发改委副主任连维良日前表示，“更多的外来投资对在中国投资信心逐步增强”，“我们现在推进的改革非常重要的目标就是构建开放型经济新体制”。斯人已去，难以挽留也不必挽留，市场经济本就是多元经济、流动经济，有人走、有人来，有人看跌、有人看涨。只要中国深入推进改革、坚定完成转型、保持市场活力，就不用担心李嘉诚之后没有资本进来。我们能做的，不是自降身份的挽留，更不是激于义愤的谩骂，而是把这个国家建设得更好，让今天的离开成为明天的遗憾。</w:t>
      </w:r>
      <w:r w:rsidRPr="006A185C">
        <w:rPr>
          <w:rFonts w:ascii="仿宋" w:eastAsia="仿宋" w:hAnsi="仿宋" w:hint="eastAsia"/>
          <w:b/>
        </w:rPr>
        <w:t>【点评：将中国官方和“一些人”进行对比，照应标题，观点明确。】</w:t>
      </w:r>
    </w:p>
    <w:p w:rsidR="00884C9A" w:rsidRDefault="006A185C" w:rsidP="006A185C">
      <w:pPr>
        <w:spacing w:line="320" w:lineRule="exact"/>
        <w:ind w:firstLine="420"/>
        <w:rPr>
          <w:rFonts w:ascii="仿宋" w:eastAsia="仿宋" w:hAnsi="仿宋" w:hint="eastAsia"/>
          <w:b/>
        </w:rPr>
      </w:pPr>
      <w:r w:rsidRPr="006A185C">
        <w:rPr>
          <w:rFonts w:ascii="仿宋" w:eastAsia="仿宋" w:hAnsi="仿宋" w:hint="eastAsia"/>
        </w:rPr>
        <w:t>资本没有国界，但商人有祖国。相信包容开放的中国，会为更多商人留一份温情，不仅会创造更好的营商环境来容纳他们，更会以超越金钱的胸怀来温暖他们。如果仅仅把中国视为利益性市场，而不是战略性市场，一些人可能会选择离开。但时间将证明，大陆错过的可能只是一两个商人、一两家企业，而他们失去的，则将是与中国一起成长的整个时代。</w:t>
      </w:r>
      <w:r w:rsidRPr="006A185C">
        <w:rPr>
          <w:rFonts w:ascii="仿宋" w:eastAsia="仿宋" w:hAnsi="仿宋" w:hint="eastAsia"/>
          <w:b/>
        </w:rPr>
        <w:t>【点评：总结全文，继续切题，语言很有分寸感。】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  <w:b/>
        </w:rPr>
      </w:pP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  <w:b/>
        </w:rPr>
      </w:pP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  <w:b/>
        </w:rPr>
      </w:pPr>
      <w:r w:rsidRPr="006A185C">
        <w:rPr>
          <w:rFonts w:ascii="仿宋" w:eastAsia="仿宋" w:hAnsi="仿宋" w:hint="eastAsia"/>
          <w:b/>
        </w:rPr>
        <w:lastRenderedPageBreak/>
        <w:t xml:space="preserve">                      </w:t>
      </w:r>
      <w:r w:rsidRPr="006A185C">
        <w:rPr>
          <w:rFonts w:ascii="仿宋" w:eastAsia="仿宋" w:hAnsi="仿宋" w:hint="eastAsia"/>
          <w:b/>
        </w:rPr>
        <w:t>用进取精神践行初心使命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 </w:t>
      </w:r>
      <w:r w:rsidRPr="006A185C">
        <w:rPr>
          <w:rFonts w:ascii="仿宋" w:eastAsia="仿宋" w:hAnsi="仿宋" w:hint="eastAsia"/>
        </w:rPr>
        <w:t>李洪兴  2019年08月28日05:07  人民网－人民日报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7月26日19时12分，嫦娥四号着陆器完成唤醒设置，进入第八月昼工作期。作为人类探索月球的一个重要里程碑，中国探月工程瞄准月背软着陆这一被国际同行视作“不可能完成的事情”攻坚克难，最终填补一系列国际国内空白。这一探月壮举再次证明，“为之，则难者亦易矣；不为，则易者亦难矣”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路不行不到，事不为不成。无论一项事业还是一国发展，都是在攻坚克难中才能实现。张骞“凿空西域”，郑和万里探海，中国人素来具有不畏艰难、敢于开拓的勇毅品格。新中国成立之初，一穷二白、百废待兴。然而，再大困难也吓不倒中国共产党和中国人民，我们凭着一股精神，“踏平坎坷成大道，斗罢艰险又出发”。70年来，探索国家建设、打破国际社会封锁，推动改革创新、打开国门搞建设，全面深化改革、全面扩大开放，人民共和国在闯关隘、涉险滩、啃硬骨头中披荆斩棘，实现了从赶上时代到引领时代的伟大跨越。在没路的地方踏出坦荡大路，从只有荆棘的地方开辟出沃野良田，靠的正是不畏艰难、知难迎难、攻坚克难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志不求易、事不避难，迎难而上、知难而进，体现的是进取精神，彰显的是初心使命。从在腥风血雨中一次次绝境重生，到推动改革开放不断从胜利走向胜利，共产党人作为革命者，既敢于也善于“在困难面前逞英雄”。回顾党的历史，为什么我们党能历经苦难而不屈服、能由弱到强不断壮大，根本原因就在于我们党始终坚守为中国人民谋幸福、为中华民族谋复兴这个初心和使命，义无反顾向着这个目标前进。不忘初心，方得始终。今天开展“不忘初心、牢记使命”主题教育，一项具体目标就在于引导广大党员干部干事创业敢担当，“保持只争朝夕、奋发有为的奋斗姿态和越是艰险越向前的斗争精神”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一位革命先烈说，我们吃尽苦中苦，是为了让我们的下一代能够享受福中福。为了我们最崇高的理想，我们是舍得付出代价的。伟大梦想不是等得来、喊得来的，而要靠一代代人前赴后继拼出来、抓铁有痕干出来。今天的中国，有党的领导的政治优势，有社会主义集中力量办大事的制度优势，任何困难都阻挡不了中国人民矢志复兴的逐梦步伐。面对新长征路上的“娄山关”“腊子口”和“雪山草地”，只有坚定与各种问题难题作斗争的意志，鼓足“明知山有虎，偏向虎山行”的勇气，激发“黄沙百战穿金甲，不破楼兰终不还”的韧性，才能不断赢得更多更大的胜利。船到中流浪更急，奋楫者总能率先争渡；人到半山路更陡，志坚者终将傲视群山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 xml:space="preserve"> </w:t>
      </w:r>
      <w:r w:rsidRPr="006A185C">
        <w:rPr>
          <w:rFonts w:ascii="仿宋" w:eastAsia="仿宋" w:hAnsi="仿宋" w:hint="eastAsia"/>
        </w:rPr>
        <w:t>“千古风流在担当，万里功名须躬行。”共产党人肩扛民族复兴之责，担负增进人民福祉之任，自当做起而行之的实干家、拒当坐而论道的清谈客，做开拓创新的行动者、拒当不思进取的旁观者。担当起该担当的责任，我们这一代人必将创造无愧历史和人民的业绩。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 xml:space="preserve">　　</w:t>
      </w:r>
      <w:r>
        <w:rPr>
          <w:rFonts w:ascii="仿宋" w:eastAsia="仿宋" w:hAnsi="仿宋" w:hint="eastAsia"/>
        </w:rPr>
        <w:t xml:space="preserve">                       </w:t>
      </w:r>
      <w:r w:rsidRPr="006A185C">
        <w:rPr>
          <w:rFonts w:ascii="仿宋" w:eastAsia="仿宋" w:hAnsi="仿宋" w:hint="eastAsia"/>
        </w:rPr>
        <w:t>《 人民日报 》（ 2019年08月28日 04 版）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  <w:b/>
        </w:rPr>
      </w:pPr>
      <w:r>
        <w:rPr>
          <w:rFonts w:ascii="仿宋" w:eastAsia="仿宋" w:hAnsi="仿宋" w:hint="eastAsia"/>
        </w:rPr>
        <w:t xml:space="preserve">                </w:t>
      </w:r>
      <w:r w:rsidRPr="006A185C">
        <w:rPr>
          <w:rFonts w:ascii="仿宋" w:eastAsia="仿宋" w:hAnsi="仿宋" w:hint="eastAsia"/>
          <w:b/>
        </w:rPr>
        <w:t>垃圾分类是中国社会文明课程的“单元测验”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 </w:t>
      </w:r>
      <w:r w:rsidRPr="006A185C">
        <w:rPr>
          <w:rFonts w:ascii="仿宋" w:eastAsia="仿宋" w:hAnsi="仿宋" w:hint="eastAsia"/>
        </w:rPr>
        <w:t>宗利    2019年07月01日21:53人民网-观点频道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7月1日，《上海市生活垃圾管理条例》正式施行，上海开启了生活垃圾分类“强制时代”。按照总体部署，继上海之后，全国另外45座城市也将跟进实施生活垃圾强制分类。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实行生活垃圾全程管理，关系广大人民群众生活环境，关系节约使用资源，也是社会文明水平的一个重要体现。推进垃圾分类不仅可以有效利用可回收物，变废为宝，保护环境，它还是一个城市管理能力和市民素质的综合体现，是城市文明的重要标志，功在当代，利在千秋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事实上，不仅北上广，全国三分之一以上的城市已深陷“垃圾围城”困局。发展越快垃圾越多，垃圾堆正像日益逼近的高墙把城市空间越挤越窄，所以从源头减量入手，实施垃圾分类回收已是不得不为、刻不容缓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早在几十年前，德国、日本、英国、澳大利亚等国家就开始了垃圾分类的持久战。经过长达半个世纪的磨合，目前有些做法已经比较成熟并取得了良好效果。1993年，原建设部出台《城市生活垃圾管理</w:t>
      </w:r>
      <w:r w:rsidRPr="006A185C">
        <w:rPr>
          <w:rFonts w:ascii="仿宋" w:eastAsia="仿宋" w:hAnsi="仿宋" w:hint="eastAsia"/>
        </w:rPr>
        <w:lastRenderedPageBreak/>
        <w:t>办法》，我国多次制定相关垃圾分类规则，陆续推进实施也已有20多年历史，但由于各种原因，我国垃圾分类工作推进十分缓慢。其中很重要的一个原因就是垃圾分类的法律体系不健全，对垃圾分类的标准和具体做法，相应的奖惩措施没有明确规定。上海在立法方面走在了前边，填补了空白，为其他城市提供了可以借鉴的宝贵经验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然而，垃圾分类关系千家万户，涉及人们思想观念、行为方式、生活习惯的改变。“最近每个早晨都要接受居委会大妈的灵魂拷问：你是什么垃圾？”“因为懒得丢垃圾，所以尽量不生产垃圾，所以少吃……”近来，很多段子道出了人们被垃圾分类“整疯”了的情绪。习惯是长期养成的，不可能毕其功于一役。生活垃圾分类要取得明显成效，需要几十年甚至几代人的坚持与努力。在这个过程中，政府和相关部门还是要保持足够的耐心，要包容百姓的难处，要坚持不懈地引导。长远来看，垃圾分类将会日渐深入人心，成为顺水推舟的事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主动走向现代文明，需要克服一点成长中的不便，甚至痛苦。从“一扔了之”到像整理自家衣柜一样打理垃圾，便与不便之间无疑还有漫长的路要走。垃圾分类一小步、人民文明一大步，为了山更青水更绿城市更美好，我们值得费点力。遇到麻烦调侃几句，无关大碍，但是我们每一个人都得明白一个道理，对美好生活的向往，首先需要我们自己付出实实在在的努力，因为我们都是追梦人。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一屋不洁何以洁天下。管好自家的垃圾桶，是中国社会向现代文明进发的路途当中的一个必经节点。做好垃圾分类工作，看似很小很细很具体，却是对社会精细化治理能力的一场实质性演练，需要各方治理力量的协调配合。这项工作的成效高低与进度快慢，将是对我国社会治理水平的一场检验，也是对我们向往美好生活的真诚度作一次实质性测量。我们应该以足够的自信和投入，完成这场“测验”。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  <w:b/>
        </w:rPr>
      </w:pPr>
      <w:r>
        <w:rPr>
          <w:rFonts w:ascii="仿宋" w:eastAsia="仿宋" w:hAnsi="仿宋" w:hint="eastAsia"/>
        </w:rPr>
        <w:t xml:space="preserve">                   </w:t>
      </w:r>
      <w:r w:rsidRPr="006A185C">
        <w:rPr>
          <w:rFonts w:ascii="仿宋" w:eastAsia="仿宋" w:hAnsi="仿宋" w:hint="eastAsia"/>
        </w:rPr>
        <w:t>北青报：</w:t>
      </w:r>
      <w:r w:rsidRPr="006A185C">
        <w:rPr>
          <w:rFonts w:ascii="仿宋" w:eastAsia="仿宋" w:hAnsi="仿宋" w:hint="eastAsia"/>
          <w:b/>
        </w:rPr>
        <w:t>对骑车“低头族”严管才是厚爱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    </w:t>
      </w:r>
      <w:r w:rsidRPr="006A185C">
        <w:rPr>
          <w:rFonts w:ascii="仿宋" w:eastAsia="仿宋" w:hAnsi="仿宋" w:hint="eastAsia"/>
        </w:rPr>
        <w:t>乔杉2019年10月25日08:00  来源：北京青年报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看到越来越多的骑车“低头族”，很多人都在担心他们的安全，却没有什么办法。现在，济南交警开始出手整治骑车“低头族”了。据了解，从10月23日起至31日，济南交警在全市范围内开展“空警2019-10号”行动，严查不礼让斑马线，开车、骑车打手机，高速公路违法占用应急车道行驶等违法行为。（10月24日《北京青年报》）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随着智能手机的加速普及，“低头族”俨然成为一种现象，几乎在各种场合都能看到低头玩手机的人。在众多“低头族”中，与交通有关的，最值得关切。无论是走路玩手机，还是开车玩手机，抑或骑车玩手机，都是在拿生命开玩笑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2017年的一项调查显示，72.2%的受访者有步行过马路时玩手机的经历，步行过马路时从不玩手机的受访者仅占27.8%。低头玩手机过马路，直接带来了安全隐患，有研究显示，“行人走路时盯着手机，平均视野只有正常走路时的5%”，极易导致各种交通意外事故的发生。而来自浙江省公安厅交通管理局的统计数据显示，2016年，浙江全省因交通事故死亡4187人，其中，开车使用手机等影响安全行为导致的交通事故死亡数达到1855人，占全省交通事故死亡总数的44.3%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这是走路和开车，如果是骑车，眼睛盯着手机，会有多危险？可想而知，简直就是“行走的炸药包”。而一再发生的血淋淋事故，也频频给予了警示。但这一切并没有带来根本性改变，很多人还是难以抗拒手机的吸引力，依然把安全置于一边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在一切事故诱因中，侥幸心理可谓是最大的罪魁祸首。如果大家都对安全有敬畏之心，杜绝一切侥幸之心，那么这个世界会安全得多，大多数的悲剧都可以避免。可是，侥幸之心这个埋在心底的恶魔，很难轻易驱逐出去。人的生命只有一次，每个人都应对自己和他人的生命负责。严格交通管理的意义也正在于这里。对于交通违法行为，不能止步于提醒，必须要有严肃的管理措施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随着手机的大量普及，“低头族”越来越多地成为交通事故的主角。整治骑车“低头族”，并不是为了处罚而处罚，从根本上讲，是为了骑车人的安全。正如“开车不喝酒、喝酒不开车”一样，正是通过</w:t>
      </w:r>
      <w:r w:rsidRPr="006A185C">
        <w:rPr>
          <w:rFonts w:ascii="仿宋" w:eastAsia="仿宋" w:hAnsi="仿宋" w:hint="eastAsia"/>
        </w:rPr>
        <w:lastRenderedPageBreak/>
        <w:t>一次次的严格执法，这才使其成为共识。如果没有执法跟进，仅仅停留在呼吁层面，那就只能看着手机成为安全杀手。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没有安全感就没有幸福感，对骑车“低头族”严管才是厚爱。当安全事故发生时，没有谁不反悔自己的不文明行为，可是，这世上从来就没有后悔药可吃。现在，手机给交通安全带来的威胁越来越大，整治“低头族”，从根本上讲是为了增进全社会的安全意识，促进“交通出行不玩手机”成为基本共识。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  <w:b/>
        </w:rPr>
      </w:pPr>
      <w:r>
        <w:rPr>
          <w:rFonts w:ascii="仿宋" w:eastAsia="仿宋" w:hAnsi="仿宋" w:hint="eastAsia"/>
        </w:rPr>
        <w:t xml:space="preserve">                 </w:t>
      </w:r>
      <w:r w:rsidRPr="006A185C">
        <w:rPr>
          <w:rFonts w:ascii="仿宋" w:eastAsia="仿宋" w:hAnsi="仿宋" w:hint="eastAsia"/>
        </w:rPr>
        <w:t>人民网评：</w:t>
      </w:r>
      <w:r w:rsidRPr="006A185C">
        <w:rPr>
          <w:rFonts w:ascii="仿宋" w:eastAsia="仿宋" w:hAnsi="仿宋" w:hint="eastAsia"/>
          <w:b/>
        </w:rPr>
        <w:t>这个国庆的味道有点“甜”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 </w:t>
      </w:r>
      <w:r w:rsidRPr="006A185C">
        <w:rPr>
          <w:rFonts w:ascii="仿宋" w:eastAsia="仿宋" w:hAnsi="仿宋" w:hint="eastAsia"/>
        </w:rPr>
        <w:t>王传宝     2019年10月01日20:54  人民网-观点频道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讴歌新时代，共圆中国梦。为了庆祝新中国成立70周年华诞，中华儿女在美轮美奂的天安门广场万众同欢、齐声高歌，共享盛世大联欢。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《红旗颂》《我们走在大路上》《在希望的田野上》《领航新时代》，艺术化表现了中华民族从站起来、富起来到强起来的伟大飞跃；《好儿好女好家园》《山笑水笑人欢笑》《新天新地新时代》《同欢同乐同祝愿》，数千群众同唱一首歌、共跳一支舞，“礼赞新时代”；更有如梦如幻的绚丽烟花，大气磅礴、动感十足，将首都的夜空装扮得流光溢彩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今夜难以入眠，亿万民众内心无限的爱国情怀，此时得到充分地表达。作为人世间最深层、最持久的情感，爱国是流淌在中华民族血脉之中，去不掉、打不破、灭不了的情感，是中国人民和中华民族维护民族独立和民族尊严的强大精神动力。正是因为这种情感，中国人民和中华民族才能在改造中国、改造世界的拼搏中迸发出排山倒海的历史伟力！正是因为这种情感，全国人民才能在大联欢中体会到无比的自豪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有这样一个细节，特别让人感动：有人在朋友圈晒出了10月1日家庭午宴的照片，在餐桌的中间，摆着一个为新中国庆生的蛋糕，蛋糕的中间，是用红色奶油画就的国旗。“家国”这个抽象的概念，就是如此具体而又浑然地融为一体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生逢盛世，我们何其有幸！中国的昨天已经写在人类的史册上，中国的今天正在亿万人民手中创造，中国的明天必将更加美好。在万人游行方阵里，“外卖小哥”的身影让人感到特别亲切。他们是千千万万普通人的象征。正如时代号子所唱的，“力量攥在手，梦想在前头。筑路修桥盖高楼，咱们天下走。汗也不白流，累也不白受。实干才能出成就，谁也别吹牛。”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奋斗是新时代的最强音。昨天，通过奋斗，我们把旧貌换新颜。今天，通过不懈的奋斗，我们一定会将梦想实现。中华民族复兴的伟大愿景，依然需要我们通过努力去实现。在前行与成长中，我们始终不忘身在何处，将趋何往，牢记“不论树的影子有多长，根永远扎在土里”。在国家由大向强的关键时刻，需要我们常怀报国之志、常怀爱国之情，坚信党的领导，坚信民族复兴的目标，用爱国主义凝聚共识，就没有过不去的沟沟坎坎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美丽的中国，秋色宜人。南方的空气里，弥漫着桂花的味道。北方的天空里，风清气朗天蓝云白。中国高铁以跨时代的速度，改写了空间感。数亿人行走在中国的大路上，享受着假日的欢愉。无数先烈抛头颅洒热血，不就是为了今天这样普天同庆的太平盛世吗？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</w:p>
    <w:p w:rsidR="006A185C" w:rsidRDefault="006A185C" w:rsidP="000A34C8">
      <w:pPr>
        <w:spacing w:line="320" w:lineRule="exact"/>
        <w:ind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 </w:t>
      </w:r>
    </w:p>
    <w:p w:rsidR="006A185C" w:rsidRDefault="006A185C" w:rsidP="000A34C8">
      <w:pPr>
        <w:spacing w:line="320" w:lineRule="exact"/>
        <w:rPr>
          <w:rFonts w:ascii="仿宋" w:eastAsia="仿宋" w:hAnsi="仿宋" w:hint="eastAsia"/>
        </w:rPr>
      </w:pPr>
    </w:p>
    <w:p w:rsidR="006A185C" w:rsidRPr="000A34C8" w:rsidRDefault="000A34C8" w:rsidP="006A185C">
      <w:pPr>
        <w:spacing w:line="320" w:lineRule="exact"/>
        <w:ind w:firstLine="420"/>
        <w:rPr>
          <w:rFonts w:ascii="仿宋" w:eastAsia="仿宋" w:hAnsi="仿宋" w:hint="eastAsia"/>
          <w:b/>
        </w:rPr>
      </w:pPr>
      <w:r>
        <w:rPr>
          <w:rFonts w:ascii="仿宋" w:eastAsia="仿宋" w:hAnsi="仿宋" w:hint="eastAsia"/>
        </w:rPr>
        <w:t xml:space="preserve">          </w:t>
      </w:r>
      <w:r w:rsidR="006A185C" w:rsidRPr="006A185C">
        <w:rPr>
          <w:rFonts w:ascii="仿宋" w:eastAsia="仿宋" w:hAnsi="仿宋" w:hint="eastAsia"/>
        </w:rPr>
        <w:t>人民网三评“国民素质”之一：</w:t>
      </w:r>
      <w:r w:rsidR="006A185C" w:rsidRPr="000A34C8">
        <w:rPr>
          <w:rFonts w:ascii="仿宋" w:eastAsia="仿宋" w:hAnsi="仿宋" w:hint="eastAsia"/>
          <w:b/>
        </w:rPr>
        <w:t>中国人就是没素质吗?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 xml:space="preserve">                    </w:t>
      </w:r>
      <w:r w:rsidR="000A34C8">
        <w:rPr>
          <w:rFonts w:ascii="仿宋" w:eastAsia="仿宋" w:hAnsi="仿宋" w:hint="eastAsia"/>
        </w:rPr>
        <w:t xml:space="preserve">    </w:t>
      </w:r>
      <w:r w:rsidRPr="006A185C">
        <w:rPr>
          <w:rFonts w:ascii="仿宋" w:eastAsia="仿宋" w:hAnsi="仿宋" w:hint="eastAsia"/>
        </w:rPr>
        <w:t xml:space="preserve">人民网特约评论员  2019年07月24日10:28                                          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近期,“天降三把刀”“伸腿绊高铁”“抢夺方向盘”“遛狗不拴绳”等等不文明现象屡见报端，舆论予以强烈关注。不文明行为再小，也是暴露了我们一些社会成员的公民素质“欠费”；不文明现象再微，个案的频繁发生也会影响国家形象。国人素质怎么了？这样的追问映射了人们关于不文明行为的焦虑与沉思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lastRenderedPageBreak/>
        <w:t>从媒体的报道可以看出，不文明行为轻则招来一片骂声，重则会将他人生命置于高度危险的境地。贵阳市南明区袁女士被10岁男童高空抛下的灭火器砸中头部，不治身亡；乘客易某因汽车停靠点问题与司机发生争执，不仅拉拽司机的手臂，还抢夺汽车方向盘，依法被判处有期徒刑1年；一位留美博士发现自己上错了列车，在列车已经启动的情况下竟任性拉下紧急制动阀，被依法处以1000元的罚款……代价惨痛，教训深刻。为什么这些社会成员视法为无物，甚至明知故犯？中国人素质真这么差吗?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事实上，出现各种不文明现象，并非中国特有。不管在哪个时代、哪个国家，皆有经济发展而文明程度尚未同步提高的阶段。1948年日本出台《轻犯罪法》将“勿以恶小而为之”写得明明白白。然而，上世纪80年代，富起来的日本人在走出国门时也产生过“观光摩擦”，大声喧哗、不守秩序，以至于日本媒体写社论提示国民，“尊重对方国家风俗、习惯、礼仪”。今天，备受称赞的日本公共文明恰恰证明，一个社会的文明素养，既有其历史演进的过程, 也是持续管理的结果。</w:t>
      </w:r>
    </w:p>
    <w:p w:rsidR="006A185C" w:rsidRPr="006A185C" w:rsidRDefault="006A185C" w:rsidP="006A185C">
      <w:pPr>
        <w:spacing w:line="320" w:lineRule="exact"/>
        <w:ind w:firstLine="420"/>
        <w:rPr>
          <w:rFonts w:ascii="仿宋" w:eastAsia="仿宋" w:hAnsi="仿宋"/>
        </w:rPr>
      </w:pP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如今的中国，物质文明不断提升，人们希望构建与之相适应、与大国身份相匹配的精神文明。中国深度融入世界、拥抱世界，人们希望向世人更多展示中国的好，更多传播中国的文明，更多赢得世界对中国了解、尊重与认同。一旦一些国人的言行与此良愿相悖，人们便难免心焦上火、义愤填膺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某种程度上说，正是这种“义愤”的存在，构成了健康社会的免疫力，形成了社会向上向善的道德土壤。如果对那些陋习漠然视之，甚至以耻为荣，那才是真正堪忧的。</w:t>
      </w:r>
    </w:p>
    <w:p w:rsidR="006A185C" w:rsidRPr="000A34C8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犹记得，一位警察在给违规车辆开罚单时，一个6岁的孩子这样对警察说：“我爸该罚，喊他停在停车库他不听，到处乱停车。”看到这样的小孩，人们心里就释然了——中华5000年文明、礼仪之邦的风范依然鲜明，这种文化的血脉一直在滋养着中华民族的精神世界。</w:t>
      </w:r>
    </w:p>
    <w:p w:rsidR="006A185C" w:rsidRPr="000A34C8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从老人摔倒扶不扶到众人合力抬车救人，从高铁上孩子吵闹影响他人到防止孩子断奶惊扰邻居主动送西瓜，从偷盗救人者手机到13岁少年因体力不支却为只救出一人遗憾，人们心中的文明因子正在裂变聚合，逐渐形成既传统又现代的新文明风范。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这是我们看待国人素质的镜鉴。知耻明礼，才是我们这个社会文明状况的基本盘。</w:t>
      </w:r>
    </w:p>
    <w:p w:rsidR="000A34C8" w:rsidRDefault="000A34C8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0A34C8" w:rsidRPr="006A185C" w:rsidRDefault="000A34C8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Pr="000A34C8" w:rsidRDefault="006A185C" w:rsidP="006A185C">
      <w:pPr>
        <w:spacing w:line="320" w:lineRule="exact"/>
        <w:ind w:firstLine="420"/>
        <w:rPr>
          <w:rFonts w:ascii="仿宋" w:eastAsia="仿宋" w:hAnsi="仿宋" w:hint="eastAsia"/>
          <w:b/>
        </w:rPr>
      </w:pPr>
      <w:r w:rsidRPr="006A185C">
        <w:rPr>
          <w:rFonts w:ascii="仿宋" w:eastAsia="仿宋" w:hAnsi="仿宋" w:hint="eastAsia"/>
        </w:rPr>
        <w:t xml:space="preserve"> </w:t>
      </w:r>
      <w:r w:rsidR="000A34C8">
        <w:rPr>
          <w:rFonts w:ascii="仿宋" w:eastAsia="仿宋" w:hAnsi="仿宋" w:hint="eastAsia"/>
        </w:rPr>
        <w:t xml:space="preserve">               </w:t>
      </w:r>
      <w:r w:rsidRPr="006A185C">
        <w:rPr>
          <w:rFonts w:ascii="仿宋" w:eastAsia="仿宋" w:hAnsi="仿宋" w:hint="eastAsia"/>
        </w:rPr>
        <w:t>人民网三评“国民素质”之二：</w:t>
      </w:r>
      <w:r w:rsidRPr="000A34C8">
        <w:rPr>
          <w:rFonts w:ascii="仿宋" w:eastAsia="仿宋" w:hAnsi="仿宋" w:hint="eastAsia"/>
          <w:b/>
        </w:rPr>
        <w:t>文明传承断档了吗？</w:t>
      </w:r>
    </w:p>
    <w:p w:rsidR="006A185C" w:rsidRPr="006A185C" w:rsidRDefault="000A34C8" w:rsidP="000A34C8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                   </w:t>
      </w:r>
      <w:r w:rsidR="006A185C" w:rsidRPr="006A185C">
        <w:rPr>
          <w:rFonts w:ascii="仿宋" w:eastAsia="仿宋" w:hAnsi="仿宋" w:hint="eastAsia"/>
        </w:rPr>
        <w:t>人民网特约评论员2019年07月25日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近年来，一系列失“礼”少“德”的行为和现象，不时冲击着人们对于国民素质的认知。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作为古文明发祥地的中国，“礼”的基因世代相承。日本“遣唐使”的脚步、丝绸之路的驼铃、郑和宝船的风帆……刻录了中华礼仪流淌和播散的轨迹。“在道德上欧洲人应当成为中国人的徒弟。”法国思想家伏尔泰曾这样说。但是到了晚清，随着国家多难几经波折，“礼仪之邦”成色蒙尘，以至梁启超痛感“以今日论之，中国与欧洲之文明，相去不啻霄壤。”</w:t>
      </w:r>
    </w:p>
    <w:p w:rsidR="006A185C" w:rsidRPr="000A34C8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世风日下了吗？人心不古了吗？我们的文明传承真的断档了？面对这些问题，照照素质的镜子，不少人觉得少了几分底气。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毋庸讳言，我们搭乘着发展的高速列车，一直在急急忙忙追赶时代的脚步，却常常无暇顾及在奔跑过程中，散落了多少历史的馈赠和传统的留存。视古道热肠为迂腐，把谦逊礼让当傻瓜，就是这种“遗失”的真实写照。部分国人的素质提升没有与时代进步同频，导致不文明行为或者说道德失范现象时有发生，这是一个不可回避的话题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时代的发展、生活的富足、法治的进步，为彰显和维护个人合法权益奠定了坚实的基础。但是，一些社会成员并没有摆好权利和义务的天平，把对个人权利的维护扭曲成不管不顾的以自我为中心。高铁吸烟、抢夺方向盘、共享单车被破坏私用等消息仍屡见不鲜，无不体现出这种权利与义务错配的自私与任性。正如网友批评“高铁霸座”者时所言：“你的素质配不上你乘坐的高铁。”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同时也要看到，与物质水平芝麻开花节节高媲美，我们的精神文明同样“水涨船高”。新中国成立</w:t>
      </w:r>
      <w:r w:rsidRPr="006A185C">
        <w:rPr>
          <w:rFonts w:ascii="仿宋" w:eastAsia="仿宋" w:hAnsi="仿宋" w:hint="eastAsia"/>
        </w:rPr>
        <w:lastRenderedPageBreak/>
        <w:t>后，党和政府强调人的素质本位，提高国民素质也被定义为社会主义现代化建设的根本大计，极大地促进了国民素质现代化水平的提升。党的十八大以来，我们大力传承和弘扬中华民族优秀传统文化，进一步促进传统文化与现代文明融合，推动一系列文明风尚建设，不断荡涤社会陋习和不良风气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作为四大文明古国中唯一绵延至今的古老文明，从传统到现代的嬗变之路上，中国人上下求索自我提升的脚步不曾有一刻停歇。 “一粥一饭当思来之不易，半丝半缕恒念物力维艰”——在餐馆，适量点餐、文明用餐已成当代饮食守则；“人无礼不生，事无礼不成，国无礼不宁”——在景区，乱扔垃圾、折枝摇树的现象越来越少；“一风俗而成治功，其本莫重于谨痒序之教”——红白喜事，婚事新办、丧事简办成为新礼俗……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一段段古训仍在被琅琅传诵，一句句箴言仍在被默默服膺，中华民族传统美德仍然是滋养现代文明的源头活水，催化公共文明成为中国人内心的修养、无须提醒的自觉和为别人着想的善良。舆论场对国民素质的讨论日趋频繁热烈，恰恰说明国人对有悖文明礼仪的行为容忍度在逐渐降低，文明、理性终将是时代不变的底色。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中国曾是世界上最推崇文明礼仪的国家，在大步向前迈进的时候，文明礼仪绝不应成为我们随手抛下时代列车的果皮和纸屑。我们每个人都对美好生活充满向往，新时代美好生活图景不可或缺的一个标识就是“礼仪之邦”。这个标识，充满了历史厚重感，也是我们未来不会偏离的方向。</w:t>
      </w:r>
    </w:p>
    <w:p w:rsidR="000A34C8" w:rsidRDefault="000A34C8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0A34C8" w:rsidRPr="006A185C" w:rsidRDefault="000A34C8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6A185C" w:rsidRPr="000A34C8" w:rsidRDefault="000A34C8" w:rsidP="006A185C">
      <w:pPr>
        <w:spacing w:line="320" w:lineRule="exact"/>
        <w:ind w:firstLine="420"/>
        <w:rPr>
          <w:rFonts w:ascii="仿宋" w:eastAsia="仿宋" w:hAnsi="仿宋" w:hint="eastAsia"/>
          <w:b/>
        </w:rPr>
      </w:pPr>
      <w:r>
        <w:rPr>
          <w:rFonts w:ascii="仿宋" w:eastAsia="仿宋" w:hAnsi="仿宋" w:hint="eastAsia"/>
        </w:rPr>
        <w:t xml:space="preserve">                </w:t>
      </w:r>
      <w:r w:rsidR="006A185C" w:rsidRPr="006A185C">
        <w:rPr>
          <w:rFonts w:ascii="仿宋" w:eastAsia="仿宋" w:hAnsi="仿宋" w:hint="eastAsia"/>
        </w:rPr>
        <w:t>人民网三评“国民素质”之三：</w:t>
      </w:r>
      <w:r w:rsidR="006A185C" w:rsidRPr="000A34C8">
        <w:rPr>
          <w:rFonts w:ascii="仿宋" w:eastAsia="仿宋" w:hAnsi="仿宋" w:hint="eastAsia"/>
          <w:b/>
        </w:rPr>
        <w:t>素质能管出来吗？</w:t>
      </w:r>
    </w:p>
    <w:p w:rsidR="006A185C" w:rsidRPr="006A185C" w:rsidRDefault="000A34C8" w:rsidP="000A34C8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            </w:t>
      </w:r>
      <w:r w:rsidR="006A185C" w:rsidRPr="006A185C">
        <w:rPr>
          <w:rFonts w:ascii="仿宋" w:eastAsia="仿宋" w:hAnsi="仿宋" w:hint="eastAsia"/>
        </w:rPr>
        <w:t>人民网特约评论员    2019年07月26日10:12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为什么“葛优瘫”比端坐着安逸？很简单，求舒服、图自在几乎是人的本能。但是，在家可以随便，出门不可随意。当有人被任性遛的狗咬伤、被高空坠物砸中、被扭打司机的乘客连累致死，素质问题就不仅仅属于私人领域，而成了社会问题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文明不仅是我们追求美好生活的高度，更是我们丈量自身行为规范的尺度。素质的养成无法一蹴而就，也不可能一劳永逸，需要“化”、更要管。如果说传统美德是社会文明的“根”和“魂”，那么法治和规则就是它的“骨架”，二者缺一不可，相辅相成。这就好比在松散的沙子当中，将道德的水分与制度的水泥、规则的石子混合，才能产出比花岗岩还坚硬的文明基石。</w:t>
      </w:r>
    </w:p>
    <w:p w:rsidR="006A185C" w:rsidRPr="000A34C8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美国一对姐妹在吴哥窟寺庙内互拍裸照；篮球明星哈登在上海骑电动车逆行；阿姆斯特丹博物馆的喷泉广场，欧洲游客纷纷在池内泡脚，甚至直接进入水池中心……这些事例表明，文明素质的高下，与名声无关、与身份无关、与是否来自所谓高素质的发达国家也无关，而取决于规矩是否严格、制度落实是否到位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制度能实现对善的激活，也能实现对恶的规制，而且往往立竿见影。同一个人，在绿皮火车里会吞云吐雾，但上了高铁就能全程忍住烟瘾；以前喝醉了也敢开车，醉驾入刑后，“开车不喝酒，喝酒不开车”已蔚然成风；曾经久推不动的垃圾分类，经立法强制执行后正逐渐变为新的风尚。可见，“管”可以出素质，“管”可以保文明。而且，这个“管”不能仅靠单摆浮搁单兵作战，唯有制度与制度连成线、织成网，那些“素质先放脚边，凉快了再说文明”的行为才会无处藏身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然而，立规矩容易，将“管”挂在嘴边也容易，如何让纪律和制度落实到位，才是难点。比如，针对不文明养犬行为，虽然各地都出台了相关规定，但在实施中存在很多困难；王源、孙红雷无视公共场所禁烟规则，除了心存侥幸外，恐怕也是因为违反规则的“代价”实在太低。一边是法律法规与规章制度利剑高悬，一边是违法违规的苗头屡刹不止，就会产生“破窗效应”，影响全社会对规则的敬畏，诱使人们仿效那些失“礼”少“德”的无素质行为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对整个社会来说，规则的落实效果，是展现文明水准与素质高低的标尺。在新加坡，乱扔垃圾、随地吐痰、不冲马桶等都会受到五百至二千新元的高额罚款。在日本，插队、劝酒，甚至爬电线杆、出租车内呕吐都会遭遇重罚。所以，遏制不文明行为除了持之以恒的道德教化，关键是要让法律长出“牙齿”，</w:t>
      </w:r>
      <w:r w:rsidRPr="006A185C">
        <w:rPr>
          <w:rFonts w:ascii="仿宋" w:eastAsia="仿宋" w:hAnsi="仿宋" w:hint="eastAsia"/>
        </w:rPr>
        <w:lastRenderedPageBreak/>
        <w:t>让制度成为“高压线”。</w:t>
      </w:r>
    </w:p>
    <w:p w:rsidR="006A185C" w:rsidRPr="006A185C" w:rsidRDefault="006A185C" w:rsidP="000A34C8">
      <w:pPr>
        <w:spacing w:line="320" w:lineRule="exact"/>
        <w:ind w:firstLine="420"/>
        <w:rPr>
          <w:rFonts w:ascii="仿宋" w:eastAsia="仿宋" w:hAnsi="仿宋"/>
        </w:rPr>
      </w:pPr>
      <w:r w:rsidRPr="006A185C">
        <w:rPr>
          <w:rFonts w:ascii="仿宋" w:eastAsia="仿宋" w:hAnsi="仿宋" w:hint="eastAsia"/>
        </w:rPr>
        <w:t>提高文明素质，管一时靠惩戒，管一世靠涵养法治意识。只有“一时不文明，时时受约束；一处不文明，处处受阻碍”，才能让文明内化于心，始于自发、成于自觉。在一些城市，为什么一街之隔常有静谧与脏乱差的霄壤之别，追根究底还是持续治理与“放弃治疗”的区别。反过来，只要对违法行为坚持“零容忍”，避免不文明对文明的“挤出效应”，就能不断筑牢社会的底线思维与文明习惯，树立稳定的法治预期，让法治成为一种社会信仰，更成为一种生活刚需，助推文明 “提速”。</w:t>
      </w:r>
    </w:p>
    <w:p w:rsidR="006A185C" w:rsidRDefault="006A185C" w:rsidP="006A185C">
      <w:pPr>
        <w:spacing w:line="320" w:lineRule="exact"/>
        <w:ind w:firstLine="420"/>
        <w:rPr>
          <w:rFonts w:ascii="仿宋" w:eastAsia="仿宋" w:hAnsi="仿宋" w:hint="eastAsia"/>
        </w:rPr>
      </w:pPr>
      <w:r w:rsidRPr="006A185C">
        <w:rPr>
          <w:rFonts w:ascii="仿宋" w:eastAsia="仿宋" w:hAnsi="仿宋" w:hint="eastAsia"/>
        </w:rPr>
        <w:t>这一切，不正是我们孜孜以求的美好生活的应有之义吗？</w:t>
      </w:r>
    </w:p>
    <w:p w:rsidR="000A34C8" w:rsidRDefault="000A34C8" w:rsidP="006A185C">
      <w:pPr>
        <w:spacing w:line="320" w:lineRule="exact"/>
        <w:ind w:firstLine="420"/>
        <w:rPr>
          <w:rFonts w:ascii="仿宋" w:eastAsia="仿宋" w:hAnsi="仿宋" w:hint="eastAsia"/>
        </w:rPr>
      </w:pP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  <w:b/>
        </w:rPr>
      </w:pPr>
      <w:r w:rsidRPr="000A34C8">
        <w:rPr>
          <w:rFonts w:ascii="仿宋" w:eastAsia="仿宋" w:hAnsi="仿宋" w:hint="eastAsia"/>
          <w:b/>
        </w:rPr>
        <w:t xml:space="preserve">                           </w:t>
      </w:r>
      <w:r w:rsidRPr="000A34C8">
        <w:rPr>
          <w:rFonts w:ascii="仿宋" w:eastAsia="仿宋" w:hAnsi="仿宋" w:hint="eastAsia"/>
          <w:b/>
        </w:rPr>
        <w:t>团结奋斗 同心筑梦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 </w:t>
      </w:r>
      <w:r w:rsidRPr="000A34C8">
        <w:rPr>
          <w:rFonts w:ascii="仿宋" w:eastAsia="仿宋" w:hAnsi="仿宋" w:hint="eastAsia"/>
        </w:rPr>
        <w:t>李建广2019年08月26日05:08  来源：人民网－人民日报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“泰山之溜穿石，单极之绠断干。水非石之钻，索非木之锯，渐靡使之然也。”古人所言“滴水穿石”“绳锯木断”，今天依然有着现实意义。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聚焦目标、持之以恒，既是一种能力，也是一种品格。前不久，习近平总书记给福建省寿宁县下党乡的乡亲们回信，祝贺他们实现了脱贫，鼓励他们发扬滴水穿石精神，走好乡村振兴之路。这启示我们，打赢脱贫攻坚战、实现乡村振兴，需要一锤接着一锤敲；成就任何事业、攻克艰难险阻，也都离不开滴水穿石般的坚韧与勇毅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锲而不舍，金石可镂。滴水穿石，体现着朴素哲理，象征着精神力量。从目标、过程、结果来看，水滴虽小，却有一种矢志不移的目标感；水滴虽弱，却蕴藏百折不挠的“过程哲学”。保持奋斗之姿，以坚韧、实干和奉献向着目标迈进，共产党人正是这样始终不渝地守初心、担使命。奋进新时代，广大党员领导干部只有不弃微末、久久为功，蓄积滴水穿石的韧劲，为团结奋斗、同心筑梦凝聚更强动能，才能让伟大梦想变成灿烂现实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彰显滴水穿石的力量，就应咬定目标、锲而不舍。一寸一寸凿、一尺一尺敲，黄大发带领村民在绝壁中修出“生命渠”；从一棵树到一片“海”，塞罕坝人把荒漠变成了绿洲。正所谓“行之苟有恒，久久自芬芳”。“以百姓心为心，与人民同呼吸、共命运、心连心，是党的初心，也是党的恒心。”对共产党人来说，永恒不变的初心使命就是为中国人民谋幸福，为中华民族谋复兴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彰显滴水穿石的力量，也应不畏险阻、迎难而上。现实中，有人害怕困难，畏首畏尾、能躲就躲；有人不正视困难，好高骛远、急功近利。殊不知，面对困难既要有敢字当头的勇气，也要有实事求是的态度。事实证明，正是靠着恒久坚韧的坚持，一个个山乡实现了脱贫摘帽，一户户村民过上了好日子。但也应看到，无论是深化改革、扩大开放，还是发展经济、治理环境，都难以一蹴而就、一劳永逸。强化过程意识，发扬攻城拔寨的精神，把事情一件件办好，让难题一项项破解，才能不断增强人民群众的获得感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彰显滴水穿石的力量，还应着眼长远、前赴后继。一滴水，既小且弱，顽石面前，它未必能亲见自身的价值和成果，但日积月累、终能穿石。干事业也是如此，功成之前，必须有人做默默无闻甚至需要牺牲的铺垫。砥砺“功成不必在我”的精神境界，坚定“功成必定有我”的历史担当，不贪一时之功、不图一时之名，铸牢使命意识，方能“不畏浮云遮望眼”，最终“积跬步以至千里”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逆水行舟，一篙不可放缓；滴水穿石，一滴不可弃滞。一代人有一代人的长征，一代人有一代人的担当。在岁月的接力赛中，永葆造福百姓的初心，蓄积滴水穿石的韧劲，我们必能汇聚无坚不摧的力量，不断从胜利走向胜利。</w:t>
      </w:r>
    </w:p>
    <w:p w:rsid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 xml:space="preserve">　　</w:t>
      </w:r>
      <w:r>
        <w:rPr>
          <w:rFonts w:ascii="仿宋" w:eastAsia="仿宋" w:hAnsi="仿宋" w:hint="eastAsia"/>
        </w:rPr>
        <w:t xml:space="preserve">            </w:t>
      </w:r>
      <w:r w:rsidRPr="000A34C8">
        <w:rPr>
          <w:rFonts w:ascii="仿宋" w:eastAsia="仿宋" w:hAnsi="仿宋" w:hint="eastAsia"/>
        </w:rPr>
        <w:t>《 人民日报 》（ 2019年08月26日 04 版）</w:t>
      </w:r>
    </w:p>
    <w:p w:rsid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</w:p>
    <w:p w:rsid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</w:p>
    <w:p w:rsid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  <w:b/>
        </w:rPr>
      </w:pPr>
      <w:r w:rsidRPr="000A34C8">
        <w:rPr>
          <w:rFonts w:ascii="仿宋" w:eastAsia="仿宋" w:hAnsi="仿宋" w:hint="eastAsia"/>
          <w:b/>
        </w:rPr>
        <w:lastRenderedPageBreak/>
        <w:t xml:space="preserve">                          </w:t>
      </w:r>
      <w:r w:rsidRPr="000A34C8">
        <w:rPr>
          <w:rFonts w:ascii="仿宋" w:eastAsia="仿宋" w:hAnsi="仿宋" w:hint="eastAsia"/>
          <w:b/>
        </w:rPr>
        <w:t>让文明之花长开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                    </w:t>
      </w:r>
      <w:r w:rsidRPr="000A34C8">
        <w:rPr>
          <w:rFonts w:ascii="仿宋" w:eastAsia="仿宋" w:hAnsi="仿宋" w:hint="eastAsia"/>
        </w:rPr>
        <w:t>李  斌2019年08月06日05:21  来源：人民网－人民日报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古人言：“风有厚薄，俗有淳浇。”社会风俗的改易、文明风尚的养成，遵守怎样的规律，又有怎样的经验可循？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一种新风尚犹如一颗种子，历经岁月洗礼方能枝干遒劲、苍翠挺拔。以生态文明为例，砍树容易造林难，改变人的观念和习惯更难。但是，风尚总会在点滴积累中慢慢变化。从一棵松发展到百万亩林海的河北塞罕坝林场，60多年接力植树造林的山西右玉，实现了从“沙进人退”到“绿进沙退”转变的内蒙古库布其，这些创造了生态建设奇迹的地方，同样创造出建设生态文明的宝贵经验。在经年累月地增绿护绿中，干部群众养成了视林木若生命的生态文明观，建立起以绿色发展为己任的生态责任意识，生态环境保护的自觉行动成为装点祖国大地的一道亮丽风景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的确，精神的成长、文化的发展、风气的变化，相比物质文明进步而言是一个缓慢的过程，既需要重视方式方法也考验定力耐力。这其中，人的能动作用尤为关键。从蛮荒到开化，从落后到先进，在时间的催化过程里，人的主观能动性无疑是最具决定作用的酵素。与此同时，加强制度建设，善于“两手抓”，推动思想建设和制度建设齐头并进、相得益彰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中医有一句话，叫“急则治其标，缓则治其本。”弘扬新风尚、改易旧习俗，治标与治本皆不可忽视。比如作风建设，既离不开雷厉风行、令行禁止的整治行动，也离不开坚持不懈、持之以恒的耐心和韧劲，否则就可能功败垂成。古人总结得好：“物暴长者必夭折，功卒成者必亟坏。”精神文明建设，需要以“滴水穿石”的韧劲，“铁杵磨成针”的功夫，不断提升精神文明建设的境界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文明风尚养成，快慢结合更有效。在上海，垃圾分类工作成为新时尚，垃圾综合处理吸引越来越多的人参与其中，人们相互交流垃圾分类做法，垃圾分类“金点子”频出。今天，绿色发展方式和生活方式，正成为新风尚。这是应该予以肯定和赞扬的。也应看到，“变成法易，变世风难”。难就难在移风易俗最忌一曝十寒、三心二意，因此更要强调锲而不舍、久久为功。我们全方位发力建设生态文明，提倡低碳环保、绿色消费、节约资源等理念，时时处处推广这种新风尚，就是为了让生态文明成为社会共识、绿色生活成为人人的生活方式。</w:t>
      </w:r>
    </w:p>
    <w:p w:rsid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 w:rsidRPr="000A34C8">
        <w:rPr>
          <w:rFonts w:ascii="仿宋" w:eastAsia="仿宋" w:hAnsi="仿宋" w:hint="eastAsia"/>
        </w:rPr>
        <w:t>“风气之变必以渐也”。涵养时代风尚、建设精神文明、锻造核心价值，应固本培元，激浊扬清，与时俱进。正如马克思所说，“再没有什么比利用时间和机会更能促进我们事业的兴旺”。切准文明风尚的快慢规律，在常和长上走心入脑、润泽灵魂，一定能让文明之花长开，精神之河长清。</w:t>
      </w:r>
    </w:p>
    <w:p w:rsidR="000A34C8" w:rsidRPr="000A34C8" w:rsidRDefault="000A34C8" w:rsidP="000A34C8">
      <w:pPr>
        <w:spacing w:line="320" w:lineRule="exact"/>
        <w:ind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</w:t>
      </w:r>
    </w:p>
    <w:p w:rsidR="000A34C8" w:rsidRPr="006A185C" w:rsidRDefault="000A34C8" w:rsidP="000A34C8">
      <w:pPr>
        <w:spacing w:line="320" w:lineRule="exact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                </w:t>
      </w:r>
      <w:r w:rsidRPr="000A34C8">
        <w:rPr>
          <w:rFonts w:ascii="仿宋" w:eastAsia="仿宋" w:hAnsi="仿宋" w:hint="eastAsia"/>
        </w:rPr>
        <w:t xml:space="preserve">　　《 人民日报 》（ 2019年08月06日 04 版）</w:t>
      </w:r>
    </w:p>
    <w:sectPr w:rsidR="000A34C8" w:rsidRPr="006A185C" w:rsidSect="006A185C">
      <w:headerReference w:type="default" r:id="rId6"/>
      <w:footerReference w:type="default" r:id="rId7"/>
      <w:pgSz w:w="11906" w:h="16838"/>
      <w:pgMar w:top="1440" w:right="1247" w:bottom="1440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C0F" w:rsidRDefault="00916C0F" w:rsidP="006A185C">
      <w:r>
        <w:separator/>
      </w:r>
    </w:p>
  </w:endnote>
  <w:endnote w:type="continuationSeparator" w:id="1">
    <w:p w:rsidR="00916C0F" w:rsidRDefault="00916C0F" w:rsidP="006A1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1176"/>
      <w:docPartObj>
        <w:docPartGallery w:val="Page Numbers (Bottom of Page)"/>
        <w:docPartUnique/>
      </w:docPartObj>
    </w:sdtPr>
    <w:sdtContent>
      <w:p w:rsidR="006A185C" w:rsidRDefault="006A185C">
        <w:pPr>
          <w:pStyle w:val="a4"/>
          <w:jc w:val="center"/>
        </w:pPr>
        <w:fldSimple w:instr=" PAGE   \* MERGEFORMAT ">
          <w:r w:rsidR="000A34C8" w:rsidRPr="000A34C8">
            <w:rPr>
              <w:noProof/>
              <w:lang w:val="zh-CN"/>
            </w:rPr>
            <w:t>8</w:t>
          </w:r>
        </w:fldSimple>
      </w:p>
    </w:sdtContent>
  </w:sdt>
  <w:p w:rsidR="006A185C" w:rsidRDefault="006A185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C0F" w:rsidRDefault="00916C0F" w:rsidP="006A185C">
      <w:r>
        <w:separator/>
      </w:r>
    </w:p>
  </w:footnote>
  <w:footnote w:type="continuationSeparator" w:id="1">
    <w:p w:rsidR="00916C0F" w:rsidRDefault="00916C0F" w:rsidP="006A18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C8" w:rsidRDefault="000A34C8">
    <w:pPr>
      <w:pStyle w:val="a3"/>
    </w:pPr>
    <w:r>
      <w:rPr>
        <w:rFonts w:hint="eastAsia"/>
      </w:rPr>
      <w:t>2020</w:t>
    </w:r>
    <w:r>
      <w:rPr>
        <w:rFonts w:hint="eastAsia"/>
      </w:rPr>
      <w:t>届高三时文阅读材料之二（</w:t>
    </w:r>
    <w:r>
      <w:rPr>
        <w:rFonts w:hint="eastAsia"/>
      </w:rPr>
      <w:t>20191030</w:t>
    </w:r>
    <w:r>
      <w:rPr>
        <w:rFonts w:hint="eastAsia"/>
      </w:rPr>
      <w:t>）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185C"/>
    <w:rsid w:val="000A34C8"/>
    <w:rsid w:val="006A185C"/>
    <w:rsid w:val="00884C9A"/>
    <w:rsid w:val="00916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C9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A1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A1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1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185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1856</Words>
  <Characters>10581</Characters>
  <Application>Microsoft Office Word</Application>
  <DocSecurity>0</DocSecurity>
  <Lines>88</Lines>
  <Paragraphs>24</Paragraphs>
  <ScaleCrop>false</ScaleCrop>
  <Company/>
  <LinksUpToDate>false</LinksUpToDate>
  <CharactersWithSpaces>12413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1</cp:revision>
  <dcterms:created xsi:type="dcterms:W3CDTF">2019-11-01T00:59:00Z</dcterms:created>
  <dcterms:modified xsi:type="dcterms:W3CDTF">2019-11-01T01:18:00Z</dcterms:modified>
</cp:coreProperties>
</file>