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eastAsia="黑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黑体" w:cs="Times New Roman"/>
          <w:sz w:val="24"/>
          <w:szCs w:val="24"/>
          <w:lang w:eastAsia="zh-CN"/>
        </w:rPr>
        <w:t>课题一：不等关系、不等式性质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1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两个实数比较大小的方法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(1)作差法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&gt;0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&gt;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,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＝0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＝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,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&lt;0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&lt;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  <w:lang w:val="en-US" w:eastAsia="zh-CN"/>
        </w:rPr>
        <w:t xml:space="preserve">          </w:t>
      </w:r>
      <w:r>
        <w:rPr>
          <w:rFonts w:ascii="Times New Roman" w:hAnsi="Times New Roman" w:cs="Times New Roman"/>
        </w:rPr>
        <w:t>(2)作商法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(\a\vs4\al\co1(\f(</w:instrText>
      </w:r>
      <w:r>
        <w:rPr>
          <w:rFonts w:ascii="Times New Roman" w:hAnsi="Times New Roman" w:cs="Times New Roman"/>
          <w:i/>
        </w:rPr>
        <w:instrText xml:space="preserve">a,b</w:instrText>
      </w:r>
      <w:r>
        <w:rPr>
          <w:rFonts w:ascii="Times New Roman" w:hAnsi="Times New Roman" w:cs="Times New Roman"/>
        </w:rPr>
        <w:instrText xml:space="preserve">)&gt;1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&gt;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,\f(</w:instrText>
      </w:r>
      <w:r>
        <w:rPr>
          <w:rFonts w:ascii="Times New Roman" w:hAnsi="Times New Roman" w:cs="Times New Roman"/>
          <w:i/>
        </w:rPr>
        <w:instrText xml:space="preserve">a,b</w:instrText>
      </w:r>
      <w:r>
        <w:rPr>
          <w:rFonts w:ascii="Times New Roman" w:hAnsi="Times New Roman" w:cs="Times New Roman"/>
        </w:rPr>
        <w:instrText xml:space="preserve">)＝1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＝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,\f(</w:instrText>
      </w:r>
      <w:r>
        <w:rPr>
          <w:rFonts w:ascii="Times New Roman" w:hAnsi="Times New Roman" w:cs="Times New Roman"/>
          <w:i/>
        </w:rPr>
        <w:instrText xml:space="preserve">a,b</w:instrText>
      </w:r>
      <w:r>
        <w:rPr>
          <w:rFonts w:ascii="Times New Roman" w:hAnsi="Times New Roman" w:cs="Times New Roman"/>
        </w:rPr>
        <w:instrText xml:space="preserve">)&lt;1</w:instrText>
      </w:r>
      <w:r>
        <w:rPr>
          <w:rFonts w:hint="eastAsia" w:ascii="MS Mincho" w:hAnsi="MS Mincho" w:eastAsia="MS Mincho" w:cs="MS Mincho"/>
        </w:rPr>
        <w:instrText xml:space="preserve">⇔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u w:val="single"/>
        </w:rPr>
        <w:instrText xml:space="preserve">&lt;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2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不等式的基本性质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6"/>
        <w:gridCol w:w="3139"/>
        <w:gridCol w:w="1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性质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性质内容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特别提醒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对称性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hint="eastAsia" w:ascii="MS Mincho" w:hAnsi="MS Mincho" w:eastAsia="MS Mincho" w:cs="MS Mincho"/>
              </w:rPr>
              <w:t>⇔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hint="eastAsia" w:ascii="MS Mincho" w:hAnsi="MS Mincho" w:eastAsia="MS Mincho" w:cs="MS Mincho"/>
              </w:rPr>
              <w:t>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传递性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c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c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hint="eastAsia" w:ascii="MS Mincho" w:hAnsi="MS Mincho" w:eastAsia="MS Mincho" w:cs="MS Mincho"/>
              </w:rPr>
              <w:t>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可加性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hint="eastAsia" w:ascii="MS Mincho" w:hAnsi="MS Mincho" w:eastAsia="MS Mincho" w:cs="MS Mincho"/>
              </w:rPr>
              <w:t>⇔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＋</w:t>
            </w:r>
            <w:r>
              <w:rPr>
                <w:rFonts w:ascii="Times New Roman" w:hAnsi="Times New Roman" w:cs="Times New Roman"/>
                <w:i/>
                <w:u w:val="single"/>
              </w:rPr>
              <w:t>c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＋</w:t>
            </w:r>
            <w:r>
              <w:rPr>
                <w:rFonts w:ascii="Times New Roman" w:hAnsi="Times New Roman" w:cs="Times New Roman"/>
                <w:i/>
                <w:u w:val="single"/>
              </w:rPr>
              <w:t>c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hint="eastAsia" w:ascii="MS Mincho" w:hAnsi="MS Mincho" w:eastAsia="MS Mincho" w:cs="MS Mincho"/>
              </w:rPr>
              <w:t>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vMerge w:val="restart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可乘性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</w:rPr>
              <w:instrText xml:space="preserve">eq \</w:instrText>
            </w:r>
            <w:r>
              <w:rPr>
                <w:rFonts w:ascii="Times New Roman" w:hAnsi="Times New Roman" w:cs="Times New Roman"/>
              </w:rPr>
              <w:instrText xml:space="preserve">b\lc\ \rc\}(\a\vs4\al\co1(</w:instrText>
            </w:r>
            <w:r>
              <w:rPr>
                <w:rFonts w:ascii="Times New Roman" w:hAnsi="Times New Roman" w:cs="Times New Roman"/>
                <w:i/>
              </w:rPr>
              <w:instrText xml:space="preserve">a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b</w:instrText>
            </w:r>
            <w:r>
              <w:rPr>
                <w:rFonts w:ascii="Times New Roman" w:hAnsi="Times New Roman" w:cs="Times New Roman"/>
              </w:rPr>
              <w:instrText xml:space="preserve">,</w:instrText>
            </w:r>
            <w:r>
              <w:rPr>
                <w:rFonts w:ascii="Times New Roman" w:hAnsi="Times New Roman" w:cs="Times New Roman"/>
                <w:i/>
              </w:rPr>
              <w:instrText xml:space="preserve">c</w:instrText>
            </w:r>
            <w:r>
              <w:rPr>
                <w:rFonts w:ascii="Times New Roman" w:hAnsi="Times New Roman" w:cs="Times New Roman"/>
              </w:rPr>
              <w:instrText xml:space="preserve">&gt;0))</w:instrText>
            </w: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end"/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ac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bc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注意</w:t>
            </w:r>
            <w:r>
              <w:rPr>
                <w:rFonts w:ascii="Times New Roman" w:hAnsi="Times New Roman" w:cs="Times New Roman"/>
                <w:i/>
              </w:rPr>
              <w:t>c</w:t>
            </w:r>
            <w:r>
              <w:rPr>
                <w:rFonts w:ascii="Times New Roman" w:hAnsi="Times New Roman" w:cs="Times New Roman"/>
              </w:rPr>
              <w:t>的符号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vMerge w:val="continue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</w:rPr>
              <w:instrText xml:space="preserve">eq \</w:instrText>
            </w:r>
            <w:r>
              <w:rPr>
                <w:rFonts w:ascii="Times New Roman" w:hAnsi="Times New Roman" w:cs="Times New Roman"/>
              </w:rPr>
              <w:instrText xml:space="preserve">b\lc\ \rc\}(\a\vs4\al\co1(</w:instrText>
            </w:r>
            <w:r>
              <w:rPr>
                <w:rFonts w:ascii="Times New Roman" w:hAnsi="Times New Roman" w:cs="Times New Roman"/>
                <w:i/>
              </w:rPr>
              <w:instrText xml:space="preserve">a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b</w:instrText>
            </w:r>
            <w:r>
              <w:rPr>
                <w:rFonts w:ascii="Times New Roman" w:hAnsi="Times New Roman" w:cs="Times New Roman"/>
              </w:rPr>
              <w:instrText xml:space="preserve">,</w:instrText>
            </w:r>
            <w:r>
              <w:rPr>
                <w:rFonts w:ascii="Times New Roman" w:hAnsi="Times New Roman" w:cs="Times New Roman"/>
                <w:i/>
              </w:rPr>
              <w:instrText xml:space="preserve">c</w:instrText>
            </w:r>
            <w:r>
              <w:rPr>
                <w:rFonts w:ascii="Times New Roman" w:hAnsi="Times New Roman" w:cs="Times New Roman"/>
              </w:rPr>
              <w:instrText xml:space="preserve">&lt;0))</w:instrText>
            </w: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end"/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ac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bc</w:t>
            </w:r>
          </w:p>
        </w:tc>
        <w:tc>
          <w:tcPr>
            <w:tcW w:w="1589" w:type="dxa"/>
            <w:vMerge w:val="continue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同向可加性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</w:rPr>
              <w:instrText xml:space="preserve">eq \</w:instrText>
            </w:r>
            <w:r>
              <w:rPr>
                <w:rFonts w:ascii="Times New Roman" w:hAnsi="Times New Roman" w:cs="Times New Roman"/>
              </w:rPr>
              <w:instrText xml:space="preserve">b\lc\ \rc\}(\a\vs4\al\co1(</w:instrText>
            </w:r>
            <w:r>
              <w:rPr>
                <w:rFonts w:ascii="Times New Roman" w:hAnsi="Times New Roman" w:cs="Times New Roman"/>
                <w:i/>
              </w:rPr>
              <w:instrText xml:space="preserve">a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b</w:instrText>
            </w:r>
            <w:r>
              <w:rPr>
                <w:rFonts w:ascii="Times New Roman" w:hAnsi="Times New Roman" w:cs="Times New Roman"/>
              </w:rPr>
              <w:instrText xml:space="preserve">,</w:instrText>
            </w:r>
            <w:r>
              <w:rPr>
                <w:rFonts w:ascii="Times New Roman" w:hAnsi="Times New Roman" w:cs="Times New Roman"/>
                <w:i/>
              </w:rPr>
              <w:instrText xml:space="preserve">c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d</w:instrText>
            </w:r>
            <w:r>
              <w:rPr>
                <w:rFonts w:ascii="Times New Roman" w:hAnsi="Times New Roman" w:cs="Times New Roman"/>
              </w:rPr>
              <w:instrText xml:space="preserve">))</w:instrText>
            </w: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end"/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＋</w:t>
            </w:r>
            <w:r>
              <w:rPr>
                <w:rFonts w:ascii="Times New Roman" w:hAnsi="Times New Roman" w:cs="Times New Roman"/>
                <w:i/>
                <w:u w:val="single"/>
              </w:rPr>
              <w:t>c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＋</w:t>
            </w:r>
            <w:r>
              <w:rPr>
                <w:rFonts w:ascii="Times New Roman" w:hAnsi="Times New Roman" w:cs="Times New Roman"/>
                <w:i/>
                <w:u w:val="single"/>
              </w:rPr>
              <w:t>d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hint="eastAsia" w:ascii="MS Mincho" w:hAnsi="MS Mincho" w:eastAsia="MS Mincho" w:cs="MS Mincho"/>
              </w:rPr>
              <w:t>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同向同正可乘性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</w:rPr>
              <w:instrText xml:space="preserve">eq \</w:instrText>
            </w:r>
            <w:r>
              <w:rPr>
                <w:rFonts w:ascii="Times New Roman" w:hAnsi="Times New Roman" w:cs="Times New Roman"/>
              </w:rPr>
              <w:instrText xml:space="preserve">b\lc\ \rc\}(\a\vs4\al\co1(</w:instrText>
            </w:r>
            <w:r>
              <w:rPr>
                <w:rFonts w:ascii="Times New Roman" w:hAnsi="Times New Roman" w:cs="Times New Roman"/>
                <w:i/>
              </w:rPr>
              <w:instrText xml:space="preserve">a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b</w:instrText>
            </w:r>
            <w:r>
              <w:rPr>
                <w:rFonts w:ascii="Times New Roman" w:hAnsi="Times New Roman" w:cs="Times New Roman"/>
              </w:rPr>
              <w:instrText xml:space="preserve">&gt;0,</w:instrText>
            </w:r>
            <w:r>
              <w:rPr>
                <w:rFonts w:ascii="Times New Roman" w:hAnsi="Times New Roman" w:cs="Times New Roman"/>
                <w:i/>
              </w:rPr>
              <w:instrText xml:space="preserve">c</w:instrText>
            </w:r>
            <w:r>
              <w:rPr>
                <w:rFonts w:ascii="Times New Roman" w:hAnsi="Times New Roman" w:cs="Times New Roman"/>
              </w:rPr>
              <w:instrText xml:space="preserve">&gt;</w:instrText>
            </w:r>
            <w:r>
              <w:rPr>
                <w:rFonts w:ascii="Times New Roman" w:hAnsi="Times New Roman" w:cs="Times New Roman"/>
                <w:i/>
              </w:rPr>
              <w:instrText xml:space="preserve">d</w:instrText>
            </w:r>
            <w:r>
              <w:rPr>
                <w:rFonts w:ascii="Times New Roman" w:hAnsi="Times New Roman" w:cs="Times New Roman"/>
              </w:rPr>
              <w:instrText xml:space="preserve">&gt;0))</w:instrText>
            </w:r>
            <w:r>
              <w:rPr>
                <w:rFonts w:ascii="宋体-方正超大字符集" w:hAnsi="宋体-方正超大字符集" w:eastAsia="宋体-方正超大字符集" w:cs="宋体-方正超大字符集"/>
              </w:rPr>
              <w:fldChar w:fldCharType="end"/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ac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bd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hint="eastAsia" w:ascii="MS Mincho" w:hAnsi="MS Mincho" w:eastAsia="MS Mincho" w:cs="MS Mincho"/>
              </w:rPr>
              <w:t>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可乘方性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&gt;0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i/>
                <w:u w:val="single"/>
                <w:vertAlign w:val="superscript"/>
              </w:rPr>
              <w:t>n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i/>
                <w:u w:val="single"/>
                <w:vertAlign w:val="superscript"/>
              </w:rPr>
              <w:t>n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n</w:t>
            </w:r>
            <w:r>
              <w:rPr>
                <w:rFonts w:hAnsi="宋体" w:cs="Times New Roman"/>
              </w:rPr>
              <w:t>∈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  <w:i/>
              </w:rPr>
              <w:t>n</w:t>
            </w:r>
            <w:r>
              <w:rPr>
                <w:rFonts w:hAnsi="宋体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同为正数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可开方性</w:t>
            </w: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&gt;0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宋体-方正超大字符集" w:hAnsi="宋体-方正超大字符集" w:eastAsia="宋体-方正超大字符集" w:cs="宋体-方正超大字符集"/>
                <w:u w:val="single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u w:val="single"/>
              </w:rPr>
              <w:instrText xml:space="preserve">eq \</w:instrText>
            </w:r>
            <w:r>
              <w:rPr>
                <w:rFonts w:ascii="Times New Roman" w:hAnsi="Times New Roman" w:cs="Times New Roman"/>
                <w:u w:val="single"/>
              </w:rPr>
              <w:instrText xml:space="preserve">r(</w:instrText>
            </w:r>
            <w:r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instrText xml:space="preserve">n</w:instrText>
            </w:r>
            <w:r>
              <w:rPr>
                <w:rFonts w:ascii="Times New Roman" w:hAnsi="Times New Roman" w:cs="Times New Roman"/>
                <w:i/>
                <w:u w:val="single"/>
              </w:rPr>
              <w:instrText xml:space="preserve">,a</w:instrText>
            </w:r>
            <w:r>
              <w:rPr>
                <w:rFonts w:ascii="Times New Roman" w:hAnsi="Times New Roman" w:cs="Times New Roman"/>
                <w:u w:val="single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u w:val="single"/>
              </w:rPr>
              <w:fldChar w:fldCharType="end"/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宋体-方正超大字符集" w:hAnsi="宋体-方正超大字符集" w:eastAsia="宋体-方正超大字符集" w:cs="宋体-方正超大字符集"/>
                <w:u w:val="single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u w:val="single"/>
              </w:rPr>
              <w:instrText xml:space="preserve">eq \</w:instrText>
            </w:r>
            <w:r>
              <w:rPr>
                <w:rFonts w:ascii="Times New Roman" w:hAnsi="Times New Roman" w:cs="Times New Roman"/>
                <w:u w:val="single"/>
              </w:rPr>
              <w:instrText xml:space="preserve">r(</w:instrText>
            </w:r>
            <w:r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instrText xml:space="preserve">n</w:instrText>
            </w:r>
            <w:r>
              <w:rPr>
                <w:rFonts w:ascii="Times New Roman" w:hAnsi="Times New Roman" w:cs="Times New Roman"/>
                <w:i/>
                <w:u w:val="single"/>
              </w:rPr>
              <w:instrText xml:space="preserve">,b</w:instrText>
            </w:r>
            <w:r>
              <w:rPr>
                <w:rFonts w:ascii="Times New Roman" w:hAnsi="Times New Roman" w:cs="Times New Roman"/>
                <w:u w:val="single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u w:val="single"/>
              </w:rPr>
              <w:fldChar w:fldCharType="end"/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n</w:t>
            </w:r>
            <w:r>
              <w:rPr>
                <w:rFonts w:hAnsi="宋体" w:cs="Times New Roman"/>
              </w:rPr>
              <w:t>∈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  <w:i/>
              </w:rPr>
              <w:t>n</w:t>
            </w:r>
            <w:r>
              <w:rPr>
                <w:rFonts w:hAnsi="宋体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589" w:type="dxa"/>
            <w:vMerge w:val="continue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3.不等式的一些常用性质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(1)倒数的性质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ab</w:t>
      </w:r>
      <w:r>
        <w:rPr>
          <w:rFonts w:ascii="Times New Roman" w:hAnsi="Times New Roman" w:cs="Times New Roman"/>
        </w:rPr>
        <w:t>&gt;0</w:t>
      </w:r>
      <w:r>
        <w:rPr>
          <w:rFonts w:hint="eastAsia" w:ascii="MS Mincho" w:hAnsi="MS Mincho" w:eastAsia="MS Mincho" w:cs="MS Mincho"/>
        </w:rPr>
        <w:t>⇒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u w:val="single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&lt;0&lt;</w:t>
      </w:r>
      <w:r>
        <w:rPr>
          <w:rFonts w:ascii="Times New Roman" w:hAnsi="Times New Roman" w:cs="Times New Roman"/>
          <w:i/>
        </w:rPr>
        <w:t>b</w:t>
      </w:r>
      <w:r>
        <w:rPr>
          <w:rFonts w:hint="eastAsia" w:ascii="MS Mincho" w:hAnsi="MS Mincho" w:eastAsia="MS Mincho" w:cs="MS Mincho"/>
        </w:rPr>
        <w:t>⇒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u w:val="single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Ansi="宋体" w:cs="Times New Roman"/>
        </w:rPr>
        <w:t>③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&gt;0,0&lt;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d</w:t>
      </w:r>
      <w:r>
        <w:rPr>
          <w:rFonts w:hint="eastAsia" w:ascii="MS Mincho" w:hAnsi="MS Mincho" w:eastAsia="MS Mincho" w:cs="MS Mincho"/>
        </w:rPr>
        <w:t>⇒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a,c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u w:val="single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b,d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Ansi="宋体" w:cs="Times New Roman"/>
        </w:rPr>
        <w:t>④</w:t>
      </w:r>
      <w:r>
        <w:rPr>
          <w:rFonts w:ascii="Times New Roman" w:hAnsi="Times New Roman" w:cs="Times New Roman"/>
        </w:rPr>
        <w:t>0&lt;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或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&lt;0</w:t>
      </w:r>
      <w:r>
        <w:rPr>
          <w:rFonts w:hint="eastAsia" w:ascii="MS Mincho" w:hAnsi="MS Mincho" w:eastAsia="MS Mincho" w:cs="MS Mincho"/>
        </w:rPr>
        <w:t>⇒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u w:val="single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u w:val="single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(2)有关分数的性质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&gt;0，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&gt;0，则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Ansi="宋体" w:cs="Times New Roman"/>
        </w:rPr>
        <w:t>①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m,a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m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m,a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m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&gt;0)．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hAnsi="宋体" w:cs="Times New Roman"/>
        </w:rPr>
        <w:t>②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m,b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m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&lt;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m,b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m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&gt;0)．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题型一</w:t>
      </w:r>
      <w:r>
        <w:rPr>
          <w:rFonts w:ascii="Times New Roman" w:hAnsi="Times New Roman" w:cs="Times New Roman"/>
        </w:rPr>
        <w:t>　比较两个数(式)的大小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1．若0&lt;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，且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＝1，则将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，2</w:t>
      </w:r>
      <w:r>
        <w:rPr>
          <w:rFonts w:ascii="Times New Roman" w:hAnsi="Times New Roman" w:cs="Times New Roman"/>
          <w:i/>
        </w:rPr>
        <w:t>ab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从小到大排列为________________．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ascii="Times New Roman" w:hAnsi="Times New Roman" w:cs="Times New Roman"/>
        </w:rPr>
        <w:t>．</w:t>
      </w:r>
      <w:r>
        <w:rPr>
          <w:rFonts w:ascii="IPAPANNEW" w:hAnsi="IPAPANNEW" w:cs="Times New Roman"/>
        </w:rPr>
        <w:t>]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f(ln 3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f(ln 4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f(ln 5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5)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，则(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B．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a</w:t>
      </w:r>
      <w:r>
        <w:rPr>
          <w:rFonts w:hint="eastAsia" w:ascii="Times New Roman" w:hAnsi="Times New Roman" w:cs="Times New Roman"/>
          <w:i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C．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c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题型二　</w:t>
      </w:r>
      <w:r>
        <w:rPr>
          <w:rFonts w:ascii="Times New Roman" w:hAnsi="Times New Roman" w:cs="Times New Roman"/>
        </w:rPr>
        <w:t>不等式的性质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仿宋_GB2312" w:cs="Times New Roman"/>
          <w:lang w:val="en-US" w:eastAsia="zh-CN"/>
        </w:rPr>
        <w:t>3</w:t>
      </w:r>
      <w:r>
        <w:rPr>
          <w:rFonts w:ascii="Times New Roman" w:hAnsi="Times New Roman" w:cs="Times New Roman"/>
        </w:rPr>
        <w:t>．</w:t>
      </w:r>
      <w:r>
        <w:rPr>
          <w:rFonts w:ascii="IPAPANNEW" w:hAnsi="IPAPANNEW" w:cs="Times New Roman"/>
        </w:rPr>
        <w:t>[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都是实数，则</w:t>
      </w:r>
      <w:r>
        <w:rPr>
          <w:rFonts w:hAnsi="宋体" w:cs="Times New Roman"/>
        </w:rPr>
        <w:t>“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&gt;0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&gt;0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仿宋_GB2312" w:cs="Times New Roman"/>
          <w:lang w:val="en-US" w:eastAsia="zh-CN"/>
        </w:rPr>
        <w:t>4</w:t>
      </w:r>
      <w:r>
        <w:rPr>
          <w:rFonts w:ascii="Times New Roman" w:hAnsi="Times New Roman" w:cs="Times New Roman"/>
        </w:rPr>
        <w:t>．若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&gt;0，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d</w:t>
      </w:r>
      <w:r>
        <w:rPr>
          <w:rFonts w:ascii="Times New Roman" w:hAnsi="Times New Roman" w:cs="Times New Roman"/>
        </w:rPr>
        <w:t>&lt;0，则一定有(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a,c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b,d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&gt;0  </w:t>
      </w:r>
      <w:r>
        <w:rPr>
          <w:rFonts w:hint="eastAsia" w:ascii="Times New Roman" w:hAnsi="Times New Roman" w:cs="Times New Roman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B.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a,c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b,d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&lt;0</w:t>
      </w:r>
      <w:r>
        <w:rPr>
          <w:rFonts w:hint="eastAsia" w:ascii="Times New Roman" w:hAnsi="Times New Roman" w:cs="Times New Roman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C.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a,d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&gt;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b,c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a,d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&lt;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b,c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5</w:t>
      </w:r>
      <w:r>
        <w:rPr>
          <w:rFonts w:ascii="Times New Roman" w:hAnsi="Times New Roman" w:cs="Times New Roman"/>
        </w:rPr>
        <w:t>．设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，则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&gt;2且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&gt;1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&gt;3且</w:t>
      </w:r>
      <w:r>
        <w:rPr>
          <w:rFonts w:ascii="Times New Roman" w:hAnsi="Times New Roman" w:cs="Times New Roman"/>
          <w:i/>
        </w:rPr>
        <w:t>ab</w:t>
      </w:r>
      <w:r>
        <w:rPr>
          <w:rFonts w:ascii="Times New Roman" w:hAnsi="Times New Roman" w:cs="Times New Roman"/>
        </w:rPr>
        <w:t>&gt;2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D．既不充分也不必要条件</w:t>
      </w:r>
    </w:p>
    <w:p>
      <w:pPr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6</w:t>
      </w:r>
      <w:r>
        <w:rPr>
          <w:rFonts w:ascii="Times New Roman" w:hAnsi="Times New Roman" w:cs="Times New Roman"/>
        </w:rPr>
        <w:t>．已知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&gt;0，给出下列四个不等式：</w:t>
      </w:r>
      <w:r>
        <w:rPr>
          <w:rFonts w:hAnsi="宋体" w:cs="Times New Roman"/>
        </w:rPr>
        <w:t>①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；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i/>
          <w:vertAlign w:val="superscript"/>
        </w:rPr>
        <w:t>a</w:t>
      </w:r>
      <w:r>
        <w:rPr>
          <w:rFonts w:ascii="Times New Roman" w:hAnsi="Times New Roman" w:cs="Times New Roman"/>
        </w:rPr>
        <w:t>&gt;2</w:t>
      </w:r>
      <w:r>
        <w:rPr>
          <w:rFonts w:ascii="Times New Roman" w:hAnsi="Times New Roman" w:cs="Times New Roman"/>
          <w:i/>
          <w:vertAlign w:val="superscript"/>
        </w:rPr>
        <w:t>b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；</w:t>
      </w:r>
      <w:r>
        <w:rPr>
          <w:rFonts w:hAnsi="宋体" w:cs="Times New Roman"/>
        </w:rPr>
        <w:t>③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hAnsi="宋体" w:cs="Times New Roman"/>
        </w:rPr>
        <w:t>④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&gt;2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其中一定成立的不等式为(　　)</w:t>
      </w:r>
    </w:p>
    <w:p>
      <w:pPr>
        <w:pStyle w:val="2"/>
        <w:numPr>
          <w:ilvl w:val="0"/>
          <w:numId w:val="1"/>
        </w:numPr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/>
        </w:rPr>
        <w:t>①②③</w:t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B．</w:t>
      </w:r>
      <w:r>
        <w:rPr>
          <w:rFonts w:hAnsi="宋体" w:cs="Times New Roman"/>
        </w:rPr>
        <w:t>①②④</w:t>
      </w:r>
      <w:r>
        <w:rPr>
          <w:rFonts w:hint="eastAsia" w:hAnsi="宋体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C．</w:t>
      </w:r>
      <w:r>
        <w:rPr>
          <w:rFonts w:hAnsi="宋体" w:cs="Times New Roman"/>
        </w:rPr>
        <w:t>①③④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hAnsi="宋体" w:cs="Times New Roman"/>
        </w:rPr>
        <w:t>②③④</w:t>
      </w:r>
    </w:p>
    <w:p>
      <w:pPr>
        <w:pStyle w:val="2"/>
        <w:widowControl w:val="0"/>
        <w:numPr>
          <w:numId w:val="0"/>
        </w:numPr>
        <w:tabs>
          <w:tab w:val="left" w:pos="3402"/>
        </w:tabs>
        <w:snapToGrid w:val="0"/>
        <w:spacing w:line="360" w:lineRule="auto"/>
        <w:jc w:val="both"/>
        <w:rPr>
          <w:rFonts w:hAnsi="宋体" w:cs="Times New Roman"/>
        </w:rPr>
      </w:pPr>
    </w:p>
    <w:p>
      <w:pPr>
        <w:pStyle w:val="2"/>
        <w:widowControl w:val="0"/>
        <w:numPr>
          <w:numId w:val="0"/>
        </w:numPr>
        <w:tabs>
          <w:tab w:val="left" w:pos="3402"/>
        </w:tabs>
        <w:snapToGrid w:val="0"/>
        <w:spacing w:line="360" w:lineRule="auto"/>
        <w:jc w:val="both"/>
        <w:rPr>
          <w:rFonts w:hAnsi="宋体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7</w:t>
      </w:r>
      <w:r>
        <w:rPr>
          <w:rFonts w:ascii="Times New Roman" w:hAnsi="Times New Roman" w:cs="Times New Roman"/>
        </w:rPr>
        <w:t>．设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bx</w:t>
      </w:r>
      <w:r>
        <w:rPr>
          <w:rFonts w:ascii="Times New Roman" w:hAnsi="Times New Roman" w:cs="Times New Roman"/>
        </w:rPr>
        <w:t>，若1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(－1)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2,2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(1)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4，则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(－2)的取值范围是________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eastAsia="黑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黑体" w:cs="Times New Roman"/>
          <w:sz w:val="24"/>
          <w:szCs w:val="24"/>
          <w:lang w:eastAsia="zh-CN"/>
        </w:rPr>
        <w:t>课题二：一元二次不等式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)(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)&gt;0或(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)(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)&lt;0型不等式的解法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4"/>
        <w:gridCol w:w="1729"/>
        <w:gridCol w:w="1333"/>
        <w:gridCol w:w="1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084" w:type="dxa"/>
            <w:vMerge w:val="restart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不等式</w:t>
            </w:r>
          </w:p>
        </w:tc>
        <w:tc>
          <w:tcPr>
            <w:tcW w:w="4833" w:type="dxa"/>
            <w:gridSpan w:val="3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ascii="Times New Roman" w:hAnsi="Times New Roman" w:cs="Times New Roman"/>
              </w:rPr>
              <w:t>解集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2084" w:type="dxa"/>
            <w:vMerge w:val="continue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  <w:i/>
              </w:rPr>
              <w:t>b</w:t>
            </w:r>
          </w:p>
        </w:tc>
        <w:tc>
          <w:tcPr>
            <w:tcW w:w="1333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＝</w:t>
            </w:r>
            <w:r>
              <w:rPr>
                <w:rFonts w:ascii="Times New Roman" w:hAnsi="Times New Roman" w:cs="Times New Roman"/>
                <w:i/>
              </w:rPr>
              <w:t>b</w:t>
            </w:r>
          </w:p>
        </w:tc>
        <w:tc>
          <w:tcPr>
            <w:tcW w:w="177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&gt;</w:t>
            </w:r>
            <w:r>
              <w:rPr>
                <w:rFonts w:ascii="Times New Roman" w:hAnsi="Times New Roman" w:cs="Times New Roman"/>
                <w:i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08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－</w:t>
            </w: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)·(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－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)&gt;0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{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|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或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}</w:t>
            </w:r>
          </w:p>
        </w:tc>
        <w:tc>
          <w:tcPr>
            <w:tcW w:w="1333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{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|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hAnsi="宋体" w:cs="Times New Roman"/>
                <w:u w:val="single"/>
              </w:rPr>
              <w:t>≠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}</w:t>
            </w:r>
          </w:p>
        </w:tc>
        <w:tc>
          <w:tcPr>
            <w:tcW w:w="177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{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|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或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&gt;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08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－</w:t>
            </w: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)·(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－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)&lt;0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{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|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}</w:t>
            </w:r>
          </w:p>
        </w:tc>
        <w:tc>
          <w:tcPr>
            <w:tcW w:w="1333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hint="eastAsia" w:ascii="MS Mincho" w:hAnsi="MS Mincho" w:eastAsia="MS Mincho" w:cs="MS Mincho"/>
                <w:u w:val="single"/>
              </w:rPr>
              <w:t>∅</w:t>
            </w:r>
          </w:p>
        </w:tc>
        <w:tc>
          <w:tcPr>
            <w:tcW w:w="177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828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{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|</w:t>
            </w:r>
            <w:r>
              <w:rPr>
                <w:rFonts w:ascii="Times New Roman" w:hAnsi="Times New Roman" w:cs="Times New Roman"/>
                <w:i/>
                <w:u w:val="single"/>
              </w:rPr>
              <w:t>b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  <w:i/>
                <w:u w:val="single"/>
              </w:rPr>
              <w:t>a</w:t>
            </w:r>
            <w:r>
              <w:rPr>
                <w:rFonts w:ascii="Times New Roman" w:hAnsi="Times New Roman" w:cs="Times New Roman"/>
                <w:u w:val="single"/>
              </w:rPr>
              <w:t>}</w:t>
            </w:r>
          </w:p>
        </w:tc>
      </w:tr>
    </w:tbl>
    <w:p>
      <w:pPr>
        <w:pStyle w:val="2"/>
        <w:tabs>
          <w:tab w:val="left" w:pos="3828"/>
        </w:tabs>
        <w:snapToGrid w:val="0"/>
        <w:spacing w:line="360" w:lineRule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ascii="Times New Roman" w:hAnsi="Times New Roman" w:cs="Times New Roman"/>
        </w:rPr>
        <w:t>口诀：大于取两边，小于取中间．</w:t>
      </w:r>
      <w:r>
        <w:rPr>
          <w:rFonts w:hint="eastAsia" w:ascii="Times New Roman" w:hAnsi="Times New Roman" w:cs="Times New Roman"/>
          <w:lang w:eastAsia="zh-CN"/>
        </w:rPr>
        <w:t>（注意：保证二次项系数必须为正！！！！！）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"E:\\马玉娜\\马玉娜\\2018\\一轮\\数学\\数学人A（理）\\word\\左括.TIF"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"E:\\马玉娜\\马玉娜\\2018\\一轮\\数学\\数学人A（理）\\word\\左括.TIF"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"E:\\马玉娜\\马玉娜\\2018\\一轮\\数学\\数学人A（理）\\word\\左括.TIF"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人A（理）\\马玉娜\\左括.TIF"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人A（理）\\马玉娜\\左括.TIF"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26670" cy="102870"/>
            <wp:effectExtent l="0" t="0" r="1143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7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t>知识拓展</w:t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"E:\\马玉娜\\马玉娜\\2018\\一轮\\数学\\数学人A（理）\\word\\右括.TIF"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"E:\\马玉娜\\马玉娜\\2018\\一轮\\数学\\数学人A（理）\\word\\右括.TIF"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"E:\\马玉娜\\马玉娜\\2018\\一轮\\数学\\数学人A（理）\\word\\右括.TIF"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人A（理）\\马玉娜\\右括.TIF"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人A（理）\\马玉娜\\右括.TIF"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26670" cy="102870"/>
            <wp:effectExtent l="0" t="0" r="11430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7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(1)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,g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&gt;0(&lt;0)</w:t>
      </w:r>
      <w:r>
        <w:rPr>
          <w:rFonts w:hint="eastAsia" w:ascii="MS Mincho" w:hAnsi="MS Mincho" w:eastAsia="MS Mincho" w:cs="MS Mincho"/>
        </w:rPr>
        <w:t>⇔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)·</w:t>
      </w:r>
      <w:r>
        <w:rPr>
          <w:rFonts w:ascii="Times New Roman" w:hAnsi="Times New Roman" w:cs="Times New Roman"/>
          <w:i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)&gt;0(&lt;0)．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(2)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f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,g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0(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0)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eastAsia" w:ascii="MS Mincho" w:hAnsi="MS Mincho" w:eastAsia="MS Mincho" w:cs="MS Mincho"/>
        </w:rPr>
        <w:t>⇔</w:t>
      </w:r>
      <w:r>
        <w:rPr>
          <w:rFonts w:hint="eastAsia" w:ascii="MS Mincho" w:hAnsi="MS Mincho" w:cs="MS Mincho"/>
          <w:lang w:val="en-US" w:eastAsia="zh-CN"/>
        </w:rPr>
        <w:t xml:space="preserve"> 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)·</w:t>
      </w:r>
      <w:r>
        <w:rPr>
          <w:rFonts w:ascii="Times New Roman" w:hAnsi="Times New Roman" w:cs="Times New Roman"/>
          <w:i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0(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0)且</w:t>
      </w:r>
      <w:r>
        <w:rPr>
          <w:rFonts w:ascii="Times New Roman" w:hAnsi="Times New Roman" w:cs="Times New Roman"/>
          <w:i/>
          <w:u w:val="single"/>
        </w:rPr>
        <w:t>g</w:t>
      </w:r>
      <w:r>
        <w:rPr>
          <w:rFonts w:ascii="Times New Roman" w:hAnsi="Times New Roman" w:cs="Times New Roman"/>
          <w:u w:val="single"/>
        </w:rPr>
        <w:t>(</w:t>
      </w:r>
      <w:r>
        <w:rPr>
          <w:rFonts w:ascii="Times New Roman" w:hAnsi="Times New Roman" w:cs="Times New Roman"/>
          <w:i/>
          <w:u w:val="single"/>
        </w:rPr>
        <w:t>x</w:t>
      </w:r>
      <w:r>
        <w:rPr>
          <w:rFonts w:ascii="Times New Roman" w:hAnsi="Times New Roman" w:cs="Times New Roman"/>
          <w:u w:val="single"/>
        </w:rPr>
        <w:t>)</w:t>
      </w:r>
      <w:r>
        <w:rPr>
          <w:rFonts w:hAnsi="宋体" w:cs="Times New Roman"/>
          <w:u w:val="single"/>
        </w:rPr>
        <w:t>≠</w:t>
      </w:r>
      <w:r>
        <w:rPr>
          <w:rFonts w:ascii="Times New Roman" w:hAnsi="Times New Roman" w:cs="Times New Roman"/>
          <w:u w:val="single"/>
        </w:rPr>
        <w:t>0.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以上两式的核心要义是将分式不等式转化为整式不等式．</w:t>
      </w:r>
    </w:p>
    <w:p>
      <w:pPr>
        <w:rPr>
          <w:rFonts w:ascii="Times New Roman" w:hAnsi="Times New Roman" w:cs="Times New Roman"/>
        </w:rPr>
      </w:pPr>
    </w:p>
    <w:p>
      <w:pPr>
        <w:pStyle w:val="2"/>
        <w:numPr>
          <w:ilvl w:val="0"/>
          <w:numId w:val="2"/>
        </w:numPr>
        <w:tabs>
          <w:tab w:val="left" w:pos="3828"/>
        </w:tabs>
        <w:snapToGrid w:val="0"/>
        <w:spacing w:line="360" w:lineRule="auto"/>
        <w:rPr>
          <w:rFonts w:hint="default"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spacing w:val="4"/>
        </w:rPr>
        <w:t>已知全集</w:t>
      </w:r>
      <w:r>
        <w:rPr>
          <w:rFonts w:ascii="Times New Roman" w:hAnsi="Times New Roman" w:cs="Times New Roman"/>
          <w:i/>
          <w:spacing w:val="4"/>
        </w:rPr>
        <w:t>U</w:t>
      </w:r>
      <w:r>
        <w:rPr>
          <w:rFonts w:ascii="Times New Roman" w:hAnsi="Times New Roman" w:cs="Times New Roman"/>
          <w:spacing w:val="4"/>
        </w:rPr>
        <w:t>＝</w:t>
      </w:r>
      <w:r>
        <w:rPr>
          <w:rFonts w:ascii="Times New Roman" w:hAnsi="Times New Roman" w:cs="Times New Roman"/>
          <w:b/>
          <w:spacing w:val="4"/>
        </w:rPr>
        <w:t>R</w:t>
      </w:r>
      <w:r>
        <w:rPr>
          <w:rFonts w:ascii="Times New Roman" w:hAnsi="Times New Roman" w:cs="Times New Roman"/>
          <w:spacing w:val="4"/>
        </w:rPr>
        <w:t>，集合</w:t>
      </w:r>
      <w:r>
        <w:rPr>
          <w:rFonts w:ascii="Times New Roman" w:hAnsi="Times New Roman" w:cs="Times New Roman"/>
          <w:i/>
          <w:spacing w:val="4"/>
        </w:rPr>
        <w:t>A</w:t>
      </w:r>
      <w:r>
        <w:rPr>
          <w:rFonts w:ascii="Times New Roman" w:hAnsi="Times New Roman" w:cs="Times New Roman"/>
          <w:spacing w:val="4"/>
        </w:rPr>
        <w:t>＝{</w:t>
      </w:r>
      <w:r>
        <w:rPr>
          <w:rFonts w:ascii="Times New Roman" w:hAnsi="Times New Roman" w:cs="Times New Roman"/>
          <w:i/>
          <w:spacing w:val="4"/>
        </w:rPr>
        <w:t>x</w:t>
      </w:r>
      <w:r>
        <w:rPr>
          <w:rFonts w:ascii="Times New Roman" w:hAnsi="Times New Roman" w:cs="Times New Roman"/>
          <w:spacing w:val="4"/>
        </w:rPr>
        <w:t>|</w:t>
      </w:r>
      <w:r>
        <w:rPr>
          <w:rFonts w:ascii="Times New Roman" w:hAnsi="Times New Roman" w:cs="Times New Roman"/>
          <w:i/>
          <w:spacing w:val="4"/>
        </w:rPr>
        <w:t>x</w:t>
      </w:r>
      <w:r>
        <w:rPr>
          <w:rFonts w:ascii="Times New Roman" w:hAnsi="Times New Roman" w:cs="Times New Roman"/>
          <w:spacing w:val="4"/>
          <w:vertAlign w:val="superscript"/>
        </w:rPr>
        <w:t>2</w:t>
      </w:r>
      <w:r>
        <w:rPr>
          <w:rFonts w:ascii="Times New Roman" w:hAnsi="Times New Roman" w:cs="Times New Roman"/>
          <w:spacing w:val="4"/>
        </w:rPr>
        <w:t>－</w:t>
      </w:r>
      <w:r>
        <w:rPr>
          <w:rFonts w:ascii="Times New Roman" w:hAnsi="Times New Roman" w:cs="Times New Roman"/>
          <w:i/>
          <w:spacing w:val="4"/>
        </w:rPr>
        <w:t>x</w:t>
      </w:r>
      <w:r>
        <w:rPr>
          <w:rFonts w:ascii="Times New Roman" w:hAnsi="Times New Roman" w:cs="Times New Roman"/>
          <w:spacing w:val="4"/>
        </w:rPr>
        <w:t>－6</w:t>
      </w:r>
      <w:r>
        <w:rPr>
          <w:rFonts w:hAnsi="宋体" w:cs="Times New Roman"/>
          <w:spacing w:val="4"/>
        </w:rPr>
        <w:t>≤</w:t>
      </w:r>
      <w:r>
        <w:rPr>
          <w:rFonts w:ascii="Times New Roman" w:hAnsi="Times New Roman" w:cs="Times New Roman"/>
          <w:spacing w:val="4"/>
        </w:rPr>
        <w:t>0}，</w:t>
      </w:r>
      <w:r>
        <w:rPr>
          <w:rFonts w:ascii="Times New Roman" w:hAnsi="Times New Roman" w:cs="Times New Roman"/>
          <w:i/>
          <w:spacing w:val="4"/>
        </w:rPr>
        <w:t>B</w:t>
      </w:r>
      <w:r>
        <w:rPr>
          <w:rFonts w:ascii="Times New Roman" w:hAnsi="Times New Roman" w:cs="Times New Roman"/>
          <w:spacing w:val="4"/>
        </w:rPr>
        <w:t>＝</w:t>
      </w:r>
      <w:r>
        <w:rPr>
          <w:rFonts w:ascii="Times New Roman" w:hAnsi="Times New Roman" w:cs="Times New Roman"/>
          <w:spacing w:val="4"/>
          <w:position w:val="-28"/>
        </w:rPr>
        <w:object>
          <v:shape id="_x0000_i1028" o:spt="75" type="#_x0000_t75" style="height:34pt;width:71pt;" o:ole="t" filled="f" o:preferrelative="t" stroked="f" coordsize="21600,21600"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8" DrawAspect="Content" ObjectID="_1468075725" r:id="rId8">
            <o:LockedField>false</o:LockedField>
          </o:OLEObject>
        </w:object>
      </w:r>
      <w:r>
        <w:rPr>
          <w:rFonts w:ascii="Times New Roman" w:hAnsi="Times New Roman" w:cs="Times New Roman"/>
          <w:spacing w:val="4"/>
        </w:rPr>
        <w:t>，那么集合</w:t>
      </w:r>
      <w:r>
        <w:rPr>
          <w:rFonts w:ascii="Times New Roman" w:hAnsi="Times New Roman" w:cs="Times New Roman"/>
          <w:i/>
          <w:spacing w:val="4"/>
        </w:rPr>
        <w:t>A</w:t>
      </w:r>
      <w:r>
        <w:rPr>
          <w:rFonts w:hAnsi="宋体" w:cs="Times New Roman"/>
          <w:spacing w:val="4"/>
        </w:rPr>
        <w:t>∩</w:t>
      </w:r>
      <w:r>
        <w:rPr>
          <w:rFonts w:ascii="Times New Roman" w:hAnsi="Times New Roman" w:cs="Times New Roman"/>
          <w:spacing w:val="4"/>
        </w:rPr>
        <w:t>(</w:t>
      </w:r>
      <w:r>
        <w:rPr>
          <w:rFonts w:hint="eastAsia" w:ascii="MS Mincho" w:hAnsi="MS Mincho" w:eastAsia="MS Mincho" w:cs="MS Mincho"/>
          <w:spacing w:val="4"/>
        </w:rPr>
        <w:t>∁</w:t>
      </w:r>
      <w:r>
        <w:rPr>
          <w:rFonts w:ascii="Times New Roman" w:hAnsi="Times New Roman" w:cs="Times New Roman"/>
          <w:i/>
          <w:spacing w:val="4"/>
          <w:vertAlign w:val="subscript"/>
        </w:rPr>
        <w:t>U</w:t>
      </w:r>
      <w:r>
        <w:rPr>
          <w:rFonts w:ascii="Times New Roman" w:hAnsi="Times New Roman" w:cs="Times New Roman"/>
          <w:i/>
          <w:spacing w:val="4"/>
        </w:rPr>
        <w:t>B</w:t>
      </w:r>
      <w:r>
        <w:rPr>
          <w:rFonts w:ascii="Times New Roman" w:hAnsi="Times New Roman" w:cs="Times New Roman"/>
          <w:spacing w:val="4"/>
        </w:rPr>
        <w:t>)</w:t>
      </w:r>
      <w:r>
        <w:rPr>
          <w:rFonts w:hint="eastAsia" w:ascii="Times New Roman" w:hAnsi="Times New Roman" w:cs="Times New Roman"/>
          <w:spacing w:val="4"/>
          <w:lang w:val="en-US" w:eastAsia="zh-CN"/>
        </w:rPr>
        <w:t>=</w:t>
      </w:r>
      <w:r>
        <w:rPr>
          <w:rFonts w:hint="eastAsia" w:ascii="Times New Roman" w:hAnsi="Times New Roman" w:cs="Times New Roman"/>
          <w:spacing w:val="4"/>
          <w:u w:val="single"/>
          <w:lang w:val="en-US" w:eastAsia="zh-CN"/>
        </w:rPr>
        <w:t xml:space="preserve">          </w:t>
      </w:r>
    </w:p>
    <w:p>
      <w:pPr>
        <w:pStyle w:val="2"/>
        <w:numPr>
          <w:numId w:val="0"/>
        </w:numPr>
        <w:tabs>
          <w:tab w:val="left" w:pos="3828"/>
        </w:tabs>
        <w:snapToGrid w:val="0"/>
        <w:spacing w:line="360" w:lineRule="auto"/>
        <w:rPr>
          <w:rFonts w:hint="default" w:ascii="Times New Roman" w:hAnsi="Times New Roman" w:cs="Times New Roman"/>
          <w:u w:val="single"/>
          <w:lang w:val="en-US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ascii="Times New Roman" w:hAnsi="Times New Roman" w:cs="Times New Roman"/>
        </w:rPr>
      </w:pPr>
      <w:r>
        <w:rPr>
          <w:rFonts w:ascii="IPAPANNEW" w:hAnsi="IPAPANNEW" w:cs="Times New Roman"/>
        </w:rPr>
        <w:t>]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＝log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(3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－2)的定义域是________________</w:t>
      </w: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pStyle w:val="2"/>
        <w:numPr>
          <w:ilvl w:val="0"/>
          <w:numId w:val="2"/>
        </w:numPr>
        <w:tabs>
          <w:tab w:val="left" w:pos="3828"/>
        </w:tabs>
        <w:snapToGrid w:val="0"/>
        <w:spacing w:line="360" w:lineRule="auto"/>
        <w:ind w:left="0" w:leftChars="0"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若关于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bx</w:t>
      </w:r>
      <w:r>
        <w:rPr>
          <w:rFonts w:ascii="Times New Roman" w:hAnsi="Times New Roman" w:cs="Times New Roman"/>
        </w:rPr>
        <w:t>＋2&gt;0的解集是</w:t>
      </w:r>
      <w:r>
        <w:rPr>
          <w:rFonts w:ascii="Times New Roman" w:hAnsi="Times New Roman" w:cs="Times New Roman"/>
          <w:position w:val="-24"/>
        </w:rPr>
        <w:object>
          <v:shape id="_x0000_i1029" o:spt="75" type="#_x0000_t75" style="height:31pt;width:41pt;" o:ole="t" filled="f" o:preferrelative="t" stroked="f" coordsize="21600,21600"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9" DrawAspect="Content" ObjectID="_1468075726" r:id="rId10">
            <o:LockedField>false</o:LockedField>
          </o:OLEObject>
        </w:objec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＝________.</w:t>
      </w:r>
    </w:p>
    <w:p>
      <w:pPr>
        <w:pStyle w:val="2"/>
        <w:numPr>
          <w:numId w:val="0"/>
        </w:numPr>
        <w:tabs>
          <w:tab w:val="left" w:pos="3828"/>
        </w:tabs>
        <w:snapToGrid w:val="0"/>
        <w:spacing w:line="360" w:lineRule="auto"/>
        <w:ind w:leftChars="0"/>
        <w:rPr>
          <w:rFonts w:ascii="Times New Roman" w:hAnsi="Times New Roman" w:cs="Times New Roman"/>
        </w:rPr>
      </w:pPr>
    </w:p>
    <w:p>
      <w:pPr>
        <w:pStyle w:val="2"/>
        <w:numPr>
          <w:numId w:val="0"/>
        </w:numPr>
        <w:tabs>
          <w:tab w:val="left" w:pos="3828"/>
        </w:tabs>
        <w:snapToGrid w:val="0"/>
        <w:spacing w:line="360" w:lineRule="auto"/>
        <w:ind w:leftChars="0"/>
        <w:rPr>
          <w:rFonts w:ascii="Times New Roman" w:hAnsi="Times New Roman" w:cs="Times New Roma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4</w:t>
      </w:r>
      <w:r>
        <w:rPr>
          <w:rFonts w:ascii="Times New Roman" w:hAnsi="Times New Roman" w:cs="Times New Roman"/>
        </w:rPr>
        <w:t>．已知关于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的不等式(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－4)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＋2)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－1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0的解集为空集，则实数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的取值范围为____________．</w:t>
      </w:r>
    </w:p>
    <w:p>
      <w:pPr>
        <w:numPr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>
      <w:pPr>
        <w:numPr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题型一</w:t>
      </w:r>
      <w:r>
        <w:rPr>
          <w:rFonts w:hint="eastAsia" w:ascii="Times New Roman" w:hAnsi="Times New Roman" w:eastAsia="黑体" w:cs="Times New Roman"/>
          <w:lang w:eastAsia="zh-CN"/>
        </w:rPr>
        <w:t>、</w:t>
      </w:r>
      <w:r>
        <w:rPr>
          <w:rFonts w:ascii="Times New Roman" w:hAnsi="Times New Roman" w:eastAsia="黑体" w:cs="Times New Roman"/>
        </w:rPr>
        <w:t>含参不等式</w:t>
      </w: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解关于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)．</w:t>
      </w: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</w:t>
      </w:r>
      <w:r>
        <w:rPr>
          <w:rFonts w:hint="eastAsia" w:ascii="Times New Roman" w:hAnsi="Times New Roman" w:eastAsia="黑体" w:cs="Times New Roman"/>
          <w:lang w:eastAsia="zh-CN"/>
        </w:rPr>
        <w:t>二、</w:t>
      </w:r>
      <w:r>
        <w:rPr>
          <w:rFonts w:ascii="Times New Roman" w:hAnsi="Times New Roman" w:eastAsia="黑体" w:cs="Times New Roman"/>
        </w:rPr>
        <w:t>在</w:t>
      </w:r>
      <w:r>
        <w:rPr>
          <w:rFonts w:ascii="Times New Roman" w:hAnsi="Times New Roman" w:eastAsia="黑体" w:cs="Times New Roman"/>
          <w:b/>
        </w:rPr>
        <w:t>R</w:t>
      </w:r>
      <w:r>
        <w:rPr>
          <w:rFonts w:ascii="Times New Roman" w:hAnsi="Times New Roman" w:eastAsia="黑体" w:cs="Times New Roman"/>
        </w:rPr>
        <w:t>上的恒成立问题</w:t>
      </w: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  <w:r>
        <w:rPr>
          <w:rFonts w:hint="eastAsia" w:cs="Times New Roman"/>
          <w:lang w:val="en-US" w:eastAsia="zh-CN"/>
        </w:rPr>
        <w:t>1.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为常数，对于</w:t>
      </w:r>
      <w:r>
        <w:rPr>
          <w:rFonts w:hint="eastAsia" w:ascii="MS Mincho" w:hAnsi="MS Mincho" w:eastAsia="MS Mincho" w:cs="MS Mincho"/>
        </w:rPr>
        <w:t>∀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＋1&gt;0，则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</w:t>
      </w: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numId w:val="0"/>
        </w:numPr>
        <w:ind w:leftChars="0"/>
        <w:rPr>
          <w:rFonts w:ascii="Times New Roman" w:hAnsi="Times New Roman" w:cs="Times New Roman"/>
        </w:rPr>
      </w:pPr>
    </w:p>
    <w:p>
      <w:pPr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设函数</w:t>
      </w:r>
      <w:r>
        <w:rPr>
          <w:rFonts w:ascii="Times New Roman" w:hAnsi="Times New Roman" w:cs="Times New Roman"/>
          <w:i/>
        </w:rPr>
        <w:t>f</w:t>
      </w:r>
      <w:r>
        <w:rPr>
          <w:rFonts w:hint="eastAsia" w:cs="Times New Roman"/>
          <w:i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mx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mx</w:t>
      </w:r>
      <w:r>
        <w:rPr>
          <w:rFonts w:ascii="Times New Roman" w:hAnsi="Times New Roman" w:cs="Times New Roman"/>
        </w:rPr>
        <w:t>－1.若对于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hint="eastAsia" w:hAnsi="宋体" w:cs="Times New Roman"/>
          <w:lang w:val="en-US" w:eastAsia="zh-CN"/>
        </w:rPr>
        <w:t>[</w:t>
      </w:r>
      <w:r>
        <w:rPr>
          <w:rFonts w:ascii="IPAPANNEW" w:hAnsi="IPAPANNEW" w:cs="Times New Roman"/>
        </w:rPr>
        <w:t>[</w:t>
      </w:r>
      <w:r>
        <w:rPr>
          <w:rFonts w:ascii="Times New Roman" w:hAnsi="Times New Roman" w:cs="Times New Roman"/>
        </w:rPr>
        <w:t>1,3</w:t>
      </w:r>
      <w:r>
        <w:rPr>
          <w:rFonts w:hint="eastAsia" w:cs="Times New Roman"/>
          <w:lang w:val="en-US" w:eastAsia="zh-CN"/>
        </w:rPr>
        <w:t>]</w:t>
      </w:r>
      <w:r>
        <w:rPr>
          <w:rFonts w:ascii="IPAPANNEW" w:hAnsi="IPAPANNEW" w:cs="Times New Roman"/>
        </w:rPr>
        <w:t>]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)&lt;－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＋5恒成立，求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的取值范围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ascii="Times New Roman" w:hAnsi="Times New Roman" w:cs="Times New Roman"/>
          <w:b/>
          <w:bCs/>
        </w:rPr>
        <w:t>题型</w:t>
      </w:r>
      <w:r>
        <w:rPr>
          <w:rFonts w:hint="eastAsia" w:ascii="Times New Roman" w:hAnsi="Times New Roman" w:eastAsia="黑体" w:cs="Times New Roman"/>
          <w:lang w:eastAsia="zh-CN"/>
        </w:rPr>
        <w:t>三、</w:t>
      </w:r>
      <w:r>
        <w:rPr>
          <w:rFonts w:ascii="Times New Roman" w:hAnsi="Times New Roman" w:eastAsia="黑体" w:cs="Times New Roman"/>
        </w:rPr>
        <w:t>给定参数范围的恒成立问题</w:t>
      </w:r>
      <w:r>
        <w:rPr>
          <w:rFonts w:hint="eastAsia" w:ascii="Times New Roman" w:hAnsi="Times New Roman" w:eastAsia="黑体" w:cs="Times New Roman"/>
          <w:lang w:eastAsia="zh-CN"/>
        </w:rPr>
        <w:t>（变换主元）</w:t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 xml:space="preserve">典例 </w:t>
      </w:r>
      <w:r>
        <w:rPr>
          <w:rFonts w:ascii="Times New Roman" w:hAnsi="Times New Roman" w:cs="Times New Roman"/>
        </w:rPr>
        <w:t>对任意</w:t>
      </w:r>
      <w:r>
        <w:rPr>
          <w:rFonts w:ascii="Times New Roman" w:hAnsi="Times New Roman" w:cs="Times New Roman"/>
          <w:i/>
        </w:rPr>
        <w:t>m</w:t>
      </w:r>
      <w:r>
        <w:rPr>
          <w:rFonts w:hAnsi="宋体" w:cs="Times New Roman"/>
        </w:rPr>
        <w:t>∈</w:t>
      </w:r>
      <w:r>
        <w:rPr>
          <w:rFonts w:ascii="IPAPANNEW" w:hAnsi="IPAPANNEW" w:cs="Times New Roman"/>
        </w:rPr>
        <w:t>[</w:t>
      </w:r>
      <w:r>
        <w:rPr>
          <w:rFonts w:ascii="Times New Roman" w:hAnsi="Times New Roman" w:cs="Times New Roman"/>
        </w:rPr>
        <w:t>－1,1]，函数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＋(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－4)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＋4－2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的值恒大于零，求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的取值范围．</w:t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跟踪训练</w:t>
      </w:r>
      <w:r>
        <w:rPr>
          <w:rFonts w:ascii="Times New Roman" w:hAnsi="Times New Roman" w:cs="Times New Roman"/>
        </w:rPr>
        <w:t xml:space="preserve"> 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＋3.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(1)当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时，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恒成立，求实数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的取值范围；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(2)当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[－2,2</w:t>
      </w:r>
      <w:r>
        <w:rPr>
          <w:rFonts w:hint="eastAsia" w:ascii="Times New Roman" w:hAnsi="Times New Roman" w:cs="Times New Roman"/>
          <w:lang w:val="en-US" w:eastAsia="zh-CN"/>
        </w:rPr>
        <w:t>]</w:t>
      </w:r>
      <w:r>
        <w:rPr>
          <w:rFonts w:ascii="IPAPANNEW" w:hAnsi="IPAPANNEW" w:cs="Times New Roman"/>
        </w:rPr>
        <w:t>]</w:t>
      </w:r>
      <w:r>
        <w:rPr>
          <w:rFonts w:ascii="Times New Roman" w:hAnsi="Times New Roman" w:cs="Times New Roman"/>
        </w:rPr>
        <w:t>时，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恒成立，求实数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的取值范围；</w:t>
      </w: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(3)当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[4,6]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时，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0恒成立，求实数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的取值范围．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tabs>
          <w:tab w:val="left" w:pos="3828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eastAsia="zh-CN"/>
        </w:rPr>
        <w:t>思考：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)＝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)的值域为[0，＋</w:t>
      </w:r>
      <w:r>
        <w:rPr>
          <w:rFonts w:hAnsi="宋体" w:cs="Times New Roman"/>
        </w:rPr>
        <w:t>∞</w:t>
      </w:r>
      <w:r>
        <w:rPr>
          <w:rFonts w:ascii="Times New Roman" w:hAnsi="Times New Roman" w:cs="Times New Roman"/>
        </w:rPr>
        <w:t>)，若关于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)&lt;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的解集为(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＋6)，则实数</w:t>
      </w:r>
      <w:r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</w:rPr>
        <w:t>的值为________．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-SA"/>
        </w:rPr>
        <w:t>课题三、二元一次不等式、线性规划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题型一</w:t>
      </w:r>
      <w:r>
        <w:rPr>
          <w:rFonts w:hint="eastAsia" w:ascii="Times New Roman" w:hAnsi="Times New Roman" w:cs="Times New Roman"/>
          <w:b/>
          <w:bCs/>
          <w:lang w:eastAsia="zh-CN"/>
        </w:rPr>
        <w:t>、</w:t>
      </w:r>
      <w:r>
        <w:rPr>
          <w:rFonts w:ascii="Times New Roman" w:hAnsi="Times New Roman" w:eastAsia="黑体" w:cs="Times New Roman"/>
        </w:rPr>
        <w:t>求线性目标函数的最值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1.</w:t>
      </w: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楷体_GB2312" w:cs="Times New Roman"/>
        </w:rPr>
        <w:t>(2017·全国</w:t>
      </w:r>
      <w:r>
        <w:rPr>
          <w:rFonts w:hAnsi="宋体" w:eastAsia="楷体_GB2312" w:cs="Times New Roman"/>
        </w:rPr>
        <w:t>Ⅱ</w:t>
      </w:r>
      <w:r>
        <w:rPr>
          <w:rFonts w:ascii="Times New Roman" w:hAnsi="Times New Roman" w:eastAsia="楷体_GB2312" w:cs="Times New Roman"/>
        </w:rPr>
        <w:t>)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满足约束条件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(\a\vs4\al\co1(2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＋3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ascii="Times New Roman" w:hAnsi="Times New Roman" w:cs="Times New Roman"/>
        </w:rPr>
        <w:instrText xml:space="preserve">－3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0，,2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－3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ascii="Times New Roman" w:hAnsi="Times New Roman" w:cs="Times New Roman"/>
        </w:rPr>
        <w:instrText xml:space="preserve">＋3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0，,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ascii="Times New Roman" w:hAnsi="Times New Roman" w:cs="Times New Roman"/>
        </w:rPr>
        <w:instrText xml:space="preserve">＋3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则</w:t>
      </w:r>
      <w:r>
        <w:rPr>
          <w:rFonts w:ascii="Times New Roman" w:hAnsi="Times New Roman" w:cs="Times New Roman"/>
          <w:i/>
        </w:rPr>
        <w:t>z</w:t>
      </w:r>
      <w:r>
        <w:rPr>
          <w:rFonts w:ascii="Times New Roman" w:hAnsi="Times New Roman" w:cs="Times New Roman"/>
        </w:rPr>
        <w:t>＝2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的最小值是(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A．－15  B．－9  C．1  D．9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2.</w:t>
      </w: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楷体_GB2312" w:cs="Times New Roman"/>
        </w:rPr>
        <w:t>(2016·山东)</w:t>
      </w:r>
      <w:r>
        <w:rPr>
          <w:rFonts w:ascii="Times New Roman" w:hAnsi="Times New Roman" w:cs="Times New Roman"/>
        </w:rPr>
        <w:t>若变量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满足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2，,2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－3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9，,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的最大值是(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A．4  B．9  C．10  D．12</w:t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题型</w:t>
      </w:r>
      <w:r>
        <w:rPr>
          <w:rFonts w:hint="eastAsia" w:ascii="Times New Roman" w:hAnsi="Times New Roman" w:cs="Times New Roman"/>
          <w:b/>
          <w:bCs/>
          <w:lang w:eastAsia="zh-CN"/>
        </w:rPr>
        <w:t>二、</w:t>
      </w:r>
      <w:r>
        <w:rPr>
          <w:rFonts w:ascii="Times New Roman" w:hAnsi="Times New Roman" w:eastAsia="黑体" w:cs="Times New Roman"/>
        </w:rPr>
        <w:t>含参数的平面区域问题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 xml:space="preserve">3. </w:t>
      </w: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若不等式组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0，,2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2，,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0，,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表示的平面区域的形状是三角形，则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≥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f(4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B．0&lt;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Times New Roman" w:hAnsi="Times New Roman" w:cs="Times New Roman"/>
        </w:rPr>
        <w:t>C．1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≤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f(4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D．0&lt;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1或</w:t>
      </w:r>
      <w:r>
        <w:rPr>
          <w:rFonts w:ascii="Times New Roman" w:hAnsi="Times New Roman" w:cs="Times New Roman"/>
          <w:i/>
        </w:rPr>
        <w:t>a</w:t>
      </w:r>
      <w:r>
        <w:rPr>
          <w:rFonts w:hAnsi="宋体" w:cs="Times New Roman"/>
        </w:rPr>
        <w:t>≥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f(4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  <w:r>
        <w:rPr>
          <w:rFonts w:hint="eastAsia" w:cs="Times New Roman"/>
          <w:lang w:val="en-US" w:eastAsia="zh-CN"/>
        </w:rPr>
        <w:t xml:space="preserve">4. </w:t>
      </w:r>
      <w:r>
        <w:rPr>
          <w:rFonts w:ascii="Times New Roman" w:hAnsi="Times New Roman" w:cs="Times New Roman"/>
        </w:rPr>
        <w:t>已知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满足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ascii="Times New Roman" w:hAnsi="Times New Roman" w:cs="Times New Roman"/>
        </w:rPr>
        <w:instrText xml:space="preserve">＋5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0，,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y</w:instrText>
      </w:r>
      <w:r>
        <w:rPr>
          <w:rFonts w:hAnsi="宋体" w:cs="Times New Roman"/>
        </w:rPr>
        <w:instrText xml:space="preserve">≥</w:instrText>
      </w:r>
      <w:r>
        <w:rPr>
          <w:rFonts w:ascii="Times New Roman" w:hAnsi="Times New Roman" w:cs="Times New Roman"/>
        </w:rPr>
        <w:instrText xml:space="preserve">0，,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3，))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若使得</w:t>
      </w:r>
      <w:r>
        <w:rPr>
          <w:rFonts w:ascii="Times New Roman" w:hAnsi="Times New Roman" w:cs="Times New Roman"/>
          <w:i/>
        </w:rPr>
        <w:t>z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取最大值的点(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)有无数个，则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的值为________．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spacing w:val="-4"/>
        </w:rPr>
      </w:pPr>
      <w:r>
        <w:rPr>
          <w:rFonts w:hint="eastAsia" w:cs="Times New Roman"/>
          <w:lang w:val="en-US" w:eastAsia="zh-CN"/>
        </w:rPr>
        <w:t>5.</w:t>
      </w:r>
      <w:r>
        <w:rPr>
          <w:rFonts w:ascii="Times New Roman" w:hAnsi="Times New Roman" w:cs="Times New Roman"/>
          <w:spacing w:val="-4"/>
        </w:rPr>
        <w:t>变量</w:t>
      </w:r>
      <w:r>
        <w:rPr>
          <w:rFonts w:ascii="Times New Roman" w:hAnsi="Times New Roman" w:cs="Times New Roman"/>
          <w:i/>
          <w:spacing w:val="-4"/>
        </w:rPr>
        <w:t>x</w:t>
      </w:r>
      <w:r>
        <w:rPr>
          <w:rFonts w:ascii="Times New Roman" w:hAnsi="Times New Roman" w:cs="Times New Roman"/>
          <w:spacing w:val="-4"/>
        </w:rPr>
        <w:t>，</w:t>
      </w:r>
      <w:r>
        <w:rPr>
          <w:rFonts w:ascii="Times New Roman" w:hAnsi="Times New Roman" w:cs="Times New Roman"/>
          <w:i/>
          <w:spacing w:val="-4"/>
        </w:rPr>
        <w:t>y</w:t>
      </w:r>
      <w:r>
        <w:rPr>
          <w:rFonts w:ascii="Times New Roman" w:hAnsi="Times New Roman" w:cs="Times New Roman"/>
          <w:spacing w:val="-4"/>
        </w:rPr>
        <w:t>满足约束条件</w:t>
      </w:r>
      <w:r>
        <w:rPr>
          <w:rFonts w:ascii="宋体-方正超大字符集" w:hAnsi="宋体-方正超大字符集" w:eastAsia="宋体-方正超大字符集" w:cs="宋体-方正超大字符集"/>
          <w:spacing w:val="-4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pacing w:val="-4"/>
        </w:rPr>
        <w:instrText xml:space="preserve">eq \</w:instrText>
      </w:r>
      <w:r>
        <w:rPr>
          <w:rFonts w:ascii="Times New Roman" w:hAnsi="Times New Roman" w:cs="Times New Roman"/>
          <w:spacing w:val="-4"/>
        </w:rPr>
        <w:instrText xml:space="preserve">b\lc\{\rc\ (\a\vs4\al\co1(</w:instrText>
      </w:r>
      <w:r>
        <w:rPr>
          <w:rFonts w:ascii="Times New Roman" w:hAnsi="Times New Roman" w:cs="Times New Roman"/>
          <w:i/>
          <w:spacing w:val="-4"/>
        </w:rPr>
        <w:instrText xml:space="preserve">x</w:instrText>
      </w:r>
      <w:r>
        <w:rPr>
          <w:rFonts w:ascii="Times New Roman" w:hAnsi="Times New Roman" w:cs="Times New Roman"/>
          <w:spacing w:val="-4"/>
        </w:rPr>
        <w:instrText xml:space="preserve">＋</w:instrText>
      </w:r>
      <w:r>
        <w:rPr>
          <w:rFonts w:ascii="Times New Roman" w:hAnsi="Times New Roman" w:cs="Times New Roman"/>
          <w:i/>
          <w:spacing w:val="-4"/>
        </w:rPr>
        <w:instrText xml:space="preserve">y</w:instrText>
      </w:r>
      <w:r>
        <w:rPr>
          <w:rFonts w:hAnsi="宋体" w:cs="Times New Roman"/>
          <w:spacing w:val="-4"/>
        </w:rPr>
        <w:instrText xml:space="preserve">≥</w:instrText>
      </w:r>
      <w:r>
        <w:rPr>
          <w:rFonts w:ascii="Times New Roman" w:hAnsi="Times New Roman" w:cs="Times New Roman"/>
          <w:spacing w:val="-4"/>
        </w:rPr>
        <w:instrText xml:space="preserve">0，,</w:instrText>
      </w:r>
      <w:r>
        <w:rPr>
          <w:rFonts w:ascii="Times New Roman" w:hAnsi="Times New Roman" w:cs="Times New Roman"/>
          <w:i/>
          <w:spacing w:val="-4"/>
        </w:rPr>
        <w:instrText xml:space="preserve">x</w:instrText>
      </w:r>
      <w:r>
        <w:rPr>
          <w:rFonts w:ascii="Times New Roman" w:hAnsi="Times New Roman" w:cs="Times New Roman"/>
          <w:spacing w:val="-4"/>
        </w:rPr>
        <w:instrText xml:space="preserve">－2</w:instrText>
      </w:r>
      <w:r>
        <w:rPr>
          <w:rFonts w:ascii="Times New Roman" w:hAnsi="Times New Roman" w:cs="Times New Roman"/>
          <w:i/>
          <w:spacing w:val="-4"/>
        </w:rPr>
        <w:instrText xml:space="preserve">y</w:instrText>
      </w:r>
      <w:r>
        <w:rPr>
          <w:rFonts w:ascii="Times New Roman" w:hAnsi="Times New Roman" w:cs="Times New Roman"/>
          <w:spacing w:val="-4"/>
        </w:rPr>
        <w:instrText xml:space="preserve">＋2</w:instrText>
      </w:r>
      <w:r>
        <w:rPr>
          <w:rFonts w:hAnsi="宋体" w:cs="Times New Roman"/>
          <w:spacing w:val="-4"/>
        </w:rPr>
        <w:instrText xml:space="preserve">≥</w:instrText>
      </w:r>
      <w:r>
        <w:rPr>
          <w:rFonts w:ascii="Times New Roman" w:hAnsi="Times New Roman" w:cs="Times New Roman"/>
          <w:spacing w:val="-4"/>
        </w:rPr>
        <w:instrText xml:space="preserve">0，,</w:instrText>
      </w:r>
      <w:r>
        <w:rPr>
          <w:rFonts w:ascii="Times New Roman" w:hAnsi="Times New Roman" w:cs="Times New Roman"/>
          <w:i/>
          <w:spacing w:val="-4"/>
        </w:rPr>
        <w:instrText xml:space="preserve">mx</w:instrText>
      </w:r>
      <w:r>
        <w:rPr>
          <w:rFonts w:ascii="Times New Roman" w:hAnsi="Times New Roman" w:cs="Times New Roman"/>
          <w:spacing w:val="-4"/>
        </w:rPr>
        <w:instrText xml:space="preserve">－</w:instrText>
      </w:r>
      <w:r>
        <w:rPr>
          <w:rFonts w:ascii="Times New Roman" w:hAnsi="Times New Roman" w:cs="Times New Roman"/>
          <w:i/>
          <w:spacing w:val="-4"/>
        </w:rPr>
        <w:instrText xml:space="preserve">y</w:instrText>
      </w:r>
      <w:r>
        <w:rPr>
          <w:rFonts w:hAnsi="宋体" w:cs="Times New Roman"/>
          <w:spacing w:val="-4"/>
        </w:rPr>
        <w:instrText xml:space="preserve">≤</w:instrText>
      </w:r>
      <w:r>
        <w:rPr>
          <w:rFonts w:ascii="Times New Roman" w:hAnsi="Times New Roman" w:cs="Times New Roman"/>
          <w:spacing w:val="-4"/>
        </w:rPr>
        <w:instrText xml:space="preserve">0.))</w:instrText>
      </w:r>
      <w:r>
        <w:rPr>
          <w:rFonts w:ascii="宋体-方正超大字符集" w:hAnsi="宋体-方正超大字符集" w:eastAsia="宋体-方正超大字符集" w:cs="宋体-方正超大字符集"/>
          <w:spacing w:val="-4"/>
        </w:rPr>
        <w:fldChar w:fldCharType="end"/>
      </w:r>
      <w:r>
        <w:rPr>
          <w:rFonts w:ascii="Times New Roman" w:hAnsi="Times New Roman" w:cs="Times New Roman"/>
          <w:spacing w:val="-4"/>
        </w:rPr>
        <w:t>若</w:t>
      </w:r>
      <w:r>
        <w:rPr>
          <w:rFonts w:ascii="Times New Roman" w:hAnsi="Times New Roman" w:cs="Times New Roman"/>
          <w:i/>
          <w:spacing w:val="-4"/>
        </w:rPr>
        <w:t>z</w:t>
      </w:r>
      <w:r>
        <w:rPr>
          <w:rFonts w:ascii="Times New Roman" w:hAnsi="Times New Roman" w:cs="Times New Roman"/>
          <w:spacing w:val="-4"/>
        </w:rPr>
        <w:t>＝2</w:t>
      </w:r>
      <w:r>
        <w:rPr>
          <w:rFonts w:ascii="Times New Roman" w:hAnsi="Times New Roman" w:cs="Times New Roman"/>
          <w:i/>
          <w:spacing w:val="-4"/>
        </w:rPr>
        <w:t>x</w:t>
      </w:r>
      <w:r>
        <w:rPr>
          <w:rFonts w:ascii="Times New Roman" w:hAnsi="Times New Roman" w:cs="Times New Roman"/>
          <w:spacing w:val="-4"/>
        </w:rPr>
        <w:t>－</w:t>
      </w:r>
      <w:r>
        <w:rPr>
          <w:rFonts w:ascii="Times New Roman" w:hAnsi="Times New Roman" w:cs="Times New Roman"/>
          <w:i/>
          <w:spacing w:val="-4"/>
        </w:rPr>
        <w:t>y</w:t>
      </w:r>
      <w:r>
        <w:rPr>
          <w:rFonts w:ascii="Times New Roman" w:hAnsi="Times New Roman" w:cs="Times New Roman"/>
          <w:spacing w:val="-4"/>
        </w:rPr>
        <w:t>的最大值为2，则实数</w:t>
      </w:r>
      <w:r>
        <w:rPr>
          <w:rFonts w:ascii="Times New Roman" w:hAnsi="Times New Roman" w:cs="Times New Roman"/>
          <w:i/>
          <w:spacing w:val="-4"/>
        </w:rPr>
        <w:t>m</w:t>
      </w:r>
      <w:r>
        <w:rPr>
          <w:rFonts w:ascii="Times New Roman" w:hAnsi="Times New Roman" w:cs="Times New Roman"/>
          <w:spacing w:val="-4"/>
        </w:rPr>
        <w:t>等于(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A．－2  B．－1  C．1  D．2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</w:rPr>
      </w:pPr>
      <w:r>
        <w:rPr>
          <w:rFonts w:ascii="Times New Roman" w:hAnsi="Times New Roman" w:cs="Times New Roman"/>
          <w:b/>
          <w:bCs/>
        </w:rPr>
        <w:t>题型</w:t>
      </w:r>
      <w:r>
        <w:rPr>
          <w:rFonts w:hint="eastAsia" w:ascii="Times New Roman" w:hAnsi="Times New Roman" w:cs="Times New Roman"/>
          <w:b/>
          <w:bCs/>
          <w:lang w:eastAsia="zh-CN"/>
        </w:rPr>
        <w:t>三、</w:t>
      </w:r>
      <w:bookmarkStart w:id="0" w:name="_GoBack"/>
      <w:bookmarkEnd w:id="0"/>
      <w:r>
        <w:rPr>
          <w:rFonts w:ascii="Times New Roman" w:hAnsi="Times New Roman" w:eastAsia="黑体" w:cs="Times New Roman"/>
        </w:rPr>
        <w:t>线性规划的实际应用问题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 xml:space="preserve">典例 </w:t>
      </w:r>
      <w:r>
        <w:rPr>
          <w:rFonts w:ascii="Times New Roman" w:hAnsi="Times New Roman" w:cs="Times New Roman"/>
        </w:rPr>
        <w:t>某玩具生产公司每天计划生产卫兵、骑兵、伞兵这三种玩具共100个，生产一个卫兵需5分钟，生产一个骑兵需7分钟，生产一个伞兵需4分钟，已知总生产时间不超过10小时．若生产一个卫兵可获利润5元，生产一个骑兵可获利润6元，生产一个伞兵可获利润3元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(1)试用每天生产的卫兵个数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与骑兵个数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表示每天的利润</w:t>
      </w:r>
      <w:r>
        <w:rPr>
          <w:rFonts w:ascii="Times New Roman" w:hAnsi="Times New Roman" w:cs="Times New Roman"/>
          <w:i/>
        </w:rPr>
        <w:t>ω</w:t>
      </w:r>
      <w:r>
        <w:rPr>
          <w:rFonts w:ascii="Times New Roman" w:hAnsi="Times New Roman" w:cs="Times New Roman"/>
        </w:rPr>
        <w:t>(元)；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(2)怎样分配生产任务才能使每天的利润最大，最大利润是多少？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IPAPANNEW">
    <w:altName w:val="NumberOnly"/>
    <w:panose1 w:val="02000500070000020004"/>
    <w:charset w:val="00"/>
    <w:family w:val="auto"/>
    <w:pitch w:val="default"/>
    <w:sig w:usb0="00000000" w:usb1="00000000" w:usb2="00000021" w:usb3="00000000" w:csb0="00000197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NumberOnly">
    <w:panose1 w:val="020B0500000000000000"/>
    <w:charset w:val="00"/>
    <w:family w:val="auto"/>
    <w:pitch w:val="default"/>
    <w:sig w:usb0="8000002F" w:usb1="10000048" w:usb2="00000000" w:usb3="00000000" w:csb0="00000111" w:csb1="4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4A7FA6"/>
    <w:multiLevelType w:val="singleLevel"/>
    <w:tmpl w:val="814A7FA6"/>
    <w:lvl w:ilvl="0" w:tentative="0">
      <w:start w:val="1"/>
      <w:numFmt w:val="upperLetter"/>
      <w:suff w:val="nothing"/>
      <w:lvlText w:val="%1．"/>
      <w:lvlJc w:val="left"/>
    </w:lvl>
  </w:abstractNum>
  <w:abstractNum w:abstractNumId="1">
    <w:nsid w:val="8E4A101D"/>
    <w:multiLevelType w:val="singleLevel"/>
    <w:tmpl w:val="8E4A101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54CB3C7"/>
    <w:multiLevelType w:val="singleLevel"/>
    <w:tmpl w:val="B54CB3C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A3E35"/>
    <w:rsid w:val="6ADA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&#21491;&#25324;.TIF" TargetMode="External"/><Relationship Id="rId6" Type="http://schemas.openxmlformats.org/officeDocument/2006/relationships/image" Target="media/image2.png"/><Relationship Id="rId5" Type="http://schemas.openxmlformats.org/officeDocument/2006/relationships/image" Target="&#24038;&#25324;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2019-12-11T00:00:00Z</dcterms:created>
  <dc:creator>草草</dc:creator>
  <cp:lastModifiedBy>草草</cp:lastModifiedBy>
  <dcterms:modified xsi:type="dcterms:W3CDTF">2019-12-11T01:22:10Z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