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F35" w:rsidRDefault="00E806A4">
      <w:pPr>
        <w:rPr>
          <w:rFonts w:hint="eastAsia"/>
        </w:rPr>
      </w:pPr>
      <w:r>
        <w:rPr>
          <w:rFonts w:hint="eastAsia"/>
        </w:rPr>
        <w:t>博文</w:t>
      </w:r>
      <w:r>
        <w:rPr>
          <w:rFonts w:hint="eastAsia"/>
        </w:rPr>
        <w:t>3</w:t>
      </w:r>
      <w:r>
        <w:rPr>
          <w:rFonts w:hint="eastAsia"/>
        </w:rPr>
        <w:t>：</w:t>
      </w:r>
    </w:p>
    <w:p w:rsidR="00E806A4" w:rsidRDefault="00E806A4">
      <w:pPr>
        <w:rPr>
          <w:rFonts w:hint="eastAsia"/>
        </w:rPr>
      </w:pPr>
    </w:p>
    <w:p w:rsidR="00E806A4" w:rsidRPr="00DA63D5" w:rsidRDefault="00DA63D5" w:rsidP="00E806A4">
      <w:pPr>
        <w:ind w:firstLine="420"/>
        <w:rPr>
          <w:rFonts w:asciiTheme="minorEastAsia" w:hAnsiTheme="minorEastAsia" w:cs="Helvetica" w:hint="eastAsia"/>
          <w:color w:val="1A1A1A"/>
          <w:sz w:val="24"/>
          <w:szCs w:val="24"/>
          <w:shd w:val="clear" w:color="auto" w:fill="F0F0F0"/>
        </w:rPr>
      </w:pPr>
      <w:r w:rsidRPr="00DA63D5">
        <w:rPr>
          <w:rFonts w:asciiTheme="minorEastAsia" w:hAnsiTheme="minorEastAsia" w:cs="Helvetica" w:hint="eastAsia"/>
          <w:color w:val="1A1A1A"/>
          <w:sz w:val="24"/>
          <w:szCs w:val="24"/>
          <w:shd w:val="clear" w:color="auto" w:fill="F0F0F0"/>
        </w:rPr>
        <w:t>美</w:t>
      </w:r>
      <w:r w:rsidR="00E806A4" w:rsidRPr="00DA63D5">
        <w:rPr>
          <w:rFonts w:asciiTheme="minorEastAsia" w:hAnsiTheme="minorEastAsia" w:cs="Helvetica"/>
          <w:color w:val="1A1A1A"/>
          <w:sz w:val="24"/>
          <w:szCs w:val="24"/>
          <w:shd w:val="clear" w:color="auto" w:fill="F0F0F0"/>
        </w:rPr>
        <w:t>国杀害伊朗高级军事指挥官苏莱曼尼将军，是一桩挑衅至极的事件。德黑兰立即誓言报复，我们完全有理由相信这个政府打算言出必行。苏莱曼尼担任“圣城旅”指挥官。“圣城旅”负责协调伊朗在叙利亚、黎巴嫩、伊拉克、也门等国的盟友开展军事和情报活动，因此在中东激烈的地缘政治斗争中，苏莱曼尼是一个举足轻重的人物。</w:t>
      </w:r>
    </w:p>
    <w:p w:rsidR="00E806A4" w:rsidRPr="00DA63D5" w:rsidRDefault="00DA63D5" w:rsidP="00E806A4">
      <w:pPr>
        <w:ind w:firstLine="420"/>
        <w:rPr>
          <w:rFonts w:asciiTheme="minorEastAsia" w:hAnsiTheme="minorEastAsia"/>
          <w:sz w:val="24"/>
          <w:szCs w:val="24"/>
        </w:rPr>
      </w:pPr>
      <w:r w:rsidRPr="00DA63D5">
        <w:rPr>
          <w:rFonts w:asciiTheme="minorEastAsia" w:hAnsiTheme="minorEastAsia" w:cs="Helvetica"/>
          <w:color w:val="1A1A1A"/>
          <w:sz w:val="24"/>
          <w:szCs w:val="24"/>
          <w:shd w:val="clear" w:color="auto" w:fill="F0F0F0"/>
        </w:rPr>
        <w:t>正面军事报复是一种可能，但采取隐晦的报复手段可能性更大。伊朗领导人有的是办法让美国在中东的活动更加危险，代价更高。德黑兰很可能动员遍布中东的什叶派军政盟友网络，重创美国。伊朗与黎巴嫩真主党、叙利亚的什叶派民兵关系非常密切。估计美国在叙利亚所剩无几的军队完全抵抗不了这些势力的骚扰和毁灭性攻击。我们还不能忽视或者不考虑巴林受压制的什叶派多数群体可能发挥的作用。如果他们对亲沙特的逊尼派王室长期的不满爆发，与王室发生直接冲突，那么特朗普政府可能会发现美国很难让第五舰队在巴林继续驻扎。</w:t>
      </w:r>
    </w:p>
    <w:sectPr w:rsidR="00E806A4" w:rsidRPr="00DA63D5" w:rsidSect="00274F3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806A4"/>
    <w:rsid w:val="00132465"/>
    <w:rsid w:val="00255B57"/>
    <w:rsid w:val="00274F35"/>
    <w:rsid w:val="00A029CB"/>
    <w:rsid w:val="00DA63D5"/>
    <w:rsid w:val="00E806A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59</Words>
  <Characters>337</Characters>
  <Application>Microsoft Office Word</Application>
  <DocSecurity>0</DocSecurity>
  <Lines>2</Lines>
  <Paragraphs>1</Paragraphs>
  <ScaleCrop>false</ScaleCrop>
  <Company>微软中国</Company>
  <LinksUpToDate>false</LinksUpToDate>
  <CharactersWithSpaces>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2020-01-13T07:02:00Z</dcterms:created>
  <dcterms:modified xsi:type="dcterms:W3CDTF">2020-01-13T07:15:00Z</dcterms:modified>
</cp:coreProperties>
</file>