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新魏" w:eastAsia="华文新魏"/>
          <w:b/>
          <w:sz w:val="36"/>
          <w:szCs w:val="36"/>
        </w:rPr>
      </w:pPr>
      <w:r>
        <w:rPr>
          <w:rFonts w:hint="eastAsia" w:ascii="华文新魏" w:eastAsia="华文新魏"/>
          <w:b/>
          <w:sz w:val="36"/>
          <w:szCs w:val="36"/>
        </w:rPr>
        <w:t>全国卷高三理综考试答题应对策略</w:t>
      </w:r>
    </w:p>
    <w:p>
      <w:pPr>
        <w:spacing w:line="276" w:lineRule="auto"/>
        <w:ind w:right="240"/>
        <w:jc w:val="right"/>
        <w:rPr>
          <w:rFonts w:ascii="华文新魏" w:hAnsi="华文楷体" w:eastAsia="华文新魏"/>
          <w:sz w:val="24"/>
        </w:rPr>
      </w:pPr>
      <w:r>
        <w:rPr>
          <w:rFonts w:hint="eastAsia" w:ascii="华文新魏" w:hAnsi="华文楷体" w:eastAsia="华文新魏"/>
          <w:sz w:val="24"/>
        </w:rPr>
        <w:t>曲雪华  20</w:t>
      </w:r>
      <w:r>
        <w:rPr>
          <w:rFonts w:hint="eastAsia" w:ascii="华文新魏" w:hAnsi="华文楷体" w:eastAsia="华文新魏"/>
          <w:sz w:val="24"/>
          <w:lang w:val="en-US" w:eastAsia="zh-CN"/>
        </w:rPr>
        <w:t>19</w:t>
      </w:r>
      <w:r>
        <w:rPr>
          <w:rFonts w:hint="eastAsia" w:ascii="华文新魏" w:hAnsi="华文楷体" w:eastAsia="华文新魏"/>
          <w:sz w:val="24"/>
        </w:rPr>
        <w:t>.1</w:t>
      </w:r>
      <w:r>
        <w:rPr>
          <w:rFonts w:hint="eastAsia" w:ascii="华文新魏" w:hAnsi="华文楷体" w:eastAsia="华文新魏"/>
          <w:sz w:val="24"/>
          <w:lang w:val="en-US" w:eastAsia="zh-CN"/>
        </w:rPr>
        <w:t>0</w:t>
      </w:r>
      <w:r>
        <w:rPr>
          <w:rFonts w:hint="eastAsia" w:ascii="华文新魏" w:hAnsi="华文楷体" w:eastAsia="华文新魏"/>
          <w:sz w:val="24"/>
        </w:rPr>
        <w:t>.20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高考理科综合这种考试形式在广东实行已多年，但对刚进入高三的学生来说，合卷形式的理科综合试卷还是很陌生的，一时很难适应过来，现就学生普遍存在的问题，制定如下应对措施，帮助学生顺利适应理科综合的备考复习。</w:t>
      </w:r>
    </w:p>
    <w:p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化生三科考试时间分配不合理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理科综合中的理化生三科满分300分，其中物理110分，化学100分，生物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24"/>
        </w:rPr>
        <w:t>90分，三科试题各自都有难有易。所以考试时必须要有全局观念，力争平均分配考试时间，不要为一科的难题而占据另一科的答题时间，当遇到不会的题目，想了2分钟还想不出来的，就应该立马放弃！首先21个选择题的答题时间控制在40分钟之内，剩下第二卷的答题时间理化生三科每科至少要保证35分钟，这样能够保证拿到理化生三科中自己会做的基础题目的分数，以免留下遗憾。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②考试答题过程做题节奏混乱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理科综合的理化生三科一张卷，本身涉及的知识点内容就比较多，同时又是跨学科的，这就要求答题时同学们的思维要在三科的大部分知识点中跳跃，如果做题没有章法，势必引起做题节奏和思维的混乱，即使平时会做的题目也做不出来。所以，在平时训练时同学们就要根据自己的实际情况确定各自理、化、生的答题顺序。一般选择题就按正常的题号顺序进行答题，第二卷可以根据各自的学科优势或各自认可的学科难易度，选择从易到难的顺序进行答题，</w:t>
      </w:r>
      <w:r>
        <w:rPr>
          <w:rFonts w:hint="eastAsia" w:cs="Arial" w:asciiTheme="minorEastAsia" w:hAnsiTheme="minorEastAsia" w:eastAsiaTheme="minorEastAsia"/>
          <w:kern w:val="0"/>
          <w:sz w:val="24"/>
        </w:rPr>
        <w:t>在做答的过程中就不要再挑了，按照该科的题目顺序一气呵成！</w:t>
      </w:r>
    </w:p>
    <w:p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③数值计算不准确。改进做法：平时尽量不用或合理使用计算器。如在做题目涉及数值计算时，自己首先用笔在演算纸上认真进行演算，保证计算准确的前提，提高计算的速度，然后再用计算器进行验证。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④学会在物理大题解答中抓分</w: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正规考试评分是分步给分，每一步的分值也不算少，有时写一个方程就能得几分。如果因为时间原因或多个物理过程中有一个环节看不透或不理解，这也不用紧张，只要能够把你理解的部分表达出来，也是能够抓到不少的分数。</w: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49" o:spid="_x0000_s1049" o:spt="75" type="#_x0000_t75" style="position:absolute;left:0pt;margin-left:339pt;margin-top:8.25pt;height:33pt;width:55pt;z-index:251656192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</v:shape>
          <o:OLEObject Type="Embed" ProgID="Equation.3" ShapeID="_x0000_s1049" DrawAspect="Content" ObjectID="_1468075725" r:id="rId4">
            <o:LockedField>false</o:LockedField>
          </o:OLEObject>
        </w:pic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比如：看到圆轨道内小球恰过最高点，既可根据牛二列出：</w:t>
      </w: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50" o:spid="_x0000_s1050" o:spt="75" type="#_x0000_t75" style="position:absolute;left:0pt;margin-left:293.25pt;margin-top:7.25pt;height:33pt;width:76pt;z-index:251657216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</v:shape>
          <o:OLEObject Type="Embed" ProgID="Equation.3" ShapeID="_x0000_s1050" DrawAspect="Content" ObjectID="_1468075726" r:id="rId6">
            <o:LockedField>false</o:LockedField>
          </o:OLEObject>
        </w:pict>
      </w:r>
      <w:r>
        <w:rPr>
          <w:rFonts w:asciiTheme="minorEastAsia" w:hAnsiTheme="minorEastAsia" w:eastAsiaTheme="minorEastAsia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/>
          <w:sz w:val="24"/>
          <w:szCs w:val="24"/>
        </w:rPr>
        <w:t>通过最低点时细绳的拉力，既可根据牛二列出：</w:t>
      </w: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52" o:spid="_x0000_s1052" o:spt="75" type="#_x0000_t75" style="position:absolute;left:0pt;margin-left:117.25pt;margin-top:20.45pt;height:33pt;width:62pt;z-index:251658240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</v:shape>
          <o:OLEObject Type="Embed" ProgID="Equation.3" ShapeID="_x0000_s1052" DrawAspect="Content" ObjectID="_1468075727" r:id="rId8">
            <o:LockedField>false</o:LockedField>
          </o:OLEObject>
        </w:pict>
      </w:r>
      <w:r>
        <w:rPr>
          <w:rFonts w:hint="eastAsia" w:asciiTheme="minorEastAsia" w:hAnsiTheme="minorEastAsia" w:eastAsiaTheme="minorEastAsia"/>
          <w:sz w:val="24"/>
          <w:szCs w:val="24"/>
        </w:rPr>
        <w:t>见到带电粒子在磁场中运动，即可写出洛仑兹力提供向心力：</w: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54" o:spid="_x0000_s1054" o:spt="75" type="#_x0000_t75" style="position:absolute;left:0pt;margin-left:163.5pt;margin-top:15.6pt;height:33pt;width:81pt;mso-position-vertical-relative:line;z-index:251659264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  <o:OLEObject Type="Embed" ProgID="Equation.3" ShapeID="_x0000_s1054" DrawAspect="Content" ObjectID="_1468075728" r:id="rId10">
            <o:LockedField>false</o:LockedField>
          </o:OLEObject>
        </w:pict>
      </w:r>
      <w:r>
        <w:rPr>
          <w:rFonts w:asciiTheme="minorEastAsia" w:hAnsiTheme="minorEastAsia" w:eastAsiaTheme="minorEastAsia"/>
          <w:sz w:val="24"/>
          <w:szCs w:val="24"/>
        </w:rPr>
        <w:pict>
          <v:shape id="_x0000_s1053" o:spid="_x0000_s1053" o:spt="75" type="#_x0000_t75" style="position:absolute;left:0pt;margin-left:289.5pt;margin-top:17.6pt;height:31pt;width:90pt;z-index:251660288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</v:shape>
          <o:OLEObject Type="Embed" ProgID="Equation.3" ShapeID="_x0000_s1053" DrawAspect="Content" ObjectID="_1468075729" r:id="rId12">
            <o:LockedField>false</o:LockedField>
          </o:OLEObject>
        </w:pict>
      </w: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等等。如此一个</w:t>
      </w:r>
      <w:r>
        <w:rPr>
          <w:rFonts w:asciiTheme="minorEastAsia" w:hAnsiTheme="minorEastAsia" w:eastAsiaTheme="minorEastAsia"/>
          <w:sz w:val="24"/>
          <w:szCs w:val="24"/>
        </w:rPr>
        <w:t>18</w:t>
      </w:r>
      <w:r>
        <w:rPr>
          <w:rFonts w:hint="eastAsia" w:asciiTheme="minorEastAsia" w:hAnsiTheme="minorEastAsia" w:eastAsiaTheme="minorEastAsia"/>
          <w:sz w:val="24"/>
          <w:szCs w:val="24"/>
        </w:rPr>
        <w:t>分的题目不能全部做出来，参照上面的表达，多拿6分都是可能的。</w:t>
      </w:r>
    </w:p>
    <w:p>
      <w:pPr>
        <w:spacing w:line="360" w:lineRule="auto"/>
        <w:rPr>
          <w:rFonts w:asciiTheme="minorEastAsia" w:hAnsiTheme="minorEastAsia" w:eastAsiaTheme="minorEastAsia"/>
          <w:sz w:val="24"/>
        </w:rPr>
      </w:pPr>
    </w:p>
    <w:p>
      <w:pPr>
        <w:spacing w:line="360" w:lineRule="auto"/>
        <w:rPr>
          <w:rFonts w:asciiTheme="minorEastAsia" w:hAnsiTheme="minorEastAsia" w:eastAsiaTheme="minorEastAsia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91DA0"/>
    <w:multiLevelType w:val="multilevel"/>
    <w:tmpl w:val="51091DA0"/>
    <w:lvl w:ilvl="0" w:tentative="0">
      <w:start w:val="1"/>
      <w:numFmt w:val="decimalEnclosedCircle"/>
      <w:lvlText w:val="%1"/>
      <w:lvlJc w:val="left"/>
      <w:pPr>
        <w:ind w:left="81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A5F"/>
    <w:rsid w:val="0000443B"/>
    <w:rsid w:val="00010F60"/>
    <w:rsid w:val="000110D9"/>
    <w:rsid w:val="00017992"/>
    <w:rsid w:val="0002433F"/>
    <w:rsid w:val="00036B80"/>
    <w:rsid w:val="00037E12"/>
    <w:rsid w:val="00053802"/>
    <w:rsid w:val="00075391"/>
    <w:rsid w:val="00085A17"/>
    <w:rsid w:val="000B31E9"/>
    <w:rsid w:val="000C1A99"/>
    <w:rsid w:val="000C48F7"/>
    <w:rsid w:val="001028E4"/>
    <w:rsid w:val="0011359B"/>
    <w:rsid w:val="00173928"/>
    <w:rsid w:val="00194FBA"/>
    <w:rsid w:val="001C776C"/>
    <w:rsid w:val="001E66A9"/>
    <w:rsid w:val="001F4FB3"/>
    <w:rsid w:val="00203369"/>
    <w:rsid w:val="00205D46"/>
    <w:rsid w:val="00213725"/>
    <w:rsid w:val="002203E8"/>
    <w:rsid w:val="002267F8"/>
    <w:rsid w:val="0023477A"/>
    <w:rsid w:val="00270FBC"/>
    <w:rsid w:val="00271360"/>
    <w:rsid w:val="0028513F"/>
    <w:rsid w:val="00296023"/>
    <w:rsid w:val="002A5842"/>
    <w:rsid w:val="002B4B1B"/>
    <w:rsid w:val="002C1D9D"/>
    <w:rsid w:val="002D0503"/>
    <w:rsid w:val="002E0CDC"/>
    <w:rsid w:val="003041AA"/>
    <w:rsid w:val="0030589F"/>
    <w:rsid w:val="00314FA1"/>
    <w:rsid w:val="00320827"/>
    <w:rsid w:val="00332A62"/>
    <w:rsid w:val="00334E25"/>
    <w:rsid w:val="00335C74"/>
    <w:rsid w:val="00372F1D"/>
    <w:rsid w:val="00374D88"/>
    <w:rsid w:val="00385673"/>
    <w:rsid w:val="00396407"/>
    <w:rsid w:val="003A0B63"/>
    <w:rsid w:val="003B2562"/>
    <w:rsid w:val="003B71E9"/>
    <w:rsid w:val="003C63C8"/>
    <w:rsid w:val="003D2929"/>
    <w:rsid w:val="00475F9E"/>
    <w:rsid w:val="00495E18"/>
    <w:rsid w:val="004A717B"/>
    <w:rsid w:val="00503B92"/>
    <w:rsid w:val="00526BA9"/>
    <w:rsid w:val="00557DF4"/>
    <w:rsid w:val="005A60EA"/>
    <w:rsid w:val="005B1F66"/>
    <w:rsid w:val="00617D5C"/>
    <w:rsid w:val="006212BE"/>
    <w:rsid w:val="00626AB6"/>
    <w:rsid w:val="00633532"/>
    <w:rsid w:val="00637EC7"/>
    <w:rsid w:val="00644F3A"/>
    <w:rsid w:val="006546CA"/>
    <w:rsid w:val="00656B28"/>
    <w:rsid w:val="0069379E"/>
    <w:rsid w:val="006A3854"/>
    <w:rsid w:val="006A7B4D"/>
    <w:rsid w:val="006E3EC3"/>
    <w:rsid w:val="0071561E"/>
    <w:rsid w:val="007162E0"/>
    <w:rsid w:val="00744F9C"/>
    <w:rsid w:val="00755AB9"/>
    <w:rsid w:val="007975DB"/>
    <w:rsid w:val="007A4DFC"/>
    <w:rsid w:val="007B6081"/>
    <w:rsid w:val="007D667B"/>
    <w:rsid w:val="007F2E43"/>
    <w:rsid w:val="007F7B0F"/>
    <w:rsid w:val="008022E0"/>
    <w:rsid w:val="0081033D"/>
    <w:rsid w:val="00827CA4"/>
    <w:rsid w:val="00833B64"/>
    <w:rsid w:val="00860363"/>
    <w:rsid w:val="008622AD"/>
    <w:rsid w:val="00864196"/>
    <w:rsid w:val="00881A5F"/>
    <w:rsid w:val="00883DE5"/>
    <w:rsid w:val="008B71A3"/>
    <w:rsid w:val="009209B2"/>
    <w:rsid w:val="0092623A"/>
    <w:rsid w:val="0094143F"/>
    <w:rsid w:val="00973D7E"/>
    <w:rsid w:val="00997207"/>
    <w:rsid w:val="009A582B"/>
    <w:rsid w:val="009B504E"/>
    <w:rsid w:val="009F60E0"/>
    <w:rsid w:val="00A31F7C"/>
    <w:rsid w:val="00A57895"/>
    <w:rsid w:val="00A5794F"/>
    <w:rsid w:val="00A613FE"/>
    <w:rsid w:val="00AA2AAF"/>
    <w:rsid w:val="00AA7D5B"/>
    <w:rsid w:val="00AC722B"/>
    <w:rsid w:val="00AD4A2E"/>
    <w:rsid w:val="00AD5864"/>
    <w:rsid w:val="00B01691"/>
    <w:rsid w:val="00B14462"/>
    <w:rsid w:val="00B308A3"/>
    <w:rsid w:val="00B42F51"/>
    <w:rsid w:val="00B707F1"/>
    <w:rsid w:val="00B9782D"/>
    <w:rsid w:val="00B97C2C"/>
    <w:rsid w:val="00BB1EE1"/>
    <w:rsid w:val="00BE7258"/>
    <w:rsid w:val="00C146A6"/>
    <w:rsid w:val="00C40785"/>
    <w:rsid w:val="00C41247"/>
    <w:rsid w:val="00CE56A5"/>
    <w:rsid w:val="00CF219C"/>
    <w:rsid w:val="00D15000"/>
    <w:rsid w:val="00D15744"/>
    <w:rsid w:val="00D44D90"/>
    <w:rsid w:val="00D5025E"/>
    <w:rsid w:val="00D8643F"/>
    <w:rsid w:val="00D8679B"/>
    <w:rsid w:val="00D879D0"/>
    <w:rsid w:val="00DA0AB8"/>
    <w:rsid w:val="00DA45CA"/>
    <w:rsid w:val="00DB2672"/>
    <w:rsid w:val="00DD5264"/>
    <w:rsid w:val="00DE7B29"/>
    <w:rsid w:val="00E270F1"/>
    <w:rsid w:val="00E429D8"/>
    <w:rsid w:val="00E6484F"/>
    <w:rsid w:val="00E71BB4"/>
    <w:rsid w:val="00E75EA3"/>
    <w:rsid w:val="00E83EAF"/>
    <w:rsid w:val="00E87E93"/>
    <w:rsid w:val="00E9371D"/>
    <w:rsid w:val="00EB1431"/>
    <w:rsid w:val="00EB2282"/>
    <w:rsid w:val="00EB68AB"/>
    <w:rsid w:val="00EC4068"/>
    <w:rsid w:val="00F06206"/>
    <w:rsid w:val="00F332FF"/>
    <w:rsid w:val="00F71518"/>
    <w:rsid w:val="00F770E2"/>
    <w:rsid w:val="00FE6629"/>
    <w:rsid w:val="00FF136A"/>
    <w:rsid w:val="272E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link w:val="7"/>
    <w:semiHidden/>
    <w:unhideWhenUsed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7">
    <w:name w:val="HTML 预设格式 Char"/>
    <w:basedOn w:val="6"/>
    <w:link w:val="4"/>
    <w:semiHidden/>
    <w:uiPriority w:val="0"/>
    <w:rPr>
      <w:rFonts w:ascii="Arial" w:hAnsi="Arial" w:eastAsia="宋体" w:cs="Arial"/>
      <w:kern w:val="0"/>
      <w:szCs w:val="21"/>
    </w:rPr>
  </w:style>
  <w:style w:type="character" w:customStyle="1" w:styleId="8">
    <w:name w:val="页眉 Char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2"/>
    <w:uiPriority w:val="99"/>
    <w:rPr>
      <w:rFonts w:ascii="Times New Roman" w:hAnsi="Times New Roman" w:eastAsia="宋体" w:cs="Times New Roman"/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49"/>
    <customShpInfo spid="_x0000_s1050"/>
    <customShpInfo spid="_x0000_s1052"/>
    <customShpInfo spid="_x0000_s1054"/>
    <customShpInfo spid="_x0000_s1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141</Words>
  <Characters>804</Characters>
  <Lines>6</Lines>
  <Paragraphs>1</Paragraphs>
  <TotalTime>21</TotalTime>
  <ScaleCrop>false</ScaleCrop>
  <LinksUpToDate>false</LinksUpToDate>
  <CharactersWithSpaces>944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2015-01-23T09:05:00Z</dcterms:created>
  <dc:creator>Qu Xue-Hua</dc:creator>
  <cp:lastModifiedBy>Qu Xue-Hua</cp:lastModifiedBy>
  <dcterms:modified xsi:type="dcterms:W3CDTF">2020-01-14T01:41:12Z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