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eastAsia"/>
          <w:lang w:val="en-US" w:eastAsia="zh-CN"/>
        </w:rPr>
      </w:pPr>
      <w:r>
        <w:rPr>
          <w:rFonts w:hint="eastAsia"/>
          <w:lang w:val="en-US" w:eastAsia="zh-CN"/>
        </w:rPr>
        <w:t>读《间歇训练全书》后感</w:t>
      </w:r>
    </w:p>
    <w:p>
      <w:pPr>
        <w:jc w:val="center"/>
        <w:rPr>
          <w:rFonts w:hint="eastAsia"/>
          <w:lang w:val="en-US" w:eastAsia="zh-CN"/>
        </w:rPr>
      </w:pPr>
      <w:r>
        <w:rPr>
          <w:rFonts w:hint="eastAsia"/>
          <w:sz w:val="24"/>
          <w:szCs w:val="24"/>
          <w:lang w:val="en-US" w:eastAsia="zh-CN"/>
        </w:rPr>
        <w:t>黄元威</w:t>
      </w:r>
    </w:p>
    <w:p>
      <w:pPr>
        <w:ind w:firstLine="560" w:firstLineChars="200"/>
        <w:rPr>
          <w:rFonts w:hint="eastAsia" w:ascii="Arial" w:hAnsi="Arial" w:eastAsia="宋体" w:cs="Arial"/>
          <w:i w:val="0"/>
          <w:caps w:val="0"/>
          <w:color w:val="333333"/>
          <w:spacing w:val="0"/>
          <w:sz w:val="28"/>
          <w:szCs w:val="28"/>
          <w:shd w:val="clear" w:fill="FFFFFF"/>
          <w:lang w:val="en-US" w:eastAsia="zh-CN"/>
        </w:rPr>
      </w:pPr>
      <w:r>
        <w:rPr>
          <w:rFonts w:hint="eastAsia" w:ascii="Arial" w:hAnsi="Arial" w:eastAsia="宋体" w:cs="Arial"/>
          <w:i w:val="0"/>
          <w:caps w:val="0"/>
          <w:color w:val="333333"/>
          <w:spacing w:val="0"/>
          <w:sz w:val="28"/>
          <w:szCs w:val="28"/>
          <w:shd w:val="clear" w:fill="FFFFFF"/>
          <w:lang w:val="en-US" w:eastAsia="zh-CN"/>
        </w:rPr>
        <w:t>前不久阅读了</w:t>
      </w:r>
      <w:r>
        <w:rPr>
          <w:rFonts w:ascii="Arial" w:hAnsi="Arial" w:eastAsia="宋体" w:cs="Arial"/>
          <w:i w:val="0"/>
          <w:caps w:val="0"/>
          <w:color w:val="333333"/>
          <w:spacing w:val="0"/>
          <w:sz w:val="28"/>
          <w:szCs w:val="28"/>
          <w:shd w:val="clear" w:fill="FFFFFF"/>
        </w:rPr>
        <w:t>《</w:t>
      </w:r>
      <w:r>
        <w:rPr>
          <w:rFonts w:hint="eastAsia"/>
          <w:sz w:val="28"/>
          <w:szCs w:val="28"/>
          <w:lang w:val="en-US" w:eastAsia="zh-CN"/>
        </w:rPr>
        <w:t>间歇训练全书</w:t>
      </w:r>
      <w:r>
        <w:rPr>
          <w:rFonts w:ascii="Arial" w:hAnsi="Arial" w:eastAsia="宋体" w:cs="Arial"/>
          <w:i w:val="0"/>
          <w:caps w:val="0"/>
          <w:color w:val="333333"/>
          <w:spacing w:val="0"/>
          <w:sz w:val="28"/>
          <w:szCs w:val="28"/>
          <w:shd w:val="clear" w:fill="FFFFFF"/>
        </w:rPr>
        <w:t>》</w:t>
      </w:r>
      <w:r>
        <w:rPr>
          <w:rFonts w:hint="eastAsia" w:ascii="Arial" w:hAnsi="Arial" w:eastAsia="宋体" w:cs="Arial"/>
          <w:i w:val="0"/>
          <w:caps w:val="0"/>
          <w:color w:val="333333"/>
          <w:spacing w:val="0"/>
          <w:sz w:val="28"/>
          <w:szCs w:val="28"/>
          <w:shd w:val="clear" w:fill="FFFFFF"/>
          <w:lang w:val="en-US" w:eastAsia="zh-CN"/>
        </w:rPr>
        <w:t>一书，本书</w:t>
      </w:r>
      <w:r>
        <w:rPr>
          <w:rFonts w:ascii="Arial" w:hAnsi="Arial" w:eastAsia="宋体" w:cs="Arial"/>
          <w:i w:val="0"/>
          <w:caps w:val="0"/>
          <w:color w:val="333333"/>
          <w:spacing w:val="0"/>
          <w:sz w:val="28"/>
          <w:szCs w:val="28"/>
          <w:shd w:val="clear" w:fill="FFFFFF"/>
        </w:rPr>
        <w:t>是人民</w:t>
      </w:r>
      <w:r>
        <w:rPr>
          <w:rFonts w:hint="eastAsia" w:ascii="Arial" w:hAnsi="Arial" w:eastAsia="宋体" w:cs="Arial"/>
          <w:i w:val="0"/>
          <w:caps w:val="0"/>
          <w:color w:val="333333"/>
          <w:spacing w:val="0"/>
          <w:sz w:val="28"/>
          <w:szCs w:val="28"/>
          <w:shd w:val="clear" w:fill="FFFFFF"/>
          <w:lang w:val="en-US" w:eastAsia="zh-CN"/>
        </w:rPr>
        <w:t>邮电</w:t>
      </w:r>
      <w:r>
        <w:rPr>
          <w:rFonts w:ascii="Arial" w:hAnsi="Arial" w:eastAsia="宋体" w:cs="Arial"/>
          <w:i w:val="0"/>
          <w:caps w:val="0"/>
          <w:color w:val="333333"/>
          <w:spacing w:val="0"/>
          <w:sz w:val="28"/>
          <w:szCs w:val="28"/>
          <w:shd w:val="clear" w:fill="FFFFFF"/>
        </w:rPr>
        <w:t>出版社出版的图书，由美国</w:t>
      </w:r>
      <w:r>
        <w:rPr>
          <w:rFonts w:hint="eastAsia" w:ascii="Arial" w:hAnsi="Arial" w:eastAsia="宋体" w:cs="Arial"/>
          <w:i w:val="0"/>
          <w:caps w:val="0"/>
          <w:color w:val="333333"/>
          <w:spacing w:val="0"/>
          <w:sz w:val="28"/>
          <w:szCs w:val="28"/>
          <w:shd w:val="clear" w:fill="FFFFFF"/>
          <w:lang w:val="en-US" w:eastAsia="zh-CN"/>
        </w:rPr>
        <w:t>约翰.西斯科和杰伊.道斯</w:t>
      </w:r>
      <w:r>
        <w:rPr>
          <w:rFonts w:ascii="Arial" w:hAnsi="Arial" w:eastAsia="宋体" w:cs="Arial"/>
          <w:i w:val="0"/>
          <w:caps w:val="0"/>
          <w:color w:val="333333"/>
          <w:spacing w:val="0"/>
          <w:sz w:val="28"/>
          <w:szCs w:val="28"/>
          <w:shd w:val="clear" w:fill="FFFFFF"/>
        </w:rPr>
        <w:t>编写。</w:t>
      </w:r>
      <w:r>
        <w:rPr>
          <w:rFonts w:hint="eastAsia" w:ascii="Arial" w:hAnsi="Arial" w:eastAsia="宋体" w:cs="Arial"/>
          <w:i w:val="0"/>
          <w:caps w:val="0"/>
          <w:color w:val="333333"/>
          <w:spacing w:val="0"/>
          <w:sz w:val="28"/>
          <w:szCs w:val="28"/>
          <w:shd w:val="clear" w:fill="FFFFFF"/>
          <w:lang w:val="en-US" w:eastAsia="zh-CN"/>
        </w:rPr>
        <w:t>本书一共有四个部分，分别是间歇训练的基础、间歇训练的练习动作、间歇训练计划的制订、间歇训练的高效方案。</w:t>
      </w:r>
      <w:r>
        <w:rPr>
          <w:rFonts w:ascii="Arial" w:hAnsi="Arial" w:eastAsia="宋体" w:cs="Arial"/>
          <w:i w:val="0"/>
          <w:caps w:val="0"/>
          <w:color w:val="333333"/>
          <w:spacing w:val="0"/>
          <w:sz w:val="28"/>
          <w:szCs w:val="28"/>
          <w:shd w:val="clear" w:fill="FFFFFF"/>
        </w:rPr>
        <w:t>200多种体能练习、训练、测试方法和训练计划，《</w:t>
      </w:r>
      <w:r>
        <w:rPr>
          <w:rFonts w:hint="eastAsia"/>
          <w:sz w:val="28"/>
          <w:szCs w:val="28"/>
          <w:lang w:val="en-US" w:eastAsia="zh-CN"/>
        </w:rPr>
        <w:t>间歇训练全书</w:t>
      </w:r>
      <w:r>
        <w:rPr>
          <w:rFonts w:ascii="Arial" w:hAnsi="Arial" w:eastAsia="宋体" w:cs="Arial"/>
          <w:i w:val="0"/>
          <w:caps w:val="0"/>
          <w:color w:val="333333"/>
          <w:spacing w:val="0"/>
          <w:sz w:val="28"/>
          <w:szCs w:val="28"/>
          <w:shd w:val="clear" w:fill="FFFFFF"/>
        </w:rPr>
        <w:t>》对不同水平、不同层次的运动员来说，都是最丰富的、最具权威的参考资料</w:t>
      </w:r>
      <w:r>
        <w:rPr>
          <w:rFonts w:hint="eastAsia" w:ascii="Arial" w:hAnsi="Arial" w:eastAsia="宋体" w:cs="Arial"/>
          <w:i w:val="0"/>
          <w:caps w:val="0"/>
          <w:color w:val="333333"/>
          <w:spacing w:val="0"/>
          <w:sz w:val="28"/>
          <w:szCs w:val="28"/>
          <w:shd w:val="clear" w:fill="FFFFFF"/>
          <w:lang w:eastAsia="zh-CN"/>
        </w:rPr>
        <w:t>，</w:t>
      </w:r>
      <w:r>
        <w:rPr>
          <w:rFonts w:hint="eastAsia" w:ascii="Arial" w:hAnsi="Arial" w:eastAsia="宋体" w:cs="Arial"/>
          <w:i w:val="0"/>
          <w:caps w:val="0"/>
          <w:color w:val="333333"/>
          <w:spacing w:val="0"/>
          <w:sz w:val="28"/>
          <w:szCs w:val="28"/>
          <w:shd w:val="clear" w:fill="FFFFFF"/>
          <w:lang w:val="en-US" w:eastAsia="zh-CN"/>
        </w:rPr>
        <w:t>值得我们一线教师借鉴学习。</w:t>
      </w:r>
    </w:p>
    <w:p>
      <w:pPr>
        <w:ind w:firstLine="560" w:firstLineChars="200"/>
        <w:rPr>
          <w:rFonts w:hint="eastAsia"/>
          <w:sz w:val="28"/>
          <w:szCs w:val="28"/>
          <w:lang w:val="en-US" w:eastAsia="zh-CN"/>
        </w:rPr>
      </w:pPr>
      <w:r>
        <w:rPr>
          <w:rFonts w:hint="eastAsia"/>
          <w:sz w:val="28"/>
          <w:szCs w:val="28"/>
          <w:lang w:val="en-US" w:eastAsia="zh-CN"/>
        </w:rPr>
        <w:t>第一部分介绍间歇训练的背景，帮助读者理解我们为什么要进行这类训练，我们应该如何进行这类训练，以及如何安全地进行训练。第一部分分为2章，第1章解释了间歇训练的优势，第2章介绍了间歇训练选择器材的思路及安全训练的要点。</w:t>
      </w:r>
    </w:p>
    <w:p>
      <w:pPr>
        <w:ind w:firstLine="560" w:firstLineChars="200"/>
        <w:rPr>
          <w:rFonts w:hint="eastAsia"/>
          <w:sz w:val="28"/>
          <w:szCs w:val="28"/>
          <w:lang w:val="en-US" w:eastAsia="zh-CN"/>
        </w:rPr>
      </w:pPr>
      <w:r>
        <w:rPr>
          <w:rFonts w:hint="eastAsia"/>
          <w:sz w:val="28"/>
          <w:szCs w:val="28"/>
          <w:lang w:val="en-US" w:eastAsia="zh-CN"/>
        </w:rPr>
        <w:t>第二部分介绍了使用不同器材进行间歇训练的练习动作，共分为8章，即第3～10章，详细介绍了常用典型工具的优点、不足及使用方法，并提供使用这些器材常见的训练方法。</w:t>
      </w:r>
    </w:p>
    <w:p>
      <w:pPr>
        <w:rPr>
          <w:rFonts w:hint="eastAsia"/>
          <w:sz w:val="28"/>
          <w:szCs w:val="28"/>
          <w:lang w:val="en-US" w:eastAsia="zh-CN"/>
        </w:rPr>
      </w:pPr>
      <w:r>
        <w:rPr>
          <w:rFonts w:hint="eastAsia"/>
          <w:sz w:val="28"/>
          <w:szCs w:val="28"/>
          <w:lang w:val="en-US" w:eastAsia="zh-CN"/>
        </w:rPr>
        <w:t>间歇训练是一种有乐趣而且有效的训练方法。它可以独立进行或者作为其他训练的补充。这种类型的训练有多种多样的训练设备。在这一章中，主要概述了间歇训练会用到的设备，并且帮助你选择正确的设备。这一章最主要的部分在于确保完全进行间歌训练。</w:t>
      </w:r>
    </w:p>
    <w:p>
      <w:pPr>
        <w:ind w:firstLine="560" w:firstLineChars="200"/>
        <w:rPr>
          <w:rFonts w:hint="eastAsia"/>
          <w:sz w:val="28"/>
          <w:szCs w:val="28"/>
          <w:lang w:val="en-US" w:eastAsia="zh-CN"/>
        </w:rPr>
      </w:pPr>
      <w:r>
        <w:rPr>
          <w:rFonts w:hint="eastAsia"/>
          <w:sz w:val="28"/>
          <w:szCs w:val="28"/>
          <w:lang w:val="en-US" w:eastAsia="zh-CN"/>
        </w:rPr>
        <w:t>当我们提起力量训练，很多人会首先想起杠铃和哑铃。当我们提起塑形，我们一般会想起一些低强度、长时间的有氧运动。在上一章，我们提到间歇训练运用不同的工具、技术和训练方式来达到健康的目的。间歇训练可以使用自重、药球、重绳、悬吊设备、壶铃、沙袋或者一些不寻常的设备或方法来达到训练的目标。这些手段在第3-10章中会有详细的描述。</w:t>
      </w:r>
    </w:p>
    <w:p>
      <w:pPr>
        <w:ind w:firstLine="560" w:firstLineChars="200"/>
        <w:rPr>
          <w:rFonts w:hint="eastAsia"/>
          <w:sz w:val="28"/>
          <w:szCs w:val="28"/>
          <w:lang w:val="en-US" w:eastAsia="zh-CN"/>
        </w:rPr>
      </w:pPr>
      <w:r>
        <w:rPr>
          <w:rFonts w:hint="eastAsia"/>
          <w:sz w:val="28"/>
          <w:szCs w:val="28"/>
          <w:lang w:val="en-US" w:eastAsia="zh-CN"/>
        </w:rPr>
        <w:t>自重训练是一种非常好的训练手段。它有一个非常显著的优点，就是在进行训练时不需要特殊的设备。身体自重的训练包括蹲起、箭步蹲、俯卧撑、引体向上、臂屈伸和灵敏性训练。自重训练的挑战在于，自重训练很难随着身体适应性的增加变得难度更大。</w:t>
      </w:r>
    </w:p>
    <w:p>
      <w:pPr>
        <w:ind w:firstLine="560" w:firstLineChars="200"/>
        <w:rPr>
          <w:rFonts w:hint="eastAsia"/>
          <w:sz w:val="28"/>
          <w:szCs w:val="28"/>
          <w:lang w:val="en-US" w:eastAsia="zh-CN"/>
        </w:rPr>
      </w:pPr>
      <w:r>
        <w:rPr>
          <w:rFonts w:hint="eastAsia"/>
          <w:sz w:val="28"/>
          <w:szCs w:val="28"/>
          <w:lang w:val="en-US" w:eastAsia="zh-CN"/>
        </w:rPr>
        <w:t>药球是一种有着各种不同重量的重球。它们可以被负重、推、拉、做划船动作扔、旋转等。虽然药球是一种有趣的训练方式，但是这种训练方式需要很大的空间，特别是你在做抛球训练的时候。</w:t>
      </w:r>
    </w:p>
    <w:p>
      <w:pPr>
        <w:ind w:firstLine="560" w:firstLineChars="200"/>
        <w:rPr>
          <w:rFonts w:hint="eastAsia"/>
          <w:sz w:val="28"/>
          <w:szCs w:val="28"/>
          <w:lang w:val="en-US" w:eastAsia="zh-CN"/>
        </w:rPr>
      </w:pPr>
      <w:r>
        <w:rPr>
          <w:rFonts w:hint="eastAsia"/>
          <w:sz w:val="28"/>
          <w:szCs w:val="28"/>
          <w:lang w:val="en-US" w:eastAsia="zh-CN"/>
        </w:rPr>
        <w:t>重绳是一种长度为60～100英尺(18-30米)的特别粗的绳子，用来做一些特别的全身训练。大多数的重绳训练是指把绳子举起来后摔在地上的不同变化的动作。用重绳训练是很有趣的，但是提升这些练习的难度比较难，而且这些工具也需要一定的空间。</w:t>
      </w:r>
    </w:p>
    <w:p>
      <w:pPr>
        <w:ind w:firstLine="560" w:firstLineChars="200"/>
        <w:rPr>
          <w:rFonts w:hint="eastAsia"/>
          <w:sz w:val="28"/>
          <w:szCs w:val="28"/>
          <w:lang w:val="en-US" w:eastAsia="zh-CN"/>
        </w:rPr>
      </w:pPr>
      <w:r>
        <w:rPr>
          <w:rFonts w:hint="eastAsia"/>
          <w:sz w:val="28"/>
          <w:szCs w:val="28"/>
          <w:lang w:val="en-US" w:eastAsia="zh-CN"/>
        </w:rPr>
        <w:t>悬吊训练是一种基于自重训练的同时使部分身体(手或足)悬吊离开地面的训练方式。悬吊训练可以提高平衡能力、协调能力和肌群稳定性。但是它也面对与自重训练一样的挑战，而且需要空间去放置悬吊设备并展开训练。</w:t>
      </w:r>
    </w:p>
    <w:p>
      <w:pPr>
        <w:ind w:firstLine="560" w:firstLineChars="200"/>
        <w:rPr>
          <w:rFonts w:hint="eastAsia"/>
          <w:sz w:val="28"/>
          <w:szCs w:val="28"/>
          <w:lang w:val="en-US" w:eastAsia="zh-CN"/>
        </w:rPr>
      </w:pPr>
      <w:r>
        <w:rPr>
          <w:rFonts w:hint="eastAsia"/>
          <w:sz w:val="28"/>
          <w:szCs w:val="28"/>
          <w:lang w:val="en-US" w:eastAsia="zh-CN"/>
        </w:rPr>
        <w:t>壶铃是一个有把手的重球。壶铃特殊的形状使其可以进行许多训练，因此也可以</w:t>
      </w:r>
      <w:bookmarkStart w:id="0" w:name="_GoBack"/>
      <w:bookmarkEnd w:id="0"/>
      <w:r>
        <w:rPr>
          <w:rFonts w:hint="eastAsia"/>
          <w:sz w:val="28"/>
          <w:szCs w:val="28"/>
          <w:lang w:val="en-US" w:eastAsia="zh-CN"/>
        </w:rPr>
        <w:t>进行许多的运动。壶铃的难点在于初期如何掌握技术动作。</w:t>
      </w:r>
    </w:p>
    <w:p>
      <w:pPr>
        <w:ind w:firstLine="560" w:firstLineChars="200"/>
        <w:rPr>
          <w:rFonts w:hint="default"/>
          <w:sz w:val="28"/>
          <w:szCs w:val="28"/>
          <w:lang w:val="en-US" w:eastAsia="zh-CN"/>
        </w:rPr>
      </w:pPr>
      <w:r>
        <w:rPr>
          <w:rFonts w:hint="eastAsia"/>
          <w:sz w:val="28"/>
          <w:szCs w:val="28"/>
          <w:lang w:val="en-US" w:eastAsia="zh-CN"/>
        </w:rPr>
        <w:t>沙袋就是像它的名字暗示的那样。多加一些沙子就多加一些重量，这样可以使训练难度加大。另外，沙子位置不同的变化也会给训练增加挑战性。很多自由重量的训练。</w:t>
      </w:r>
    </w:p>
    <w:p>
      <w:pPr>
        <w:ind w:firstLine="560" w:firstLineChars="200"/>
        <w:rPr>
          <w:rFonts w:hint="eastAsia"/>
          <w:sz w:val="28"/>
          <w:szCs w:val="28"/>
          <w:lang w:val="en-US" w:eastAsia="zh-CN"/>
        </w:rPr>
      </w:pPr>
      <w:r>
        <w:rPr>
          <w:rFonts w:hint="eastAsia"/>
          <w:sz w:val="28"/>
          <w:szCs w:val="28"/>
          <w:lang w:val="en-US" w:eastAsia="zh-CN"/>
        </w:rPr>
        <w:t>第三部分讲解了如何制订一个成功的短期和长期的能量代谢训练计划。这部分用到了第一部分和第二部分中所提到的知识点，并且运用这些知识点来设计间歇训练方案。这部分共分为5章:第11章介绍了制订训练计划之前进行个人能力测试需考虑的因素;第12章解释了如何评估你的体能;第13章帮助你解释和运用这些测评结果。第14章和第15章引导你制订一个短期或长期的计划以实现目标。</w:t>
      </w:r>
    </w:p>
    <w:p>
      <w:pPr>
        <w:ind w:firstLine="560" w:firstLineChars="200"/>
        <w:rPr>
          <w:rFonts w:hint="eastAsia"/>
          <w:sz w:val="28"/>
          <w:szCs w:val="28"/>
          <w:lang w:val="en-US" w:eastAsia="zh-CN"/>
        </w:rPr>
      </w:pPr>
      <w:r>
        <w:rPr>
          <w:rFonts w:hint="eastAsia"/>
          <w:sz w:val="28"/>
          <w:szCs w:val="28"/>
          <w:lang w:val="en-US" w:eastAsia="zh-CN"/>
        </w:rPr>
        <w:t>第四部分提供了一些案例，说明如何将所有的内容整合起来，并进行个性化地应用。每一章都分析了特定情况下的体能要求，提供了一些进行综合性间歇训练的建议。各章中都有一些训练计划范例及长期训练计划，可以帮助你练习如何运用间歇训练。间歇训练对于确保运动员在比赛以及日常生活中的成功都是非常有必要的。它能够有效地将疲劳导致的影响最小化，同时能够帮助你增加和保持肌肉量、增强肌肉力量和柔初性并消耗更多的热量。间歇训练为帮助你实现目标提供了先进的工具和方法。</w:t>
      </w:r>
    </w:p>
    <w:p>
      <w:pPr>
        <w:jc w:val="both"/>
        <w:rPr>
          <w:rFonts w:hint="default"/>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30898"/>
    <w:rsid w:val="0130541F"/>
    <w:rsid w:val="03975367"/>
    <w:rsid w:val="05AF3FE1"/>
    <w:rsid w:val="0D3E6C33"/>
    <w:rsid w:val="0F574143"/>
    <w:rsid w:val="0FEA630B"/>
    <w:rsid w:val="1E334EA0"/>
    <w:rsid w:val="23BE5C88"/>
    <w:rsid w:val="27D76A36"/>
    <w:rsid w:val="2954257C"/>
    <w:rsid w:val="31177C19"/>
    <w:rsid w:val="3E5B6BB1"/>
    <w:rsid w:val="4247241C"/>
    <w:rsid w:val="4A8F11F0"/>
    <w:rsid w:val="4B230ED8"/>
    <w:rsid w:val="509162BC"/>
    <w:rsid w:val="54066DC9"/>
    <w:rsid w:val="54636925"/>
    <w:rsid w:val="54FB1E95"/>
    <w:rsid w:val="56137B85"/>
    <w:rsid w:val="586578E0"/>
    <w:rsid w:val="5B955398"/>
    <w:rsid w:val="5E1B06DA"/>
    <w:rsid w:val="5E7E22D7"/>
    <w:rsid w:val="6CAC0086"/>
    <w:rsid w:val="748F34A2"/>
    <w:rsid w:val="780B2804"/>
    <w:rsid w:val="78C47B4C"/>
    <w:rsid w:val="7936558F"/>
    <w:rsid w:val="7B236F96"/>
    <w:rsid w:val="7E9C5DAA"/>
    <w:rsid w:val="7F3908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77</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黄元威</cp:lastModifiedBy>
  <dcterms:modified xsi:type="dcterms:W3CDTF">2020-01-13T08:50:24Z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