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“滋养·表现”2020年新年开放日推荐课</w:t>
      </w:r>
    </w:p>
    <w:p>
      <w:pPr>
        <w:jc w:val="right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----听黄元威老师《花式跳绳》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本节课该教师以花样跳绳贯穿始终，由易到难，循序渐进的提高学生跳绳的能力，在学习过程中使学生充分体验到运动的乐趣与运动后的愉悦。课堂气氛活跃，学习热情高，能较好地完成了课时的教学目标。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学习多样跳绳中该教师采用了自由结合，小组合作的形式进行了初步探讨和实践，给了学生合作的场所，各小组创新赛又刺激了合作的深度，任意组合搭配，增加了合作的可能性。在本节课中，该教师引导学生善于观察，积极思考，在最初的合作中，学生从学习的实践中去发现问题，然后主动的去探索研究，学生会思考摇绳的动作要领是什么？动作方法有什么不同？如何在原来的花样基础上有所创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在花样跳绳的过程中，学生通过动体――动脑――实践――体验，主动探究，在锻炼身体的同时，学会发现问题，解决问题，这种学习方式更主动，更积极，学生的学习兴趣更浓，思维也更活跃。花样跳绳让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学生们领略到了体育的快乐，还掌握了体育技能，提高身体素质。同时还培养了学生不服输的精神，满足了学生的表现欲，增强了学生的自信心。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不足之处：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教师的讲解应简练，简明扼要。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教师应多鼓励后进生，让后进生愿意动起来。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教师要注意调课课堂氛围。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</w:p>
    <w:p>
      <w:pPr>
        <w:jc w:val="lef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FAACB"/>
    <w:multiLevelType w:val="singleLevel"/>
    <w:tmpl w:val="2B1FAAC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0F0576"/>
    <w:rsid w:val="6B0F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2020-01-14T13:12:00Z</dcterms:created>
  <dc:creator>回收</dc:creator>
  <cp:lastModifiedBy>回收</cp:lastModifiedBy>
  <dcterms:modified xsi:type="dcterms:W3CDTF">2020-01-14T13:16:59Z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